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DB" w:rsidRPr="00B8606C" w:rsidRDefault="00560EDB" w:rsidP="00560EDB">
      <w:pPr>
        <w:jc w:val="both"/>
        <w:rPr>
          <w:noProof/>
        </w:rPr>
      </w:pPr>
    </w:p>
    <w:p w:rsidR="00560EDB" w:rsidRPr="00B8606C" w:rsidRDefault="00560EDB" w:rsidP="00560EDB">
      <w:pPr>
        <w:jc w:val="center"/>
        <w:rPr>
          <w:noProof/>
        </w:rPr>
      </w:pPr>
      <w:r w:rsidRPr="00B8606C">
        <w:rPr>
          <w:noProof/>
          <w:lang w:val="en-US" w:eastAsia="en-US"/>
        </w:rPr>
        <w:drawing>
          <wp:inline distT="0" distB="0" distL="0" distR="0">
            <wp:extent cx="1657350" cy="1571625"/>
            <wp:effectExtent l="0" t="0" r="0" b="0"/>
            <wp:docPr id="4" name="Picture 4" descr="C:\Documents and Settings\hmavric\Desktop\tutin-grb.png"/>
            <wp:cNvGraphicFramePr/>
            <a:graphic xmlns:a="http://schemas.openxmlformats.org/drawingml/2006/main">
              <a:graphicData uri="http://schemas.openxmlformats.org/drawingml/2006/picture">
                <pic:pic xmlns:pic="http://schemas.openxmlformats.org/drawingml/2006/picture">
                  <pic:nvPicPr>
                    <pic:cNvPr id="29698" name="Picture 2" descr="C:\Documents and Settings\hmavric\Desktop\tutin-grb.png"/>
                    <pic:cNvPicPr>
                      <a:picLocks noChangeAspect="1" noChangeArrowheads="1"/>
                    </pic:cNvPicPr>
                  </pic:nvPicPr>
                  <pic:blipFill>
                    <a:blip r:embed="rId8" cstate="print"/>
                    <a:srcRect/>
                    <a:stretch>
                      <a:fillRect/>
                    </a:stretch>
                  </pic:blipFill>
                  <pic:spPr bwMode="auto">
                    <a:xfrm>
                      <a:off x="0" y="0"/>
                      <a:ext cx="1657362" cy="1571636"/>
                    </a:xfrm>
                    <a:prstGeom prst="rect">
                      <a:avLst/>
                    </a:prstGeom>
                    <a:noFill/>
                  </pic:spPr>
                </pic:pic>
              </a:graphicData>
            </a:graphic>
          </wp:inline>
        </w:drawing>
      </w:r>
    </w:p>
    <w:p w:rsidR="00560EDB" w:rsidRPr="00B8606C" w:rsidRDefault="00560EDB" w:rsidP="00560EDB">
      <w:pPr>
        <w:jc w:val="both"/>
        <w:rPr>
          <w:noProof/>
        </w:rPr>
      </w:pPr>
    </w:p>
    <w:p w:rsidR="00560EDB" w:rsidRPr="00B8606C" w:rsidRDefault="00560EDB" w:rsidP="00560EDB">
      <w:pPr>
        <w:jc w:val="both"/>
        <w:rPr>
          <w:noProof/>
        </w:rPr>
      </w:pPr>
    </w:p>
    <w:p w:rsidR="00560EDB" w:rsidRPr="00102BC0" w:rsidRDefault="00102BC0" w:rsidP="00102BC0">
      <w:pPr>
        <w:jc w:val="center"/>
        <w:rPr>
          <w:b/>
          <w:noProof/>
          <w:sz w:val="28"/>
          <w:szCs w:val="28"/>
        </w:rPr>
      </w:pPr>
      <w:r w:rsidRPr="00102BC0">
        <w:rPr>
          <w:b/>
          <w:noProof/>
          <w:sz w:val="28"/>
          <w:szCs w:val="28"/>
        </w:rPr>
        <w:t>OPŠTINA TUTIN</w:t>
      </w: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102BC0" w:rsidRDefault="00102BC0" w:rsidP="00102BC0">
      <w:pPr>
        <w:jc w:val="center"/>
        <w:rPr>
          <w:noProof/>
          <w:sz w:val="56"/>
          <w:szCs w:val="56"/>
        </w:rPr>
      </w:pPr>
      <w:r w:rsidRPr="00102BC0">
        <w:rPr>
          <w:noProof/>
          <w:sz w:val="56"/>
          <w:szCs w:val="56"/>
        </w:rPr>
        <w:t>INFORM</w:t>
      </w:r>
      <w:r w:rsidR="0048693A">
        <w:rPr>
          <w:noProof/>
          <w:sz w:val="56"/>
          <w:szCs w:val="56"/>
          <w:lang w:val="en-US"/>
        </w:rPr>
        <w:t>A</w:t>
      </w:r>
      <w:r w:rsidRPr="00102BC0">
        <w:rPr>
          <w:noProof/>
          <w:sz w:val="56"/>
          <w:szCs w:val="56"/>
        </w:rPr>
        <w:t xml:space="preserve">TOR O RADU </w:t>
      </w:r>
    </w:p>
    <w:p w:rsidR="00560EDB" w:rsidRPr="00102BC0" w:rsidRDefault="00102BC0" w:rsidP="00102BC0">
      <w:pPr>
        <w:jc w:val="center"/>
        <w:rPr>
          <w:noProof/>
          <w:sz w:val="56"/>
          <w:szCs w:val="56"/>
        </w:rPr>
      </w:pPr>
      <w:r w:rsidRPr="00102BC0">
        <w:rPr>
          <w:noProof/>
          <w:sz w:val="56"/>
          <w:szCs w:val="56"/>
        </w:rPr>
        <w:t>OPŠTINSKE UPRAVE OPŠTINE TUTIN</w:t>
      </w:r>
    </w:p>
    <w:p w:rsidR="00560EDB" w:rsidRPr="00102BC0" w:rsidRDefault="00560EDB" w:rsidP="00102BC0">
      <w:pPr>
        <w:jc w:val="center"/>
        <w:rPr>
          <w:noProof/>
          <w:sz w:val="56"/>
          <w:szCs w:val="56"/>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E2578D">
      <w:pPr>
        <w:jc w:val="center"/>
        <w:rPr>
          <w:noProof/>
        </w:rPr>
      </w:pPr>
      <w:r w:rsidRPr="00B8606C">
        <w:rPr>
          <w:noProof/>
        </w:rPr>
        <w:t>Tutin</w:t>
      </w:r>
      <w:r w:rsidR="00A12EEC">
        <w:rPr>
          <w:noProof/>
        </w:rPr>
        <w:t>, januar 201</w:t>
      </w:r>
      <w:r w:rsidR="004D7692">
        <w:rPr>
          <w:noProof/>
          <w:lang w:val="en-US"/>
        </w:rPr>
        <w:t>6</w:t>
      </w:r>
      <w:r w:rsidR="001C375B">
        <w:rPr>
          <w:noProof/>
        </w:rPr>
        <w:t>.</w:t>
      </w:r>
      <w:r w:rsidRPr="00B8606C">
        <w:rPr>
          <w:noProof/>
        </w:rPr>
        <w:t xml:space="preserve"> godina</w:t>
      </w:r>
    </w:p>
    <w:p w:rsidR="00D6290D" w:rsidRPr="00D6290D" w:rsidRDefault="00091B3E" w:rsidP="00D6290D">
      <w:pPr>
        <w:spacing w:after="200" w:line="276" w:lineRule="auto"/>
        <w:jc w:val="center"/>
        <w:rPr>
          <w:b/>
          <w:noProof/>
          <w:color w:val="FFFFFF" w:themeColor="background1"/>
          <w:lang w:val="hr-HR"/>
        </w:rPr>
      </w:pPr>
      <w:r>
        <w:rPr>
          <w:b/>
          <w:noProof/>
          <w:lang w:val="hr-HR"/>
        </w:rPr>
        <w:br w:type="page"/>
      </w:r>
      <w:r w:rsidRPr="00D6290D">
        <w:rPr>
          <w:b/>
          <w:noProof/>
          <w:color w:val="FFFFFF" w:themeColor="background1"/>
          <w:lang w:val="hr-HR"/>
        </w:rPr>
        <w:lastRenderedPageBreak/>
        <w:t>S</w:t>
      </w:r>
    </w:p>
    <w:sdt>
      <w:sdtPr>
        <w:rPr>
          <w:rFonts w:ascii="Times New Roman" w:eastAsia="Times New Roman" w:hAnsi="Times New Roman" w:cs="Times New Roman"/>
          <w:b w:val="0"/>
          <w:bCs w:val="0"/>
          <w:color w:val="auto"/>
          <w:sz w:val="24"/>
          <w:szCs w:val="24"/>
          <w:lang w:val="sr-Cyrl-CS" w:eastAsia="sr-Cyrl-CS"/>
        </w:rPr>
        <w:id w:val="1900030"/>
        <w:docPartObj>
          <w:docPartGallery w:val="Table of Contents"/>
          <w:docPartUnique/>
        </w:docPartObj>
      </w:sdtPr>
      <w:sdtContent>
        <w:p w:rsidR="00D6290D" w:rsidRDefault="00D6290D" w:rsidP="00D6290D">
          <w:pPr>
            <w:pStyle w:val="TOCHeading"/>
            <w:jc w:val="center"/>
          </w:pPr>
          <w:r>
            <w:t>Sadržaj</w:t>
          </w:r>
        </w:p>
        <w:p w:rsidR="001C375B" w:rsidRDefault="001C375B" w:rsidP="001C375B">
          <w:pPr>
            <w:rPr>
              <w:lang w:val="en-US" w:eastAsia="en-US"/>
            </w:rPr>
          </w:pPr>
        </w:p>
        <w:p w:rsidR="001C375B" w:rsidRPr="001C375B" w:rsidRDefault="001C375B" w:rsidP="001C375B">
          <w:pPr>
            <w:rPr>
              <w:lang w:val="en-US" w:eastAsia="en-US"/>
            </w:rPr>
          </w:pPr>
        </w:p>
        <w:p w:rsidR="00A41216" w:rsidRDefault="00DF23D0">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rsidR="00D6290D">
            <w:instrText xml:space="preserve"> TOC \o "1-3" \h \z \u </w:instrText>
          </w:r>
          <w:r>
            <w:fldChar w:fldCharType="separate"/>
          </w:r>
          <w:hyperlink w:anchor="_Toc378760037" w:history="1">
            <w:r w:rsidR="00A41216" w:rsidRPr="007B57B2">
              <w:rPr>
                <w:rStyle w:val="Hyperlink"/>
                <w:noProof/>
              </w:rPr>
              <w:t>О  INFORMATORU</w:t>
            </w:r>
            <w:r w:rsidR="00A41216">
              <w:rPr>
                <w:noProof/>
                <w:webHidden/>
              </w:rPr>
              <w:tab/>
            </w:r>
            <w:r>
              <w:rPr>
                <w:noProof/>
                <w:webHidden/>
              </w:rPr>
              <w:fldChar w:fldCharType="begin"/>
            </w:r>
            <w:r w:rsidR="00A41216">
              <w:rPr>
                <w:noProof/>
                <w:webHidden/>
              </w:rPr>
              <w:instrText xml:space="preserve"> PAGEREF _Toc378760037 \h </w:instrText>
            </w:r>
            <w:r>
              <w:rPr>
                <w:noProof/>
                <w:webHidden/>
              </w:rPr>
            </w:r>
            <w:r>
              <w:rPr>
                <w:noProof/>
                <w:webHidden/>
              </w:rPr>
              <w:fldChar w:fldCharType="separate"/>
            </w:r>
            <w:r w:rsidR="00D1518D">
              <w:rPr>
                <w:noProof/>
                <w:webHidden/>
              </w:rPr>
              <w:t>4</w:t>
            </w:r>
            <w:r>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38" w:history="1">
            <w:r w:rsidR="00A41216" w:rsidRPr="007B57B2">
              <w:rPr>
                <w:rStyle w:val="Hyperlink"/>
                <w:noProof/>
              </w:rPr>
              <w:t>OSNOVNI PODACI O OPŠTINI TUTIN</w:t>
            </w:r>
            <w:r w:rsidR="00A41216">
              <w:rPr>
                <w:noProof/>
                <w:webHidden/>
              </w:rPr>
              <w:tab/>
            </w:r>
            <w:r w:rsidR="00DF23D0">
              <w:rPr>
                <w:noProof/>
                <w:webHidden/>
              </w:rPr>
              <w:fldChar w:fldCharType="begin"/>
            </w:r>
            <w:r w:rsidR="00A41216">
              <w:rPr>
                <w:noProof/>
                <w:webHidden/>
              </w:rPr>
              <w:instrText xml:space="preserve"> PAGEREF _Toc378760038 \h </w:instrText>
            </w:r>
            <w:r w:rsidR="00DF23D0">
              <w:rPr>
                <w:noProof/>
                <w:webHidden/>
              </w:rPr>
            </w:r>
            <w:r w:rsidR="00DF23D0">
              <w:rPr>
                <w:noProof/>
                <w:webHidden/>
              </w:rPr>
              <w:fldChar w:fldCharType="separate"/>
            </w:r>
            <w:r w:rsidR="00D1518D">
              <w:rPr>
                <w:noProof/>
                <w:webHidden/>
              </w:rPr>
              <w:t>5</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39" w:history="1">
            <w:r w:rsidR="00A41216" w:rsidRPr="007B57B2">
              <w:rPr>
                <w:rStyle w:val="Hyperlink"/>
                <w:rFonts w:eastAsiaTheme="minorHAnsi"/>
                <w:noProof/>
              </w:rPr>
              <w:t>POLOŽAJ I TERITORIJA OPŠTINE TUTIN</w:t>
            </w:r>
            <w:r w:rsidR="00A41216">
              <w:rPr>
                <w:noProof/>
                <w:webHidden/>
              </w:rPr>
              <w:tab/>
            </w:r>
            <w:r w:rsidR="00DF23D0">
              <w:rPr>
                <w:noProof/>
                <w:webHidden/>
              </w:rPr>
              <w:fldChar w:fldCharType="begin"/>
            </w:r>
            <w:r w:rsidR="00A41216">
              <w:rPr>
                <w:noProof/>
                <w:webHidden/>
              </w:rPr>
              <w:instrText xml:space="preserve"> PAGEREF _Toc378760039 \h </w:instrText>
            </w:r>
            <w:r w:rsidR="00DF23D0">
              <w:rPr>
                <w:noProof/>
                <w:webHidden/>
              </w:rPr>
            </w:r>
            <w:r w:rsidR="00DF23D0">
              <w:rPr>
                <w:noProof/>
                <w:webHidden/>
              </w:rPr>
              <w:fldChar w:fldCharType="separate"/>
            </w:r>
            <w:r w:rsidR="00D1518D">
              <w:rPr>
                <w:noProof/>
                <w:webHidden/>
              </w:rPr>
              <w:t>5</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40" w:history="1">
            <w:r w:rsidR="00A41216" w:rsidRPr="007B57B2">
              <w:rPr>
                <w:rStyle w:val="Hyperlink"/>
                <w:noProof/>
              </w:rPr>
              <w:t>TELEFONSKI BROJEVI OPŠTINE TUTIN</w:t>
            </w:r>
            <w:r w:rsidR="00A41216">
              <w:rPr>
                <w:noProof/>
                <w:webHidden/>
              </w:rPr>
              <w:tab/>
            </w:r>
            <w:r w:rsidR="00DF23D0">
              <w:rPr>
                <w:noProof/>
                <w:webHidden/>
              </w:rPr>
              <w:fldChar w:fldCharType="begin"/>
            </w:r>
            <w:r w:rsidR="00A41216">
              <w:rPr>
                <w:noProof/>
                <w:webHidden/>
              </w:rPr>
              <w:instrText xml:space="preserve"> PAGEREF _Toc378760040 \h </w:instrText>
            </w:r>
            <w:r w:rsidR="00DF23D0">
              <w:rPr>
                <w:noProof/>
                <w:webHidden/>
              </w:rPr>
            </w:r>
            <w:r w:rsidR="00DF23D0">
              <w:rPr>
                <w:noProof/>
                <w:webHidden/>
              </w:rPr>
              <w:fldChar w:fldCharType="separate"/>
            </w:r>
            <w:r w:rsidR="00D1518D">
              <w:rPr>
                <w:noProof/>
                <w:webHidden/>
              </w:rPr>
              <w:t>7</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41" w:history="1">
            <w:r w:rsidR="00A41216" w:rsidRPr="007B57B2">
              <w:rPr>
                <w:rStyle w:val="Hyperlink"/>
                <w:rFonts w:eastAsiaTheme="minorHAnsi"/>
                <w:noProof/>
              </w:rPr>
              <w:t>NADLEŽNOSTI OPŠTINE TUTIN</w:t>
            </w:r>
            <w:r w:rsidR="00A41216">
              <w:rPr>
                <w:noProof/>
                <w:webHidden/>
              </w:rPr>
              <w:tab/>
            </w:r>
            <w:r w:rsidR="00DF23D0">
              <w:rPr>
                <w:noProof/>
                <w:webHidden/>
              </w:rPr>
              <w:fldChar w:fldCharType="begin"/>
            </w:r>
            <w:r w:rsidR="00A41216">
              <w:rPr>
                <w:noProof/>
                <w:webHidden/>
              </w:rPr>
              <w:instrText xml:space="preserve"> PAGEREF _Toc378760041 \h </w:instrText>
            </w:r>
            <w:r w:rsidR="00DF23D0">
              <w:rPr>
                <w:noProof/>
                <w:webHidden/>
              </w:rPr>
            </w:r>
            <w:r w:rsidR="00DF23D0">
              <w:rPr>
                <w:noProof/>
                <w:webHidden/>
              </w:rPr>
              <w:fldChar w:fldCharType="separate"/>
            </w:r>
            <w:r w:rsidR="00D1518D">
              <w:rPr>
                <w:noProof/>
                <w:webHidden/>
              </w:rPr>
              <w:t>8</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42" w:history="1">
            <w:r w:rsidR="00A41216" w:rsidRPr="007B57B2">
              <w:rPr>
                <w:rStyle w:val="Hyperlink"/>
                <w:rFonts w:eastAsiaTheme="minorHAnsi"/>
                <w:noProof/>
              </w:rPr>
              <w:t>ORGANI OPŠTINE</w:t>
            </w:r>
            <w:r w:rsidR="00A41216">
              <w:rPr>
                <w:noProof/>
                <w:webHidden/>
              </w:rPr>
              <w:tab/>
            </w:r>
            <w:r w:rsidR="00DF23D0">
              <w:rPr>
                <w:noProof/>
                <w:webHidden/>
              </w:rPr>
              <w:fldChar w:fldCharType="begin"/>
            </w:r>
            <w:r w:rsidR="00A41216">
              <w:rPr>
                <w:noProof/>
                <w:webHidden/>
              </w:rPr>
              <w:instrText xml:space="preserve"> PAGEREF _Toc378760042 \h </w:instrText>
            </w:r>
            <w:r w:rsidR="00DF23D0">
              <w:rPr>
                <w:noProof/>
                <w:webHidden/>
              </w:rPr>
            </w:r>
            <w:r w:rsidR="00DF23D0">
              <w:rPr>
                <w:noProof/>
                <w:webHidden/>
              </w:rPr>
              <w:fldChar w:fldCharType="separate"/>
            </w:r>
            <w:r w:rsidR="00D1518D">
              <w:rPr>
                <w:noProof/>
                <w:webHidden/>
              </w:rPr>
              <w:t>10</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43" w:history="1">
            <w:r w:rsidR="00A41216" w:rsidRPr="007B57B2">
              <w:rPr>
                <w:rStyle w:val="Hyperlink"/>
                <w:rFonts w:eastAsiaTheme="minorHAnsi"/>
                <w:noProof/>
              </w:rPr>
              <w:t>PREDSJEDNIK OPŠTINE</w:t>
            </w:r>
            <w:r w:rsidR="00A41216">
              <w:rPr>
                <w:noProof/>
                <w:webHidden/>
              </w:rPr>
              <w:tab/>
            </w:r>
            <w:r w:rsidR="00DF23D0">
              <w:rPr>
                <w:noProof/>
                <w:webHidden/>
              </w:rPr>
              <w:fldChar w:fldCharType="begin"/>
            </w:r>
            <w:r w:rsidR="00A41216">
              <w:rPr>
                <w:noProof/>
                <w:webHidden/>
              </w:rPr>
              <w:instrText xml:space="preserve"> PAGEREF _Toc378760043 \h </w:instrText>
            </w:r>
            <w:r w:rsidR="00DF23D0">
              <w:rPr>
                <w:noProof/>
                <w:webHidden/>
              </w:rPr>
            </w:r>
            <w:r w:rsidR="00DF23D0">
              <w:rPr>
                <w:noProof/>
                <w:webHidden/>
              </w:rPr>
              <w:fldChar w:fldCharType="separate"/>
            </w:r>
            <w:r w:rsidR="00D1518D">
              <w:rPr>
                <w:noProof/>
                <w:webHidden/>
              </w:rPr>
              <w:t>10</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44" w:history="1">
            <w:r w:rsidR="00A41216" w:rsidRPr="007B57B2">
              <w:rPr>
                <w:rStyle w:val="Hyperlink"/>
                <w:rFonts w:eastAsiaTheme="minorHAnsi"/>
                <w:noProof/>
              </w:rPr>
              <w:t>NADLEŽNOSTI I RAD SKUPŠTINE OPŠTINE</w:t>
            </w:r>
            <w:r w:rsidR="00A41216">
              <w:rPr>
                <w:noProof/>
                <w:webHidden/>
              </w:rPr>
              <w:tab/>
            </w:r>
            <w:r w:rsidR="00DF23D0">
              <w:rPr>
                <w:noProof/>
                <w:webHidden/>
              </w:rPr>
              <w:fldChar w:fldCharType="begin"/>
            </w:r>
            <w:r w:rsidR="00A41216">
              <w:rPr>
                <w:noProof/>
                <w:webHidden/>
              </w:rPr>
              <w:instrText xml:space="preserve"> PAGEREF _Toc378760044 \h </w:instrText>
            </w:r>
            <w:r w:rsidR="00DF23D0">
              <w:rPr>
                <w:noProof/>
                <w:webHidden/>
              </w:rPr>
            </w:r>
            <w:r w:rsidR="00DF23D0">
              <w:rPr>
                <w:noProof/>
                <w:webHidden/>
              </w:rPr>
              <w:fldChar w:fldCharType="separate"/>
            </w:r>
            <w:r w:rsidR="00D1518D">
              <w:rPr>
                <w:noProof/>
                <w:webHidden/>
              </w:rPr>
              <w:t>11</w:t>
            </w:r>
            <w:r w:rsidR="00DF23D0">
              <w:rPr>
                <w:noProof/>
                <w:webHidden/>
              </w:rPr>
              <w:fldChar w:fldCharType="end"/>
            </w:r>
          </w:hyperlink>
        </w:p>
        <w:p w:rsidR="00A41216" w:rsidRDefault="00562F57">
          <w:pPr>
            <w:pStyle w:val="TOC3"/>
            <w:tabs>
              <w:tab w:val="right" w:leader="dot" w:pos="9350"/>
            </w:tabs>
            <w:rPr>
              <w:rFonts w:asciiTheme="minorHAnsi" w:eastAsiaTheme="minorEastAsia" w:hAnsiTheme="minorHAnsi" w:cstheme="minorBidi"/>
              <w:noProof/>
              <w:sz w:val="22"/>
              <w:szCs w:val="22"/>
              <w:lang w:val="en-US" w:eastAsia="en-US"/>
            </w:rPr>
          </w:pPr>
          <w:hyperlink w:anchor="_Toc378760045" w:history="1">
            <w:r w:rsidR="00A41216" w:rsidRPr="007B57B2">
              <w:rPr>
                <w:rStyle w:val="Hyperlink"/>
                <w:noProof/>
              </w:rPr>
              <w:t>Predsjednik Skupštine opštine Tutin je Pajaz Jusufović</w:t>
            </w:r>
            <w:r w:rsidR="00A41216">
              <w:rPr>
                <w:noProof/>
                <w:webHidden/>
              </w:rPr>
              <w:tab/>
            </w:r>
            <w:r w:rsidR="00DF23D0">
              <w:rPr>
                <w:noProof/>
                <w:webHidden/>
              </w:rPr>
              <w:fldChar w:fldCharType="begin"/>
            </w:r>
            <w:r w:rsidR="00A41216">
              <w:rPr>
                <w:noProof/>
                <w:webHidden/>
              </w:rPr>
              <w:instrText xml:space="preserve"> PAGEREF _Toc378760045 \h </w:instrText>
            </w:r>
            <w:r w:rsidR="00DF23D0">
              <w:rPr>
                <w:noProof/>
                <w:webHidden/>
              </w:rPr>
            </w:r>
            <w:r w:rsidR="00DF23D0">
              <w:rPr>
                <w:noProof/>
                <w:webHidden/>
              </w:rPr>
              <w:fldChar w:fldCharType="separate"/>
            </w:r>
            <w:r w:rsidR="00D1518D">
              <w:rPr>
                <w:noProof/>
                <w:webHidden/>
              </w:rPr>
              <w:t>12</w:t>
            </w:r>
            <w:r w:rsidR="00DF23D0">
              <w:rPr>
                <w:noProof/>
                <w:webHidden/>
              </w:rPr>
              <w:fldChar w:fldCharType="end"/>
            </w:r>
          </w:hyperlink>
        </w:p>
        <w:p w:rsidR="00A41216" w:rsidRDefault="00562F57">
          <w:pPr>
            <w:pStyle w:val="TOC3"/>
            <w:tabs>
              <w:tab w:val="right" w:leader="dot" w:pos="9350"/>
            </w:tabs>
            <w:rPr>
              <w:rFonts w:asciiTheme="minorHAnsi" w:eastAsiaTheme="minorEastAsia" w:hAnsiTheme="minorHAnsi" w:cstheme="minorBidi"/>
              <w:noProof/>
              <w:sz w:val="22"/>
              <w:szCs w:val="22"/>
              <w:lang w:val="en-US" w:eastAsia="en-US"/>
            </w:rPr>
          </w:pPr>
          <w:hyperlink w:anchor="_Toc378760046" w:history="1">
            <w:r w:rsidR="00A41216" w:rsidRPr="007B57B2">
              <w:rPr>
                <w:rStyle w:val="Hyperlink"/>
                <w:noProof/>
              </w:rPr>
              <w:t>Sekretar Skupštine opštine Tutin je Adisa Halilović</w:t>
            </w:r>
            <w:r w:rsidR="00A41216">
              <w:rPr>
                <w:noProof/>
                <w:webHidden/>
              </w:rPr>
              <w:tab/>
            </w:r>
            <w:r w:rsidR="00DF23D0">
              <w:rPr>
                <w:noProof/>
                <w:webHidden/>
              </w:rPr>
              <w:fldChar w:fldCharType="begin"/>
            </w:r>
            <w:r w:rsidR="00A41216">
              <w:rPr>
                <w:noProof/>
                <w:webHidden/>
              </w:rPr>
              <w:instrText xml:space="preserve"> PAGEREF _Toc378760046 \h </w:instrText>
            </w:r>
            <w:r w:rsidR="00DF23D0">
              <w:rPr>
                <w:noProof/>
                <w:webHidden/>
              </w:rPr>
            </w:r>
            <w:r w:rsidR="00DF23D0">
              <w:rPr>
                <w:noProof/>
                <w:webHidden/>
              </w:rPr>
              <w:fldChar w:fldCharType="separate"/>
            </w:r>
            <w:r w:rsidR="00D1518D">
              <w:rPr>
                <w:noProof/>
                <w:webHidden/>
              </w:rPr>
              <w:t>13</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47" w:history="1">
            <w:r w:rsidR="00A41216" w:rsidRPr="007B57B2">
              <w:rPr>
                <w:rStyle w:val="Hyperlink"/>
                <w:noProof/>
              </w:rPr>
              <w:t>OPŠTINSKO VIJEĆE</w:t>
            </w:r>
            <w:r w:rsidR="00A41216">
              <w:rPr>
                <w:noProof/>
                <w:webHidden/>
              </w:rPr>
              <w:tab/>
            </w:r>
            <w:r w:rsidR="00DF23D0">
              <w:rPr>
                <w:noProof/>
                <w:webHidden/>
              </w:rPr>
              <w:fldChar w:fldCharType="begin"/>
            </w:r>
            <w:r w:rsidR="00A41216">
              <w:rPr>
                <w:noProof/>
                <w:webHidden/>
              </w:rPr>
              <w:instrText xml:space="preserve"> PAGEREF _Toc378760047 \h </w:instrText>
            </w:r>
            <w:r w:rsidR="00DF23D0">
              <w:rPr>
                <w:noProof/>
                <w:webHidden/>
              </w:rPr>
            </w:r>
            <w:r w:rsidR="00DF23D0">
              <w:rPr>
                <w:noProof/>
                <w:webHidden/>
              </w:rPr>
              <w:fldChar w:fldCharType="separate"/>
            </w:r>
            <w:r w:rsidR="00D1518D">
              <w:rPr>
                <w:noProof/>
                <w:webHidden/>
              </w:rPr>
              <w:t>15</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48" w:history="1">
            <w:r w:rsidR="00A41216" w:rsidRPr="007B57B2">
              <w:rPr>
                <w:rStyle w:val="Hyperlink"/>
                <w:noProof/>
              </w:rPr>
              <w:t>SASTAV I IZBOR OPŠTINSKOG VIJEĆA</w:t>
            </w:r>
            <w:r w:rsidR="00A41216">
              <w:rPr>
                <w:noProof/>
                <w:webHidden/>
              </w:rPr>
              <w:tab/>
            </w:r>
            <w:r w:rsidR="00DF23D0">
              <w:rPr>
                <w:noProof/>
                <w:webHidden/>
              </w:rPr>
              <w:fldChar w:fldCharType="begin"/>
            </w:r>
            <w:r w:rsidR="00A41216">
              <w:rPr>
                <w:noProof/>
                <w:webHidden/>
              </w:rPr>
              <w:instrText xml:space="preserve"> PAGEREF _Toc378760048 \h </w:instrText>
            </w:r>
            <w:r w:rsidR="00DF23D0">
              <w:rPr>
                <w:noProof/>
                <w:webHidden/>
              </w:rPr>
            </w:r>
            <w:r w:rsidR="00DF23D0">
              <w:rPr>
                <w:noProof/>
                <w:webHidden/>
              </w:rPr>
              <w:fldChar w:fldCharType="separate"/>
            </w:r>
            <w:r w:rsidR="00D1518D">
              <w:rPr>
                <w:noProof/>
                <w:webHidden/>
              </w:rPr>
              <w:t>15</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49" w:history="1">
            <w:r w:rsidR="00A41216" w:rsidRPr="007B57B2">
              <w:rPr>
                <w:rStyle w:val="Hyperlink"/>
                <w:noProof/>
              </w:rPr>
              <w:t>OPŠTINSKA UPRAVA</w:t>
            </w:r>
            <w:r w:rsidR="00A41216">
              <w:rPr>
                <w:noProof/>
                <w:webHidden/>
              </w:rPr>
              <w:tab/>
            </w:r>
            <w:r w:rsidR="00DF23D0">
              <w:rPr>
                <w:noProof/>
                <w:webHidden/>
              </w:rPr>
              <w:fldChar w:fldCharType="begin"/>
            </w:r>
            <w:r w:rsidR="00A41216">
              <w:rPr>
                <w:noProof/>
                <w:webHidden/>
              </w:rPr>
              <w:instrText xml:space="preserve"> PAGEREF _Toc378760049 \h </w:instrText>
            </w:r>
            <w:r w:rsidR="00DF23D0">
              <w:rPr>
                <w:noProof/>
                <w:webHidden/>
              </w:rPr>
            </w:r>
            <w:r w:rsidR="00DF23D0">
              <w:rPr>
                <w:noProof/>
                <w:webHidden/>
              </w:rPr>
              <w:fldChar w:fldCharType="separate"/>
            </w:r>
            <w:r w:rsidR="00D1518D">
              <w:rPr>
                <w:noProof/>
                <w:webHidden/>
              </w:rPr>
              <w:t>16</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50" w:history="1">
            <w:r w:rsidR="00A41216" w:rsidRPr="007B57B2">
              <w:rPr>
                <w:rStyle w:val="Hyperlink"/>
                <w:noProof/>
              </w:rPr>
              <w:t>NAČIN RUKOVOĐENJA, POSTUPAK  I OPIS NADLEŽNOSTI U ORGANIZACIONIM JEDINICAMA</w:t>
            </w:r>
            <w:r w:rsidR="00A41216">
              <w:rPr>
                <w:noProof/>
                <w:webHidden/>
              </w:rPr>
              <w:tab/>
            </w:r>
            <w:r w:rsidR="00DF23D0">
              <w:rPr>
                <w:noProof/>
                <w:webHidden/>
              </w:rPr>
              <w:fldChar w:fldCharType="begin"/>
            </w:r>
            <w:r w:rsidR="00A41216">
              <w:rPr>
                <w:noProof/>
                <w:webHidden/>
              </w:rPr>
              <w:instrText xml:space="preserve"> PAGEREF _Toc378760050 \h </w:instrText>
            </w:r>
            <w:r w:rsidR="00DF23D0">
              <w:rPr>
                <w:noProof/>
                <w:webHidden/>
              </w:rPr>
            </w:r>
            <w:r w:rsidR="00DF23D0">
              <w:rPr>
                <w:noProof/>
                <w:webHidden/>
              </w:rPr>
              <w:fldChar w:fldCharType="separate"/>
            </w:r>
            <w:r w:rsidR="00D1518D">
              <w:rPr>
                <w:noProof/>
                <w:webHidden/>
              </w:rPr>
              <w:t>17</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51" w:history="1">
            <w:r w:rsidR="00A41216" w:rsidRPr="007B57B2">
              <w:rPr>
                <w:rStyle w:val="Hyperlink"/>
                <w:rFonts w:eastAsia="+mj-ea"/>
                <w:noProof/>
              </w:rPr>
              <w:t>ODELJENJA OPŠTINSKE UPRAVE</w:t>
            </w:r>
            <w:r w:rsidR="00A41216">
              <w:rPr>
                <w:noProof/>
                <w:webHidden/>
              </w:rPr>
              <w:tab/>
            </w:r>
            <w:r w:rsidR="00DF23D0">
              <w:rPr>
                <w:noProof/>
                <w:webHidden/>
              </w:rPr>
              <w:fldChar w:fldCharType="begin"/>
            </w:r>
            <w:r w:rsidR="00A41216">
              <w:rPr>
                <w:noProof/>
                <w:webHidden/>
              </w:rPr>
              <w:instrText xml:space="preserve"> PAGEREF _Toc378760051 \h </w:instrText>
            </w:r>
            <w:r w:rsidR="00DF23D0">
              <w:rPr>
                <w:noProof/>
                <w:webHidden/>
              </w:rPr>
            </w:r>
            <w:r w:rsidR="00DF23D0">
              <w:rPr>
                <w:noProof/>
                <w:webHidden/>
              </w:rPr>
              <w:fldChar w:fldCharType="separate"/>
            </w:r>
            <w:r w:rsidR="00D1518D">
              <w:rPr>
                <w:noProof/>
                <w:webHidden/>
              </w:rPr>
              <w:t>18</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52" w:history="1">
            <w:r w:rsidR="00A41216" w:rsidRPr="007B57B2">
              <w:rPr>
                <w:rStyle w:val="Hyperlink"/>
                <w:noProof/>
              </w:rPr>
              <w:t>JAVNO PRAVOBRANILAŠTVO</w:t>
            </w:r>
            <w:r w:rsidR="00A41216">
              <w:rPr>
                <w:noProof/>
                <w:webHidden/>
              </w:rPr>
              <w:tab/>
            </w:r>
            <w:r w:rsidR="00DF23D0">
              <w:rPr>
                <w:noProof/>
                <w:webHidden/>
              </w:rPr>
              <w:fldChar w:fldCharType="begin"/>
            </w:r>
            <w:r w:rsidR="00A41216">
              <w:rPr>
                <w:noProof/>
                <w:webHidden/>
              </w:rPr>
              <w:instrText xml:space="preserve"> PAGEREF _Toc378760052 \h </w:instrText>
            </w:r>
            <w:r w:rsidR="00DF23D0">
              <w:rPr>
                <w:noProof/>
                <w:webHidden/>
              </w:rPr>
            </w:r>
            <w:r w:rsidR="00DF23D0">
              <w:rPr>
                <w:noProof/>
                <w:webHidden/>
              </w:rPr>
              <w:fldChar w:fldCharType="separate"/>
            </w:r>
            <w:r w:rsidR="00D1518D">
              <w:rPr>
                <w:noProof/>
                <w:webHidden/>
              </w:rPr>
              <w:t>21</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53" w:history="1">
            <w:r w:rsidR="00A41216" w:rsidRPr="007B57B2">
              <w:rPr>
                <w:rStyle w:val="Hyperlink"/>
                <w:noProof/>
              </w:rPr>
              <w:t>ZAŠTITNIK GRAĐANA</w:t>
            </w:r>
            <w:r w:rsidR="00A41216">
              <w:rPr>
                <w:noProof/>
                <w:webHidden/>
              </w:rPr>
              <w:tab/>
            </w:r>
            <w:r w:rsidR="00DF23D0">
              <w:rPr>
                <w:noProof/>
                <w:webHidden/>
              </w:rPr>
              <w:fldChar w:fldCharType="begin"/>
            </w:r>
            <w:r w:rsidR="00A41216">
              <w:rPr>
                <w:noProof/>
                <w:webHidden/>
              </w:rPr>
              <w:instrText xml:space="preserve"> PAGEREF _Toc378760053 \h </w:instrText>
            </w:r>
            <w:r w:rsidR="00DF23D0">
              <w:rPr>
                <w:noProof/>
                <w:webHidden/>
              </w:rPr>
            </w:r>
            <w:r w:rsidR="00DF23D0">
              <w:rPr>
                <w:noProof/>
                <w:webHidden/>
              </w:rPr>
              <w:fldChar w:fldCharType="separate"/>
            </w:r>
            <w:r w:rsidR="00D1518D">
              <w:rPr>
                <w:noProof/>
                <w:webHidden/>
              </w:rPr>
              <w:t>22</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54" w:history="1">
            <w:r w:rsidR="00A41216" w:rsidRPr="007B57B2">
              <w:rPr>
                <w:rStyle w:val="Hyperlink"/>
                <w:noProof/>
              </w:rPr>
              <w:t>BROJ ZAPOSLENIH U OPŠTINSKOJ UPRAVI</w:t>
            </w:r>
            <w:r w:rsidR="00A41216">
              <w:rPr>
                <w:noProof/>
                <w:webHidden/>
              </w:rPr>
              <w:tab/>
            </w:r>
            <w:r w:rsidR="00DF23D0">
              <w:rPr>
                <w:noProof/>
                <w:webHidden/>
              </w:rPr>
              <w:fldChar w:fldCharType="begin"/>
            </w:r>
            <w:r w:rsidR="00A41216">
              <w:rPr>
                <w:noProof/>
                <w:webHidden/>
              </w:rPr>
              <w:instrText xml:space="preserve"> PAGEREF _Toc378760054 \h </w:instrText>
            </w:r>
            <w:r w:rsidR="00DF23D0">
              <w:rPr>
                <w:noProof/>
                <w:webHidden/>
              </w:rPr>
            </w:r>
            <w:r w:rsidR="00DF23D0">
              <w:rPr>
                <w:noProof/>
                <w:webHidden/>
              </w:rPr>
              <w:fldChar w:fldCharType="separate"/>
            </w:r>
            <w:r w:rsidR="00D1518D">
              <w:rPr>
                <w:noProof/>
                <w:webHidden/>
              </w:rPr>
              <w:t>22</w:t>
            </w:r>
            <w:r w:rsidR="00DF23D0">
              <w:rPr>
                <w:noProof/>
                <w:webHidden/>
              </w:rPr>
              <w:fldChar w:fldCharType="end"/>
            </w:r>
          </w:hyperlink>
        </w:p>
        <w:p w:rsidR="00A41216" w:rsidRDefault="00562F57">
          <w:pPr>
            <w:pStyle w:val="TOC2"/>
            <w:tabs>
              <w:tab w:val="right" w:leader="dot" w:pos="9350"/>
            </w:tabs>
            <w:rPr>
              <w:lang w:val="en-US"/>
            </w:rPr>
          </w:pPr>
          <w:hyperlink w:anchor="_Toc378760055" w:history="1">
            <w:r w:rsidR="00A41216" w:rsidRPr="007B57B2">
              <w:rPr>
                <w:rStyle w:val="Hyperlink"/>
                <w:noProof/>
                <w:lang w:val="en-US"/>
              </w:rPr>
              <w:t>Načelnik Opštinske Uprave: Sadrija Goruždić</w:t>
            </w:r>
            <w:r w:rsidR="00A41216">
              <w:rPr>
                <w:noProof/>
                <w:webHidden/>
              </w:rPr>
              <w:tab/>
            </w:r>
            <w:r w:rsidR="00DF23D0">
              <w:rPr>
                <w:noProof/>
                <w:webHidden/>
              </w:rPr>
              <w:fldChar w:fldCharType="begin"/>
            </w:r>
            <w:r w:rsidR="00A41216">
              <w:rPr>
                <w:noProof/>
                <w:webHidden/>
              </w:rPr>
              <w:instrText xml:space="preserve"> PAGEREF _Toc378760055 \h </w:instrText>
            </w:r>
            <w:r w:rsidR="00DF23D0">
              <w:rPr>
                <w:noProof/>
                <w:webHidden/>
              </w:rPr>
            </w:r>
            <w:r w:rsidR="00DF23D0">
              <w:rPr>
                <w:noProof/>
                <w:webHidden/>
              </w:rPr>
              <w:fldChar w:fldCharType="separate"/>
            </w:r>
            <w:r w:rsidR="00D1518D">
              <w:rPr>
                <w:noProof/>
                <w:webHidden/>
              </w:rPr>
              <w:t>22</w:t>
            </w:r>
            <w:r w:rsidR="00DF23D0">
              <w:rPr>
                <w:noProof/>
                <w:webHidden/>
              </w:rPr>
              <w:fldChar w:fldCharType="end"/>
            </w:r>
          </w:hyperlink>
        </w:p>
        <w:p w:rsidR="00B150A3" w:rsidRPr="00B150A3" w:rsidRDefault="00B150A3" w:rsidP="00B150A3">
          <w:pPr>
            <w:rPr>
              <w:rFonts w:eastAsiaTheme="minorEastAsia"/>
            </w:rPr>
          </w:pPr>
          <w:r>
            <w:rPr>
              <w:rFonts w:eastAsiaTheme="minorEastAsia"/>
              <w:lang w:val="en-US"/>
            </w:rPr>
            <w:t xml:space="preserve">    Na</w:t>
          </w:r>
          <w:r>
            <w:rPr>
              <w:rFonts w:eastAsiaTheme="minorEastAsia"/>
            </w:rPr>
            <w:t>čalnik Odeljenja za inspekcijske poslove Ljutvo Camić-----------------------------------------22</w:t>
          </w:r>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56" w:history="1">
            <w:r w:rsidR="00A41216" w:rsidRPr="007B57B2">
              <w:rPr>
                <w:rStyle w:val="Hyperlink"/>
                <w:noProof/>
                <w:lang w:val="en-US"/>
              </w:rPr>
              <w:t>Načelnik Odjeljenja za opštu upravu i društvene delatnosti Adnan Šehović</w:t>
            </w:r>
            <w:r w:rsidR="00A41216">
              <w:rPr>
                <w:noProof/>
                <w:webHidden/>
              </w:rPr>
              <w:tab/>
            </w:r>
            <w:r w:rsidR="00DF23D0">
              <w:rPr>
                <w:noProof/>
                <w:webHidden/>
              </w:rPr>
              <w:fldChar w:fldCharType="begin"/>
            </w:r>
            <w:r w:rsidR="00A41216">
              <w:rPr>
                <w:noProof/>
                <w:webHidden/>
              </w:rPr>
              <w:instrText xml:space="preserve"> PAGEREF _Toc378760056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57" w:history="1">
            <w:r w:rsidR="00A41216" w:rsidRPr="007B57B2">
              <w:rPr>
                <w:rStyle w:val="Hyperlink"/>
                <w:noProof/>
              </w:rPr>
              <w:t>Načelnik odeljenja za Urbanizam izgradnju, imovinsko-pravne i inspekcijske poslove Nihat Holić</w:t>
            </w:r>
            <w:r w:rsidR="00A41216">
              <w:rPr>
                <w:noProof/>
                <w:webHidden/>
              </w:rPr>
              <w:tab/>
            </w:r>
            <w:r w:rsidR="00DF23D0">
              <w:rPr>
                <w:noProof/>
                <w:webHidden/>
              </w:rPr>
              <w:fldChar w:fldCharType="begin"/>
            </w:r>
            <w:r w:rsidR="00A41216">
              <w:rPr>
                <w:noProof/>
                <w:webHidden/>
              </w:rPr>
              <w:instrText xml:space="preserve"> PAGEREF _Toc378760057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58" w:history="1">
            <w:r w:rsidR="00A41216" w:rsidRPr="007B57B2">
              <w:rPr>
                <w:rStyle w:val="Hyperlink"/>
                <w:noProof/>
                <w:lang w:val="en-US"/>
              </w:rPr>
              <w:t>Načelnik Odjeljenja za finansije: Nihad Gusinac</w:t>
            </w:r>
            <w:r w:rsidR="00A41216">
              <w:rPr>
                <w:noProof/>
                <w:webHidden/>
              </w:rPr>
              <w:tab/>
            </w:r>
            <w:r w:rsidR="00DF23D0">
              <w:rPr>
                <w:noProof/>
                <w:webHidden/>
              </w:rPr>
              <w:fldChar w:fldCharType="begin"/>
            </w:r>
            <w:r w:rsidR="00A41216">
              <w:rPr>
                <w:noProof/>
                <w:webHidden/>
              </w:rPr>
              <w:instrText xml:space="preserve"> PAGEREF _Toc378760058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59" w:history="1">
            <w:r w:rsidR="00A41216" w:rsidRPr="007B57B2">
              <w:rPr>
                <w:rStyle w:val="Hyperlink"/>
                <w:noProof/>
              </w:rPr>
              <w:t>Načelnik Odjeljenja za privredu i lokalni ekonomski razvoj Bajram Aljović</w:t>
            </w:r>
            <w:r w:rsidR="00A41216">
              <w:rPr>
                <w:noProof/>
                <w:webHidden/>
              </w:rPr>
              <w:tab/>
            </w:r>
            <w:r w:rsidR="00DF23D0">
              <w:rPr>
                <w:noProof/>
                <w:webHidden/>
              </w:rPr>
              <w:fldChar w:fldCharType="begin"/>
            </w:r>
            <w:r w:rsidR="00A41216">
              <w:rPr>
                <w:noProof/>
                <w:webHidden/>
              </w:rPr>
              <w:instrText xml:space="preserve"> PAGEREF _Toc378760059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60" w:history="1">
            <w:r w:rsidR="00A41216" w:rsidRPr="007B57B2">
              <w:rPr>
                <w:rStyle w:val="Hyperlink"/>
                <w:noProof/>
                <w:lang w:val="en-US"/>
              </w:rPr>
              <w:t>Rukovodilac Službe za skupštinske poslove, protokol i informisanje: Adisa Halilović</w:t>
            </w:r>
            <w:r w:rsidR="00A41216">
              <w:rPr>
                <w:noProof/>
                <w:webHidden/>
              </w:rPr>
              <w:tab/>
            </w:r>
            <w:r w:rsidR="00DF23D0">
              <w:rPr>
                <w:noProof/>
                <w:webHidden/>
              </w:rPr>
              <w:fldChar w:fldCharType="begin"/>
            </w:r>
            <w:r w:rsidR="00A41216">
              <w:rPr>
                <w:noProof/>
                <w:webHidden/>
              </w:rPr>
              <w:instrText xml:space="preserve"> PAGEREF _Toc378760060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61" w:history="1">
            <w:r w:rsidR="00A41216" w:rsidRPr="007B57B2">
              <w:rPr>
                <w:rStyle w:val="Hyperlink"/>
                <w:noProof/>
              </w:rPr>
              <w:t>Informativna služba</w:t>
            </w:r>
            <w:r w:rsidR="00A41216" w:rsidRPr="007B57B2">
              <w:rPr>
                <w:rStyle w:val="Hyperlink"/>
                <w:noProof/>
                <w:lang w:val="en-US"/>
              </w:rPr>
              <w:t>: Mersad Kačapor</w:t>
            </w:r>
            <w:r w:rsidR="00A41216">
              <w:rPr>
                <w:noProof/>
                <w:webHidden/>
              </w:rPr>
              <w:tab/>
            </w:r>
            <w:r w:rsidR="00DF23D0">
              <w:rPr>
                <w:noProof/>
                <w:webHidden/>
              </w:rPr>
              <w:fldChar w:fldCharType="begin"/>
            </w:r>
            <w:r w:rsidR="00A41216">
              <w:rPr>
                <w:noProof/>
                <w:webHidden/>
              </w:rPr>
              <w:instrText xml:space="preserve"> PAGEREF _Toc378760061 \h </w:instrText>
            </w:r>
            <w:r w:rsidR="00DF23D0">
              <w:rPr>
                <w:noProof/>
                <w:webHidden/>
              </w:rPr>
            </w:r>
            <w:r w:rsidR="00DF23D0">
              <w:rPr>
                <w:noProof/>
                <w:webHidden/>
              </w:rPr>
              <w:fldChar w:fldCharType="separate"/>
            </w:r>
            <w:r w:rsidR="00D1518D">
              <w:rPr>
                <w:noProof/>
                <w:webHidden/>
              </w:rPr>
              <w:t>23</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2" w:history="1">
            <w:r w:rsidR="00A41216" w:rsidRPr="007B57B2">
              <w:rPr>
                <w:rStyle w:val="Hyperlink"/>
                <w:rFonts w:eastAsia="+mn-ea"/>
                <w:noProof/>
              </w:rPr>
              <w:t>OPIS PRAVILA U VEZI SA JAVNOŠĆU RADA</w:t>
            </w:r>
            <w:r w:rsidR="00A41216">
              <w:rPr>
                <w:noProof/>
                <w:webHidden/>
              </w:rPr>
              <w:tab/>
            </w:r>
            <w:r w:rsidR="00DF23D0">
              <w:rPr>
                <w:noProof/>
                <w:webHidden/>
              </w:rPr>
              <w:fldChar w:fldCharType="begin"/>
            </w:r>
            <w:r w:rsidR="00A41216">
              <w:rPr>
                <w:noProof/>
                <w:webHidden/>
              </w:rPr>
              <w:instrText xml:space="preserve"> PAGEREF _Toc378760062 \h </w:instrText>
            </w:r>
            <w:r w:rsidR="00DF23D0">
              <w:rPr>
                <w:noProof/>
                <w:webHidden/>
              </w:rPr>
            </w:r>
            <w:r w:rsidR="00DF23D0">
              <w:rPr>
                <w:noProof/>
                <w:webHidden/>
              </w:rPr>
              <w:fldChar w:fldCharType="separate"/>
            </w:r>
            <w:r w:rsidR="00D1518D">
              <w:rPr>
                <w:noProof/>
                <w:webHidden/>
              </w:rPr>
              <w:t>24</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3" w:history="1">
            <w:r w:rsidR="00A41216" w:rsidRPr="007B57B2">
              <w:rPr>
                <w:rStyle w:val="Hyperlink"/>
                <w:noProof/>
              </w:rPr>
              <w:t>SPISAK NAJČEŠĆE TRAŽENIH INFORMACIJA OD JAVNOG ZNAČAJA</w:t>
            </w:r>
            <w:r w:rsidR="00A41216">
              <w:rPr>
                <w:noProof/>
                <w:webHidden/>
              </w:rPr>
              <w:tab/>
            </w:r>
            <w:r w:rsidR="00DF23D0">
              <w:rPr>
                <w:noProof/>
                <w:webHidden/>
              </w:rPr>
              <w:fldChar w:fldCharType="begin"/>
            </w:r>
            <w:r w:rsidR="00A41216">
              <w:rPr>
                <w:noProof/>
                <w:webHidden/>
              </w:rPr>
              <w:instrText xml:space="preserve"> PAGEREF _Toc378760063 \h </w:instrText>
            </w:r>
            <w:r w:rsidR="00DF23D0">
              <w:rPr>
                <w:noProof/>
                <w:webHidden/>
              </w:rPr>
            </w:r>
            <w:r w:rsidR="00DF23D0">
              <w:rPr>
                <w:noProof/>
                <w:webHidden/>
              </w:rPr>
              <w:fldChar w:fldCharType="separate"/>
            </w:r>
            <w:r w:rsidR="00D1518D">
              <w:rPr>
                <w:noProof/>
                <w:webHidden/>
              </w:rPr>
              <w:t>24</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4" w:history="1">
            <w:r w:rsidR="00A41216" w:rsidRPr="007B57B2">
              <w:rPr>
                <w:rStyle w:val="Hyperlink"/>
                <w:noProof/>
              </w:rPr>
              <w:t>NAVOĐENJE PROPISA</w:t>
            </w:r>
            <w:r w:rsidR="00A41216">
              <w:rPr>
                <w:noProof/>
                <w:webHidden/>
              </w:rPr>
              <w:tab/>
            </w:r>
            <w:r w:rsidR="00DF23D0">
              <w:rPr>
                <w:noProof/>
                <w:webHidden/>
              </w:rPr>
              <w:fldChar w:fldCharType="begin"/>
            </w:r>
            <w:r w:rsidR="00A41216">
              <w:rPr>
                <w:noProof/>
                <w:webHidden/>
              </w:rPr>
              <w:instrText xml:space="preserve"> PAGEREF _Toc378760064 \h </w:instrText>
            </w:r>
            <w:r w:rsidR="00DF23D0">
              <w:rPr>
                <w:noProof/>
                <w:webHidden/>
              </w:rPr>
            </w:r>
            <w:r w:rsidR="00DF23D0">
              <w:rPr>
                <w:noProof/>
                <w:webHidden/>
              </w:rPr>
              <w:fldChar w:fldCharType="separate"/>
            </w:r>
            <w:r w:rsidR="00D1518D">
              <w:rPr>
                <w:noProof/>
                <w:webHidden/>
              </w:rPr>
              <w:t>24</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5" w:history="1">
            <w:r w:rsidR="00A41216" w:rsidRPr="007B57B2">
              <w:rPr>
                <w:rStyle w:val="Hyperlink"/>
                <w:noProof/>
              </w:rPr>
              <w:t>USLUGE KOJE ORGAN  PRUŽA ZAINTERESOVANIM LICIMA</w:t>
            </w:r>
            <w:r w:rsidR="00A41216">
              <w:rPr>
                <w:noProof/>
                <w:webHidden/>
              </w:rPr>
              <w:tab/>
            </w:r>
            <w:r w:rsidR="00DF23D0">
              <w:rPr>
                <w:noProof/>
                <w:webHidden/>
              </w:rPr>
              <w:fldChar w:fldCharType="begin"/>
            </w:r>
            <w:r w:rsidR="00A41216">
              <w:rPr>
                <w:noProof/>
                <w:webHidden/>
              </w:rPr>
              <w:instrText xml:space="preserve"> PAGEREF _Toc378760065 \h </w:instrText>
            </w:r>
            <w:r w:rsidR="00DF23D0">
              <w:rPr>
                <w:noProof/>
                <w:webHidden/>
              </w:rPr>
            </w:r>
            <w:r w:rsidR="00DF23D0">
              <w:rPr>
                <w:noProof/>
                <w:webHidden/>
              </w:rPr>
              <w:fldChar w:fldCharType="separate"/>
            </w:r>
            <w:r w:rsidR="00D1518D">
              <w:rPr>
                <w:noProof/>
                <w:webHidden/>
              </w:rPr>
              <w:t>32</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6" w:history="1">
            <w:r w:rsidR="00A41216" w:rsidRPr="007B57B2">
              <w:rPr>
                <w:rStyle w:val="Hyperlink"/>
                <w:noProof/>
              </w:rPr>
              <w:t>POSTUPAK RADI PRUŽANJA USLUGA</w:t>
            </w:r>
            <w:r w:rsidR="00A41216">
              <w:rPr>
                <w:noProof/>
                <w:webHidden/>
              </w:rPr>
              <w:tab/>
            </w:r>
            <w:r w:rsidR="00DF23D0">
              <w:rPr>
                <w:noProof/>
                <w:webHidden/>
              </w:rPr>
              <w:fldChar w:fldCharType="begin"/>
            </w:r>
            <w:r w:rsidR="00A41216">
              <w:rPr>
                <w:noProof/>
                <w:webHidden/>
              </w:rPr>
              <w:instrText xml:space="preserve"> PAGEREF _Toc378760066 \h </w:instrText>
            </w:r>
            <w:r w:rsidR="00DF23D0">
              <w:rPr>
                <w:noProof/>
                <w:webHidden/>
              </w:rPr>
            </w:r>
            <w:r w:rsidR="00DF23D0">
              <w:rPr>
                <w:noProof/>
                <w:webHidden/>
              </w:rPr>
              <w:fldChar w:fldCharType="separate"/>
            </w:r>
            <w:r w:rsidR="00D1518D">
              <w:rPr>
                <w:noProof/>
                <w:webHidden/>
              </w:rPr>
              <w:t>32</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67" w:history="1">
            <w:r w:rsidR="00A41216" w:rsidRPr="007B57B2">
              <w:rPr>
                <w:rStyle w:val="Hyperlink"/>
                <w:noProof/>
              </w:rPr>
              <w:t>PODACI O PRIHODIMA I RASHODIMA</w:t>
            </w:r>
            <w:r w:rsidR="00A41216">
              <w:rPr>
                <w:noProof/>
                <w:webHidden/>
              </w:rPr>
              <w:tab/>
            </w:r>
            <w:r w:rsidR="00DF23D0">
              <w:rPr>
                <w:noProof/>
                <w:webHidden/>
              </w:rPr>
              <w:fldChar w:fldCharType="begin"/>
            </w:r>
            <w:r w:rsidR="00A41216">
              <w:rPr>
                <w:noProof/>
                <w:webHidden/>
              </w:rPr>
              <w:instrText xml:space="preserve"> PAGEREF _Toc378760067 \h </w:instrText>
            </w:r>
            <w:r w:rsidR="00DF23D0">
              <w:rPr>
                <w:noProof/>
                <w:webHidden/>
              </w:rPr>
            </w:r>
            <w:r w:rsidR="00DF23D0">
              <w:rPr>
                <w:noProof/>
                <w:webHidden/>
              </w:rPr>
              <w:fldChar w:fldCharType="separate"/>
            </w:r>
            <w:r w:rsidR="00D1518D">
              <w:rPr>
                <w:noProof/>
                <w:webHidden/>
              </w:rPr>
              <w:t>33</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68" w:history="1">
            <w:r w:rsidR="00A41216" w:rsidRPr="007B57B2">
              <w:rPr>
                <w:rStyle w:val="Hyperlink"/>
                <w:noProof/>
                <w:lang w:val="it-IT"/>
              </w:rPr>
              <w:t>I UKUPNI</w:t>
            </w:r>
            <w:r w:rsidR="00A41216" w:rsidRPr="007B57B2">
              <w:rPr>
                <w:rStyle w:val="Hyperlink"/>
                <w:noProof/>
              </w:rPr>
              <w:t xml:space="preserve">  BUDŽETSKI </w:t>
            </w:r>
            <w:r w:rsidR="00A41216" w:rsidRPr="007B57B2">
              <w:rPr>
                <w:rStyle w:val="Hyperlink"/>
                <w:noProof/>
                <w:lang w:val="it-IT"/>
              </w:rPr>
              <w:t>PRIHODIIPRIMANJA</w:t>
            </w:r>
            <w:r w:rsidR="00A41216">
              <w:rPr>
                <w:noProof/>
                <w:webHidden/>
              </w:rPr>
              <w:tab/>
            </w:r>
            <w:r w:rsidR="00DF23D0">
              <w:rPr>
                <w:noProof/>
                <w:webHidden/>
              </w:rPr>
              <w:fldChar w:fldCharType="begin"/>
            </w:r>
            <w:r w:rsidR="00A41216">
              <w:rPr>
                <w:noProof/>
                <w:webHidden/>
              </w:rPr>
              <w:instrText xml:space="preserve"> PAGEREF _Toc378760068 \h </w:instrText>
            </w:r>
            <w:r w:rsidR="00DF23D0">
              <w:rPr>
                <w:noProof/>
                <w:webHidden/>
              </w:rPr>
            </w:r>
            <w:r w:rsidR="00DF23D0">
              <w:rPr>
                <w:noProof/>
                <w:webHidden/>
              </w:rPr>
              <w:fldChar w:fldCharType="separate"/>
            </w:r>
            <w:r w:rsidR="00D1518D">
              <w:rPr>
                <w:noProof/>
                <w:webHidden/>
              </w:rPr>
              <w:t>36</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69" w:history="1">
            <w:r w:rsidR="00A41216" w:rsidRPr="007B57B2">
              <w:rPr>
                <w:rStyle w:val="Hyperlink"/>
                <w:noProof/>
              </w:rPr>
              <w:t>UKUPNO I + I I</w:t>
            </w:r>
            <w:r w:rsidR="00A41216">
              <w:rPr>
                <w:noProof/>
                <w:webHidden/>
              </w:rPr>
              <w:tab/>
            </w:r>
            <w:r w:rsidR="00DF23D0">
              <w:rPr>
                <w:noProof/>
                <w:webHidden/>
              </w:rPr>
              <w:fldChar w:fldCharType="begin"/>
            </w:r>
            <w:r w:rsidR="00A41216">
              <w:rPr>
                <w:noProof/>
                <w:webHidden/>
              </w:rPr>
              <w:instrText xml:space="preserve"> PAGEREF _Toc378760069 \h </w:instrText>
            </w:r>
            <w:r w:rsidR="00DF23D0">
              <w:rPr>
                <w:noProof/>
                <w:webHidden/>
              </w:rPr>
            </w:r>
            <w:r w:rsidR="00DF23D0">
              <w:rPr>
                <w:noProof/>
                <w:webHidden/>
              </w:rPr>
              <w:fldChar w:fldCharType="separate"/>
            </w:r>
            <w:r w:rsidR="00D1518D">
              <w:rPr>
                <w:noProof/>
                <w:webHidden/>
              </w:rPr>
              <w:t>37</w:t>
            </w:r>
            <w:r w:rsidR="00DF23D0">
              <w:rPr>
                <w:noProof/>
                <w:webHidden/>
              </w:rPr>
              <w:fldChar w:fldCharType="end"/>
            </w:r>
          </w:hyperlink>
        </w:p>
        <w:p w:rsidR="00A41216" w:rsidRDefault="00562F57">
          <w:pPr>
            <w:pStyle w:val="TOC3"/>
            <w:tabs>
              <w:tab w:val="right" w:leader="dot" w:pos="9350"/>
            </w:tabs>
            <w:rPr>
              <w:rFonts w:asciiTheme="minorHAnsi" w:eastAsiaTheme="minorEastAsia" w:hAnsiTheme="minorHAnsi" w:cstheme="minorBidi"/>
              <w:noProof/>
              <w:sz w:val="22"/>
              <w:szCs w:val="22"/>
              <w:lang w:val="en-US" w:eastAsia="en-US"/>
            </w:rPr>
          </w:pPr>
          <w:hyperlink w:anchor="_Toc378760070" w:history="1">
            <w:r w:rsidR="00A41216" w:rsidRPr="007B57B2">
              <w:rPr>
                <w:rStyle w:val="Hyperlink"/>
                <w:noProof/>
              </w:rPr>
              <w:t>II POSEBAN  DEO</w:t>
            </w:r>
            <w:r w:rsidR="00A41216">
              <w:rPr>
                <w:noProof/>
                <w:webHidden/>
              </w:rPr>
              <w:tab/>
            </w:r>
            <w:r w:rsidR="00DF23D0">
              <w:rPr>
                <w:noProof/>
                <w:webHidden/>
              </w:rPr>
              <w:fldChar w:fldCharType="begin"/>
            </w:r>
            <w:r w:rsidR="00A41216">
              <w:rPr>
                <w:noProof/>
                <w:webHidden/>
              </w:rPr>
              <w:instrText xml:space="preserve"> PAGEREF _Toc378760070 \h </w:instrText>
            </w:r>
            <w:r w:rsidR="00DF23D0">
              <w:rPr>
                <w:noProof/>
                <w:webHidden/>
              </w:rPr>
            </w:r>
            <w:r w:rsidR="00DF23D0">
              <w:rPr>
                <w:noProof/>
                <w:webHidden/>
              </w:rPr>
              <w:fldChar w:fldCharType="separate"/>
            </w:r>
            <w:r w:rsidR="00D1518D">
              <w:rPr>
                <w:noProof/>
                <w:webHidden/>
              </w:rPr>
              <w:t>38</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1" w:history="1">
            <w:r w:rsidR="00A41216" w:rsidRPr="007B57B2">
              <w:rPr>
                <w:rStyle w:val="Hyperlink"/>
                <w:noProof/>
              </w:rPr>
              <w:t xml:space="preserve">Ostale ustanove iz oblasti javnih </w:t>
            </w:r>
            <w:r w:rsidR="00A41216" w:rsidRPr="007B57B2">
              <w:rPr>
                <w:rStyle w:val="Hyperlink"/>
                <w:noProof/>
                <w:w w:val="93"/>
              </w:rPr>
              <w:t>službi koje se finansiraju iz budžeta</w:t>
            </w:r>
            <w:r w:rsidR="00A41216" w:rsidRPr="007B57B2">
              <w:rPr>
                <w:rStyle w:val="Hyperlink"/>
                <w:noProof/>
              </w:rPr>
              <w:t>(osim predškolskih ustanova;navesti naziv : ustanova u oblastikulture i sl.)</w:t>
            </w:r>
            <w:r w:rsidR="00A41216">
              <w:rPr>
                <w:noProof/>
                <w:webHidden/>
              </w:rPr>
              <w:tab/>
            </w:r>
            <w:r w:rsidR="00DF23D0">
              <w:rPr>
                <w:noProof/>
                <w:webHidden/>
              </w:rPr>
              <w:fldChar w:fldCharType="begin"/>
            </w:r>
            <w:r w:rsidR="00A41216">
              <w:rPr>
                <w:noProof/>
                <w:webHidden/>
              </w:rPr>
              <w:instrText xml:space="preserve"> PAGEREF _Toc378760071 \h </w:instrText>
            </w:r>
            <w:r w:rsidR="00DF23D0">
              <w:rPr>
                <w:noProof/>
                <w:webHidden/>
              </w:rPr>
            </w:r>
            <w:r w:rsidR="00DF23D0">
              <w:rPr>
                <w:noProof/>
                <w:webHidden/>
              </w:rPr>
              <w:fldChar w:fldCharType="separate"/>
            </w:r>
            <w:r w:rsidR="00D1518D">
              <w:rPr>
                <w:noProof/>
                <w:webHidden/>
              </w:rPr>
              <w:t>62</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2" w:history="1">
            <w:r w:rsidR="00A41216" w:rsidRPr="007B57B2">
              <w:rPr>
                <w:rStyle w:val="Hyperlink"/>
                <w:noProof/>
              </w:rPr>
              <w:t>- Turistička organizacija</w:t>
            </w:r>
            <w:r w:rsidR="00A41216">
              <w:rPr>
                <w:noProof/>
                <w:webHidden/>
              </w:rPr>
              <w:tab/>
            </w:r>
            <w:r w:rsidR="00DF23D0">
              <w:rPr>
                <w:noProof/>
                <w:webHidden/>
              </w:rPr>
              <w:fldChar w:fldCharType="begin"/>
            </w:r>
            <w:r w:rsidR="00A41216">
              <w:rPr>
                <w:noProof/>
                <w:webHidden/>
              </w:rPr>
              <w:instrText xml:space="preserve"> PAGEREF _Toc378760072 \h </w:instrText>
            </w:r>
            <w:r w:rsidR="00DF23D0">
              <w:rPr>
                <w:noProof/>
                <w:webHidden/>
              </w:rPr>
            </w:r>
            <w:r w:rsidR="00DF23D0">
              <w:rPr>
                <w:noProof/>
                <w:webHidden/>
              </w:rPr>
              <w:fldChar w:fldCharType="separate"/>
            </w:r>
            <w:r w:rsidR="00D1518D">
              <w:rPr>
                <w:noProof/>
                <w:webHidden/>
              </w:rPr>
              <w:t>62</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3" w:history="1">
            <w:r w:rsidR="00A41216" w:rsidRPr="007B57B2">
              <w:rPr>
                <w:rStyle w:val="Hyperlink"/>
                <w:noProof/>
              </w:rPr>
              <w:t>- Opstinska ustanova za sport</w:t>
            </w:r>
            <w:r w:rsidR="00A41216">
              <w:rPr>
                <w:noProof/>
                <w:webHidden/>
              </w:rPr>
              <w:tab/>
            </w:r>
            <w:r w:rsidR="00DF23D0">
              <w:rPr>
                <w:noProof/>
                <w:webHidden/>
              </w:rPr>
              <w:fldChar w:fldCharType="begin"/>
            </w:r>
            <w:r w:rsidR="00A41216">
              <w:rPr>
                <w:noProof/>
                <w:webHidden/>
              </w:rPr>
              <w:instrText xml:space="preserve"> PAGEREF _Toc378760073 \h </w:instrText>
            </w:r>
            <w:r w:rsidR="00DF23D0">
              <w:rPr>
                <w:noProof/>
                <w:webHidden/>
              </w:rPr>
            </w:r>
            <w:r w:rsidR="00DF23D0">
              <w:rPr>
                <w:noProof/>
                <w:webHidden/>
              </w:rPr>
              <w:fldChar w:fldCharType="separate"/>
            </w:r>
            <w:r w:rsidR="00D1518D">
              <w:rPr>
                <w:noProof/>
                <w:webHidden/>
              </w:rPr>
              <w:t>62</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4" w:history="1">
            <w:r w:rsidR="00A41216" w:rsidRPr="007B57B2">
              <w:rPr>
                <w:rStyle w:val="Hyperlink"/>
                <w:noProof/>
              </w:rPr>
              <w:t xml:space="preserve">Ostale ustanove iz oblasti javnih </w:t>
            </w:r>
            <w:r w:rsidR="00A41216" w:rsidRPr="007B57B2">
              <w:rPr>
                <w:rStyle w:val="Hyperlink"/>
                <w:noProof/>
                <w:w w:val="93"/>
              </w:rPr>
              <w:t>službi koje se finansiraju iz budžeta</w:t>
            </w:r>
            <w:r w:rsidR="00A41216" w:rsidRPr="007B57B2">
              <w:rPr>
                <w:rStyle w:val="Hyperlink"/>
                <w:noProof/>
              </w:rPr>
              <w:t>(osim predškolskih ustanova;navesti naziv : ustanova u oblastikulture i sl.)</w:t>
            </w:r>
            <w:r w:rsidR="00A41216">
              <w:rPr>
                <w:noProof/>
                <w:webHidden/>
              </w:rPr>
              <w:tab/>
            </w:r>
            <w:r w:rsidR="00DF23D0">
              <w:rPr>
                <w:noProof/>
                <w:webHidden/>
              </w:rPr>
              <w:fldChar w:fldCharType="begin"/>
            </w:r>
            <w:r w:rsidR="00A41216">
              <w:rPr>
                <w:noProof/>
                <w:webHidden/>
              </w:rPr>
              <w:instrText xml:space="preserve"> PAGEREF _Toc378760074 \h </w:instrText>
            </w:r>
            <w:r w:rsidR="00DF23D0">
              <w:rPr>
                <w:noProof/>
                <w:webHidden/>
              </w:rPr>
            </w:r>
            <w:r w:rsidR="00DF23D0">
              <w:rPr>
                <w:noProof/>
                <w:webHidden/>
              </w:rPr>
              <w:fldChar w:fldCharType="separate"/>
            </w:r>
            <w:r w:rsidR="00D1518D">
              <w:rPr>
                <w:noProof/>
                <w:webHidden/>
              </w:rPr>
              <w:t>65</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5" w:history="1">
            <w:r w:rsidR="00A41216" w:rsidRPr="007B57B2">
              <w:rPr>
                <w:rStyle w:val="Hyperlink"/>
                <w:noProof/>
              </w:rPr>
              <w:t>- Turistička organizacija</w:t>
            </w:r>
            <w:r w:rsidR="00A41216">
              <w:rPr>
                <w:noProof/>
                <w:webHidden/>
              </w:rPr>
              <w:tab/>
            </w:r>
            <w:r w:rsidR="00DF23D0">
              <w:rPr>
                <w:noProof/>
                <w:webHidden/>
              </w:rPr>
              <w:fldChar w:fldCharType="begin"/>
            </w:r>
            <w:r w:rsidR="00A41216">
              <w:rPr>
                <w:noProof/>
                <w:webHidden/>
              </w:rPr>
              <w:instrText xml:space="preserve"> PAGEREF _Toc378760075 \h </w:instrText>
            </w:r>
            <w:r w:rsidR="00DF23D0">
              <w:rPr>
                <w:noProof/>
                <w:webHidden/>
              </w:rPr>
            </w:r>
            <w:r w:rsidR="00DF23D0">
              <w:rPr>
                <w:noProof/>
                <w:webHidden/>
              </w:rPr>
              <w:fldChar w:fldCharType="separate"/>
            </w:r>
            <w:r w:rsidR="00D1518D">
              <w:rPr>
                <w:noProof/>
                <w:webHidden/>
              </w:rPr>
              <w:t>65</w:t>
            </w:r>
            <w:r w:rsidR="00DF23D0">
              <w:rPr>
                <w:noProof/>
                <w:webHidden/>
              </w:rPr>
              <w:fldChar w:fldCharType="end"/>
            </w:r>
          </w:hyperlink>
        </w:p>
        <w:p w:rsidR="00A41216" w:rsidRDefault="00562F57">
          <w:pPr>
            <w:pStyle w:val="TOC2"/>
            <w:tabs>
              <w:tab w:val="right" w:leader="dot" w:pos="9350"/>
            </w:tabs>
            <w:rPr>
              <w:rFonts w:asciiTheme="minorHAnsi" w:eastAsiaTheme="minorEastAsia" w:hAnsiTheme="minorHAnsi" w:cstheme="minorBidi"/>
              <w:noProof/>
              <w:sz w:val="22"/>
              <w:szCs w:val="22"/>
              <w:lang w:val="en-US" w:eastAsia="en-US"/>
            </w:rPr>
          </w:pPr>
          <w:hyperlink w:anchor="_Toc378760076" w:history="1">
            <w:r w:rsidR="00A41216" w:rsidRPr="007B57B2">
              <w:rPr>
                <w:rStyle w:val="Hyperlink"/>
                <w:noProof/>
              </w:rPr>
              <w:t>- Opstinska ustanova za sport</w:t>
            </w:r>
            <w:r w:rsidR="00A41216">
              <w:rPr>
                <w:noProof/>
                <w:webHidden/>
              </w:rPr>
              <w:tab/>
            </w:r>
            <w:r w:rsidR="00DF23D0">
              <w:rPr>
                <w:noProof/>
                <w:webHidden/>
              </w:rPr>
              <w:fldChar w:fldCharType="begin"/>
            </w:r>
            <w:r w:rsidR="00A41216">
              <w:rPr>
                <w:noProof/>
                <w:webHidden/>
              </w:rPr>
              <w:instrText xml:space="preserve"> PAGEREF _Toc378760076 \h </w:instrText>
            </w:r>
            <w:r w:rsidR="00DF23D0">
              <w:rPr>
                <w:noProof/>
                <w:webHidden/>
              </w:rPr>
            </w:r>
            <w:r w:rsidR="00DF23D0">
              <w:rPr>
                <w:noProof/>
                <w:webHidden/>
              </w:rPr>
              <w:fldChar w:fldCharType="separate"/>
            </w:r>
            <w:r w:rsidR="00D1518D">
              <w:rPr>
                <w:noProof/>
                <w:webHidden/>
              </w:rPr>
              <w:t>65</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77" w:history="1">
            <w:r w:rsidR="00A41216" w:rsidRPr="007B57B2">
              <w:rPr>
                <w:rStyle w:val="Hyperlink"/>
                <w:noProof/>
              </w:rPr>
              <w:t>ČUVANJE NOSAČA INFORMACIJA</w:t>
            </w:r>
            <w:r w:rsidR="00A41216">
              <w:rPr>
                <w:noProof/>
                <w:webHidden/>
              </w:rPr>
              <w:tab/>
            </w:r>
            <w:r w:rsidR="00DF23D0">
              <w:rPr>
                <w:noProof/>
                <w:webHidden/>
              </w:rPr>
              <w:fldChar w:fldCharType="begin"/>
            </w:r>
            <w:r w:rsidR="00A41216">
              <w:rPr>
                <w:noProof/>
                <w:webHidden/>
              </w:rPr>
              <w:instrText xml:space="preserve"> PAGEREF _Toc378760077 \h </w:instrText>
            </w:r>
            <w:r w:rsidR="00DF23D0">
              <w:rPr>
                <w:noProof/>
                <w:webHidden/>
              </w:rPr>
            </w:r>
            <w:r w:rsidR="00DF23D0">
              <w:rPr>
                <w:noProof/>
                <w:webHidden/>
              </w:rPr>
              <w:fldChar w:fldCharType="separate"/>
            </w:r>
            <w:r w:rsidR="00D1518D">
              <w:rPr>
                <w:noProof/>
                <w:webHidden/>
              </w:rPr>
              <w:t>70</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78" w:history="1">
            <w:r w:rsidR="00A41216" w:rsidRPr="007B57B2">
              <w:rPr>
                <w:rStyle w:val="Hyperlink"/>
                <w:noProof/>
              </w:rPr>
              <w:t>VRSTE INFORMACIJA U POSEDU</w:t>
            </w:r>
            <w:r w:rsidR="00A41216">
              <w:rPr>
                <w:noProof/>
                <w:webHidden/>
              </w:rPr>
              <w:tab/>
            </w:r>
            <w:r w:rsidR="00DF23D0">
              <w:rPr>
                <w:noProof/>
                <w:webHidden/>
              </w:rPr>
              <w:fldChar w:fldCharType="begin"/>
            </w:r>
            <w:r w:rsidR="00A41216">
              <w:rPr>
                <w:noProof/>
                <w:webHidden/>
              </w:rPr>
              <w:instrText xml:space="preserve"> PAGEREF _Toc378760078 \h </w:instrText>
            </w:r>
            <w:r w:rsidR="00DF23D0">
              <w:rPr>
                <w:noProof/>
                <w:webHidden/>
              </w:rPr>
            </w:r>
            <w:r w:rsidR="00DF23D0">
              <w:rPr>
                <w:noProof/>
                <w:webHidden/>
              </w:rPr>
              <w:fldChar w:fldCharType="separate"/>
            </w:r>
            <w:r w:rsidR="00D1518D">
              <w:rPr>
                <w:noProof/>
                <w:webHidden/>
              </w:rPr>
              <w:t>70</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79" w:history="1">
            <w:r w:rsidR="00A41216" w:rsidRPr="007B57B2">
              <w:rPr>
                <w:rStyle w:val="Hyperlink"/>
                <w:noProof/>
              </w:rPr>
              <w:t>VRSTE INFORMACIJA KOJIMA DRŽAVNI ORGAN</w:t>
            </w:r>
            <w:r w:rsidR="00A41216">
              <w:rPr>
                <w:noProof/>
                <w:webHidden/>
              </w:rPr>
              <w:tab/>
            </w:r>
            <w:r w:rsidR="00DF23D0">
              <w:rPr>
                <w:noProof/>
                <w:webHidden/>
              </w:rPr>
              <w:fldChar w:fldCharType="begin"/>
            </w:r>
            <w:r w:rsidR="00A41216">
              <w:rPr>
                <w:noProof/>
                <w:webHidden/>
              </w:rPr>
              <w:instrText xml:space="preserve"> PAGEREF _Toc378760079 \h </w:instrText>
            </w:r>
            <w:r w:rsidR="00DF23D0">
              <w:rPr>
                <w:noProof/>
                <w:webHidden/>
              </w:rPr>
            </w:r>
            <w:r w:rsidR="00DF23D0">
              <w:rPr>
                <w:noProof/>
                <w:webHidden/>
              </w:rPr>
              <w:fldChar w:fldCharType="separate"/>
            </w:r>
            <w:r w:rsidR="00D1518D">
              <w:rPr>
                <w:noProof/>
                <w:webHidden/>
              </w:rPr>
              <w:t>71</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0" w:history="1">
            <w:r w:rsidR="00A41216" w:rsidRPr="007B57B2">
              <w:rPr>
                <w:rStyle w:val="Hyperlink"/>
                <w:noProof/>
              </w:rPr>
              <w:t>OMOGUĆAVA PRISTUP</w:t>
            </w:r>
            <w:r w:rsidR="00A41216">
              <w:rPr>
                <w:noProof/>
                <w:webHidden/>
              </w:rPr>
              <w:tab/>
            </w:r>
            <w:r w:rsidR="00DF23D0">
              <w:rPr>
                <w:noProof/>
                <w:webHidden/>
              </w:rPr>
              <w:fldChar w:fldCharType="begin"/>
            </w:r>
            <w:r w:rsidR="00A41216">
              <w:rPr>
                <w:noProof/>
                <w:webHidden/>
              </w:rPr>
              <w:instrText xml:space="preserve"> PAGEREF _Toc378760080 \h </w:instrText>
            </w:r>
            <w:r w:rsidR="00DF23D0">
              <w:rPr>
                <w:noProof/>
                <w:webHidden/>
              </w:rPr>
            </w:r>
            <w:r w:rsidR="00DF23D0">
              <w:rPr>
                <w:noProof/>
                <w:webHidden/>
              </w:rPr>
              <w:fldChar w:fldCharType="separate"/>
            </w:r>
            <w:r w:rsidR="00D1518D">
              <w:rPr>
                <w:noProof/>
                <w:webHidden/>
              </w:rPr>
              <w:t>71</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1" w:history="1">
            <w:r w:rsidR="00A41216" w:rsidRPr="007B57B2">
              <w:rPr>
                <w:rStyle w:val="Hyperlink"/>
                <w:noProof/>
              </w:rPr>
              <w:t>INFORMACIJE O PODNOŠENJU ZAHTEVA ZA PRISTUP</w:t>
            </w:r>
            <w:r w:rsidR="00A41216">
              <w:rPr>
                <w:noProof/>
                <w:webHidden/>
              </w:rPr>
              <w:tab/>
            </w:r>
            <w:r w:rsidR="00DF23D0">
              <w:rPr>
                <w:noProof/>
                <w:webHidden/>
              </w:rPr>
              <w:fldChar w:fldCharType="begin"/>
            </w:r>
            <w:r w:rsidR="00A41216">
              <w:rPr>
                <w:noProof/>
                <w:webHidden/>
              </w:rPr>
              <w:instrText xml:space="preserve"> PAGEREF _Toc378760081 \h </w:instrText>
            </w:r>
            <w:r w:rsidR="00DF23D0">
              <w:rPr>
                <w:noProof/>
                <w:webHidden/>
              </w:rPr>
            </w:r>
            <w:r w:rsidR="00DF23D0">
              <w:rPr>
                <w:noProof/>
                <w:webHidden/>
              </w:rPr>
              <w:fldChar w:fldCharType="separate"/>
            </w:r>
            <w:r w:rsidR="00D1518D">
              <w:rPr>
                <w:noProof/>
                <w:webHidden/>
              </w:rPr>
              <w:t>71</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2" w:history="1">
            <w:r w:rsidR="00A41216" w:rsidRPr="007B57B2">
              <w:rPr>
                <w:rStyle w:val="Hyperlink"/>
                <w:noProof/>
              </w:rPr>
              <w:t>INFORMACIJAMA</w:t>
            </w:r>
            <w:r w:rsidR="00A41216">
              <w:rPr>
                <w:noProof/>
                <w:webHidden/>
              </w:rPr>
              <w:tab/>
            </w:r>
            <w:r w:rsidR="00DF23D0">
              <w:rPr>
                <w:noProof/>
                <w:webHidden/>
              </w:rPr>
              <w:fldChar w:fldCharType="begin"/>
            </w:r>
            <w:r w:rsidR="00A41216">
              <w:rPr>
                <w:noProof/>
                <w:webHidden/>
              </w:rPr>
              <w:instrText xml:space="preserve"> PAGEREF _Toc378760082 \h </w:instrText>
            </w:r>
            <w:r w:rsidR="00DF23D0">
              <w:rPr>
                <w:noProof/>
                <w:webHidden/>
              </w:rPr>
            </w:r>
            <w:r w:rsidR="00DF23D0">
              <w:rPr>
                <w:noProof/>
                <w:webHidden/>
              </w:rPr>
              <w:fldChar w:fldCharType="separate"/>
            </w:r>
            <w:r w:rsidR="00D1518D">
              <w:rPr>
                <w:noProof/>
                <w:webHidden/>
              </w:rPr>
              <w:t>71</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3" w:history="1">
            <w:r w:rsidR="00A41216" w:rsidRPr="007B57B2">
              <w:rPr>
                <w:rStyle w:val="Hyperlink"/>
                <w:noProof/>
              </w:rPr>
              <w:t>POSTUPANJE PO ZAHTEVU</w:t>
            </w:r>
            <w:r w:rsidR="00A41216">
              <w:rPr>
                <w:noProof/>
                <w:webHidden/>
              </w:rPr>
              <w:tab/>
            </w:r>
            <w:r w:rsidR="00DF23D0">
              <w:rPr>
                <w:noProof/>
                <w:webHidden/>
              </w:rPr>
              <w:fldChar w:fldCharType="begin"/>
            </w:r>
            <w:r w:rsidR="00A41216">
              <w:rPr>
                <w:noProof/>
                <w:webHidden/>
              </w:rPr>
              <w:instrText xml:space="preserve"> PAGEREF _Toc378760083 \h </w:instrText>
            </w:r>
            <w:r w:rsidR="00DF23D0">
              <w:rPr>
                <w:noProof/>
                <w:webHidden/>
              </w:rPr>
            </w:r>
            <w:r w:rsidR="00DF23D0">
              <w:rPr>
                <w:noProof/>
                <w:webHidden/>
              </w:rPr>
              <w:fldChar w:fldCharType="separate"/>
            </w:r>
            <w:r w:rsidR="00D1518D">
              <w:rPr>
                <w:noProof/>
                <w:webHidden/>
              </w:rPr>
              <w:t>72</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4" w:history="1">
            <w:r w:rsidR="00A41216" w:rsidRPr="007B57B2">
              <w:rPr>
                <w:rStyle w:val="Hyperlink"/>
                <w:noProof/>
              </w:rPr>
              <w:t>STAVLJANJE NA UVID I IZRADA KOPIJE</w:t>
            </w:r>
            <w:r w:rsidR="00A41216">
              <w:rPr>
                <w:noProof/>
                <w:webHidden/>
              </w:rPr>
              <w:tab/>
            </w:r>
            <w:r w:rsidR="00DF23D0">
              <w:rPr>
                <w:noProof/>
                <w:webHidden/>
              </w:rPr>
              <w:fldChar w:fldCharType="begin"/>
            </w:r>
            <w:r w:rsidR="00A41216">
              <w:rPr>
                <w:noProof/>
                <w:webHidden/>
              </w:rPr>
              <w:instrText xml:space="preserve"> PAGEREF _Toc378760084 \h </w:instrText>
            </w:r>
            <w:r w:rsidR="00DF23D0">
              <w:rPr>
                <w:noProof/>
                <w:webHidden/>
              </w:rPr>
            </w:r>
            <w:r w:rsidR="00DF23D0">
              <w:rPr>
                <w:noProof/>
                <w:webHidden/>
              </w:rPr>
              <w:fldChar w:fldCharType="separate"/>
            </w:r>
            <w:r w:rsidR="00D1518D">
              <w:rPr>
                <w:noProof/>
                <w:webHidden/>
              </w:rPr>
              <w:t>73</w:t>
            </w:r>
            <w:r w:rsidR="00DF23D0">
              <w:rPr>
                <w:noProof/>
                <w:webHidden/>
              </w:rPr>
              <w:fldChar w:fldCharType="end"/>
            </w:r>
          </w:hyperlink>
        </w:p>
        <w:p w:rsidR="00A41216" w:rsidRDefault="00562F57">
          <w:pPr>
            <w:pStyle w:val="TOC1"/>
            <w:tabs>
              <w:tab w:val="right" w:leader="dot" w:pos="9350"/>
            </w:tabs>
            <w:rPr>
              <w:rFonts w:asciiTheme="minorHAnsi" w:eastAsiaTheme="minorEastAsia" w:hAnsiTheme="minorHAnsi" w:cstheme="minorBidi"/>
              <w:noProof/>
              <w:sz w:val="22"/>
              <w:szCs w:val="22"/>
              <w:lang w:val="en-US" w:eastAsia="en-US"/>
            </w:rPr>
          </w:pPr>
          <w:hyperlink w:anchor="_Toc378760085" w:history="1">
            <w:r w:rsidR="00A41216" w:rsidRPr="007B57B2">
              <w:rPr>
                <w:rStyle w:val="Hyperlink"/>
                <w:noProof/>
              </w:rPr>
              <w:t>PRAVO NA ŽALBU</w:t>
            </w:r>
            <w:r w:rsidR="00A41216">
              <w:rPr>
                <w:noProof/>
                <w:webHidden/>
              </w:rPr>
              <w:tab/>
            </w:r>
            <w:r w:rsidR="00DF23D0">
              <w:rPr>
                <w:noProof/>
                <w:webHidden/>
              </w:rPr>
              <w:fldChar w:fldCharType="begin"/>
            </w:r>
            <w:r w:rsidR="00A41216">
              <w:rPr>
                <w:noProof/>
                <w:webHidden/>
              </w:rPr>
              <w:instrText xml:space="preserve"> PAGEREF _Toc378760085 \h </w:instrText>
            </w:r>
            <w:r w:rsidR="00DF23D0">
              <w:rPr>
                <w:noProof/>
                <w:webHidden/>
              </w:rPr>
            </w:r>
            <w:r w:rsidR="00DF23D0">
              <w:rPr>
                <w:noProof/>
                <w:webHidden/>
              </w:rPr>
              <w:fldChar w:fldCharType="separate"/>
            </w:r>
            <w:r w:rsidR="00D1518D">
              <w:rPr>
                <w:noProof/>
                <w:webHidden/>
              </w:rPr>
              <w:t>74</w:t>
            </w:r>
            <w:r w:rsidR="00DF23D0">
              <w:rPr>
                <w:noProof/>
                <w:webHidden/>
              </w:rPr>
              <w:fldChar w:fldCharType="end"/>
            </w:r>
          </w:hyperlink>
        </w:p>
        <w:p w:rsidR="00D6290D" w:rsidRDefault="00DF23D0">
          <w:r>
            <w:fldChar w:fldCharType="end"/>
          </w:r>
        </w:p>
      </w:sdtContent>
    </w:sdt>
    <w:p w:rsidR="00091B3E" w:rsidRDefault="00091B3E">
      <w:pPr>
        <w:spacing w:after="200" w:line="276" w:lineRule="auto"/>
        <w:rPr>
          <w:b/>
          <w:noProof/>
          <w:lang w:val="hr-HR"/>
        </w:rPr>
      </w:pPr>
    </w:p>
    <w:p w:rsidR="00D6290D" w:rsidRDefault="00D6290D">
      <w:pPr>
        <w:spacing w:after="200" w:line="276" w:lineRule="auto"/>
        <w:rPr>
          <w:b/>
          <w:noProof/>
          <w:lang w:val="hr-HR"/>
        </w:rPr>
      </w:pPr>
      <w:r>
        <w:rPr>
          <w:b/>
          <w:noProof/>
          <w:lang w:val="hr-HR"/>
        </w:rPr>
        <w:br w:type="page"/>
      </w:r>
    </w:p>
    <w:p w:rsidR="00091B3E" w:rsidRDefault="00091B3E" w:rsidP="00091B3E">
      <w:pPr>
        <w:spacing w:after="200" w:line="276" w:lineRule="auto"/>
        <w:jc w:val="center"/>
        <w:rPr>
          <w:b/>
          <w:noProof/>
          <w:lang w:val="hr-HR"/>
        </w:rPr>
      </w:pPr>
    </w:p>
    <w:p w:rsidR="00560EDB" w:rsidRDefault="00560EDB" w:rsidP="00D6290D">
      <w:pPr>
        <w:pStyle w:val="Heading1"/>
        <w:rPr>
          <w:noProof/>
        </w:rPr>
      </w:pPr>
      <w:bookmarkStart w:id="0" w:name="_Toc378760037"/>
      <w:r w:rsidRPr="00B8606C">
        <w:rPr>
          <w:noProof/>
        </w:rPr>
        <w:t xml:space="preserve">О  </w:t>
      </w:r>
      <w:r>
        <w:rPr>
          <w:noProof/>
        </w:rPr>
        <w:t>INFORMATORU</w:t>
      </w:r>
      <w:bookmarkEnd w:id="0"/>
    </w:p>
    <w:p w:rsidR="00560EDB" w:rsidRPr="001D4C28" w:rsidRDefault="00560EDB" w:rsidP="00560EDB">
      <w:pPr>
        <w:jc w:val="center"/>
        <w:rPr>
          <w:b/>
          <w:noProof/>
          <w:lang w:val="hr-HR"/>
        </w:rPr>
      </w:pPr>
    </w:p>
    <w:p w:rsidR="00560EDB" w:rsidRPr="00560EDB" w:rsidRDefault="00560EDB" w:rsidP="00560EDB">
      <w:pPr>
        <w:ind w:left="374"/>
        <w:jc w:val="both"/>
        <w:rPr>
          <w:noProof/>
          <w:lang w:val="hr-HR"/>
        </w:rPr>
      </w:pPr>
      <w:r w:rsidRPr="00560EDB">
        <w:rPr>
          <w:noProof/>
          <w:lang w:val="hr-HR"/>
        </w:rPr>
        <w:t>Informator je sačinjen na osnovu člana 39. Zakona o slobodnom pristupu informacijama od javnog značaja ("Službeni glasnik Republike Srbije", br. 120/04, 54/07, 104/09 i 36/10) i prema Upustvu za objavljivanje informatora o radu državnog organa ( „Službeni glasnik Republike Srbije“, broj 57/2005) i ažuriran u skladu sa Upustvom za izradu i objavljivanje informatora o radu državnog organa ("Službeni glasnik Republike Srbije", broj 68/2010).</w:t>
      </w:r>
    </w:p>
    <w:p w:rsidR="00560EDB" w:rsidRPr="00560EDB" w:rsidRDefault="00560EDB" w:rsidP="00560EDB">
      <w:pPr>
        <w:ind w:left="374"/>
        <w:jc w:val="both"/>
        <w:rPr>
          <w:noProof/>
          <w:lang w:val="hr-HR"/>
        </w:rPr>
      </w:pPr>
      <w:r w:rsidRPr="00560EDB">
        <w:rPr>
          <w:noProof/>
          <w:lang w:val="hr-HR"/>
        </w:rPr>
        <w:t>Informator je prvi put objavljen dana 31. Decembra 2008. Godine na internet prezentaciji Opštine Tutin, na adresi www.</w:t>
      </w:r>
      <w:r w:rsidR="00102BC0">
        <w:rPr>
          <w:noProof/>
          <w:lang w:val="hr-HR"/>
        </w:rPr>
        <w:t>t</w:t>
      </w:r>
      <w:r w:rsidRPr="00560EDB">
        <w:rPr>
          <w:noProof/>
          <w:lang w:val="hr-HR"/>
        </w:rPr>
        <w:t>utin.</w:t>
      </w:r>
      <w:r w:rsidR="00102BC0">
        <w:rPr>
          <w:noProof/>
          <w:lang w:val="hr-HR"/>
        </w:rPr>
        <w:t>r</w:t>
      </w:r>
      <w:r w:rsidRPr="00560EDB">
        <w:rPr>
          <w:noProof/>
          <w:lang w:val="hr-HR"/>
        </w:rPr>
        <w:t>s pod naslovom  „Informator o radu“.</w:t>
      </w:r>
    </w:p>
    <w:p w:rsidR="00560EDB" w:rsidRPr="00560EDB" w:rsidRDefault="00560EDB" w:rsidP="00560EDB">
      <w:pPr>
        <w:ind w:left="374"/>
        <w:jc w:val="both"/>
        <w:rPr>
          <w:noProof/>
          <w:lang w:val="hr-HR"/>
        </w:rPr>
      </w:pPr>
    </w:p>
    <w:p w:rsidR="00560EDB" w:rsidRPr="00560EDB" w:rsidRDefault="00560EDB" w:rsidP="00560EDB">
      <w:pPr>
        <w:ind w:left="374"/>
        <w:jc w:val="both"/>
        <w:rPr>
          <w:noProof/>
          <w:lang w:val="hr-HR"/>
        </w:rPr>
      </w:pPr>
      <w:r w:rsidRPr="00560EDB">
        <w:rPr>
          <w:noProof/>
          <w:lang w:val="hr-HR"/>
        </w:rPr>
        <w:t>Informator o radu opštine Tutin izrađen je u elek</w:t>
      </w:r>
      <w:r w:rsidR="00643F50">
        <w:rPr>
          <w:noProof/>
          <w:lang w:val="hr-HR"/>
        </w:rPr>
        <w:t>tronskom obliku i objavljen na w</w:t>
      </w:r>
      <w:r w:rsidRPr="00560EDB">
        <w:rPr>
          <w:noProof/>
          <w:lang w:val="hr-HR"/>
        </w:rPr>
        <w:t>eb p</w:t>
      </w:r>
      <w:r w:rsidR="00102BC0">
        <w:rPr>
          <w:noProof/>
          <w:lang w:val="hr-HR"/>
        </w:rPr>
        <w:t>rezentaciji opštine Tutin: www.t</w:t>
      </w:r>
      <w:r w:rsidRPr="00560EDB">
        <w:rPr>
          <w:noProof/>
          <w:lang w:val="hr-HR"/>
        </w:rPr>
        <w:t>utin.</w:t>
      </w:r>
      <w:r w:rsidR="00102BC0">
        <w:rPr>
          <w:noProof/>
          <w:lang w:val="hr-HR"/>
        </w:rPr>
        <w:t>r</w:t>
      </w:r>
      <w:r w:rsidRPr="00560EDB">
        <w:rPr>
          <w:noProof/>
          <w:lang w:val="hr-HR"/>
        </w:rPr>
        <w:t>s</w:t>
      </w:r>
    </w:p>
    <w:p w:rsidR="00560EDB" w:rsidRPr="00560EDB" w:rsidRDefault="00560EDB" w:rsidP="00560EDB">
      <w:pPr>
        <w:ind w:left="374"/>
        <w:jc w:val="both"/>
        <w:rPr>
          <w:noProof/>
          <w:lang w:val="hr-HR"/>
        </w:rPr>
      </w:pPr>
      <w:r w:rsidRPr="00560EDB">
        <w:rPr>
          <w:noProof/>
          <w:lang w:val="hr-HR"/>
        </w:rPr>
        <w:t>Zainteresovana lica imaju pravo u</w:t>
      </w:r>
      <w:r w:rsidR="001F4E8D">
        <w:rPr>
          <w:noProof/>
          <w:lang w:val="hr-HR"/>
        </w:rPr>
        <w:t>vida u Informator o radu Opštine</w:t>
      </w:r>
      <w:r w:rsidRPr="00560EDB">
        <w:rPr>
          <w:noProof/>
          <w:lang w:val="hr-HR"/>
        </w:rPr>
        <w:t xml:space="preserve"> Tutin bez naknade, koji se može izvršiti svakog radnog dana u periodu od 8 do 15 sati. </w:t>
      </w:r>
    </w:p>
    <w:p w:rsidR="00560EDB" w:rsidRPr="00560EDB" w:rsidRDefault="00560EDB" w:rsidP="00560EDB">
      <w:pPr>
        <w:ind w:left="374"/>
        <w:jc w:val="both"/>
        <w:rPr>
          <w:noProof/>
          <w:lang w:val="hr-HR"/>
        </w:rPr>
      </w:pPr>
      <w:r w:rsidRPr="00560EDB">
        <w:rPr>
          <w:noProof/>
          <w:lang w:val="hr-HR"/>
        </w:rPr>
        <w:t>Informator o radu sadrži osnovne podatke o opštini Tutin, organizacionu strukturu, opis funkcija starešina, opis pravila u vezi sa javnošću rada, spisak najčešće traženih informacija od javnog značaja, opis nadležnosti, ovlašćenja i obaveza, opis postupanja u okviru nadležnosti, usluge koje Opština pruža zainteresovanim licima, podatke o prihodima i rashodima, podatke o javnim nabavkama, podatke o isplaćenim platama, zaradama i drugim primanjima, podatke o načinu čuvanja informacija, podatke o vrsti informacija u posedu, kao i informacije o podnošenju zahteva za pristup informacijama od javnog značaja.</w:t>
      </w:r>
    </w:p>
    <w:p w:rsidR="00560EDB" w:rsidRPr="00560EDB" w:rsidRDefault="00560EDB" w:rsidP="00560EDB">
      <w:pPr>
        <w:ind w:left="374"/>
        <w:jc w:val="both"/>
        <w:rPr>
          <w:noProof/>
          <w:lang w:val="hr-HR"/>
        </w:rPr>
      </w:pPr>
      <w:r w:rsidRPr="00560EDB">
        <w:rPr>
          <w:noProof/>
          <w:lang w:val="hr-HR"/>
        </w:rPr>
        <w:t xml:space="preserve">Osobe odgovorne za tačnost podataka su: Šemsudin Kučević, predsjednik opštine Tutin - za Opštinsko </w:t>
      </w:r>
      <w:r w:rsidR="00102BC0">
        <w:rPr>
          <w:noProof/>
          <w:lang w:val="hr-HR"/>
        </w:rPr>
        <w:t>vijeće</w:t>
      </w:r>
      <w:r w:rsidRPr="00560EDB">
        <w:rPr>
          <w:noProof/>
          <w:lang w:val="hr-HR"/>
        </w:rPr>
        <w:t>; Pajaz Jusufović, p</w:t>
      </w:r>
      <w:r w:rsidR="00102BC0">
        <w:rPr>
          <w:noProof/>
          <w:lang w:val="hr-HR"/>
        </w:rPr>
        <w:t>redsjednik</w:t>
      </w:r>
      <w:r w:rsidRPr="00560EDB">
        <w:rPr>
          <w:noProof/>
          <w:lang w:val="hr-HR"/>
        </w:rPr>
        <w:t xml:space="preserve"> Skupštine opštine Tutin - za Skupštinu opštine i Sadrija Goruždić, načelnik Opštinske uprave opštine Tutin - za Opštinsku upravu.</w:t>
      </w:r>
    </w:p>
    <w:p w:rsidR="00560EDB" w:rsidRPr="00560EDB" w:rsidRDefault="00560EDB" w:rsidP="00560EDB">
      <w:pPr>
        <w:ind w:left="374"/>
        <w:jc w:val="both"/>
        <w:rPr>
          <w:noProof/>
          <w:lang w:val="hr-HR"/>
        </w:rPr>
      </w:pPr>
      <w:r w:rsidRPr="00560EDB">
        <w:rPr>
          <w:noProof/>
          <w:lang w:val="hr-HR"/>
        </w:rPr>
        <w:t xml:space="preserve">Ovlašćeno lice za postupanje po zahtevima za slobodan pristup informacijama od javnog značaja Opštine Tutin je Mersad Kačapor, diplomirani </w:t>
      </w:r>
      <w:r w:rsidR="004F2309">
        <w:rPr>
          <w:noProof/>
          <w:lang w:val="hr-HR"/>
        </w:rPr>
        <w:t>i</w:t>
      </w:r>
      <w:r w:rsidRPr="00560EDB">
        <w:rPr>
          <w:noProof/>
          <w:lang w:val="hr-HR"/>
        </w:rPr>
        <w:t xml:space="preserve">nformatičar. </w:t>
      </w:r>
    </w:p>
    <w:p w:rsidR="00560EDB" w:rsidRPr="00560EDB" w:rsidRDefault="00560EDB" w:rsidP="00560EDB">
      <w:pPr>
        <w:ind w:left="374"/>
        <w:jc w:val="both"/>
        <w:rPr>
          <w:noProof/>
          <w:lang w:val="hr-HR"/>
        </w:rPr>
      </w:pPr>
      <w:r w:rsidRPr="00560EDB">
        <w:rPr>
          <w:noProof/>
          <w:lang w:val="hr-HR"/>
        </w:rPr>
        <w:t xml:space="preserve">Telefoni: 063/624 - 969; </w:t>
      </w:r>
    </w:p>
    <w:p w:rsidR="00560EDB" w:rsidRPr="00B8606C" w:rsidRDefault="004F2309" w:rsidP="00560EDB">
      <w:pPr>
        <w:ind w:left="374"/>
        <w:jc w:val="both"/>
        <w:rPr>
          <w:noProof/>
          <w:lang w:val="hr-HR"/>
        </w:rPr>
      </w:pPr>
      <w:r>
        <w:rPr>
          <w:noProof/>
          <w:lang w:val="hr-HR"/>
        </w:rPr>
        <w:t>E - mail: administrator@tutin.r</w:t>
      </w:r>
      <w:r w:rsidR="00560EDB" w:rsidRPr="00560EDB">
        <w:rPr>
          <w:noProof/>
          <w:lang w:val="hr-HR"/>
        </w:rPr>
        <w:t>s</w:t>
      </w: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Default="00560EDB" w:rsidP="00560EDB">
      <w:pPr>
        <w:ind w:left="374"/>
        <w:jc w:val="both"/>
        <w:rPr>
          <w:noProof/>
          <w:lang w:val="hr-HR"/>
        </w:rPr>
      </w:pPr>
    </w:p>
    <w:p w:rsidR="00560EDB"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lang w:val="hr-HR"/>
        </w:rPr>
      </w:pPr>
    </w:p>
    <w:p w:rsidR="00560EDB" w:rsidRPr="00B8606C" w:rsidRDefault="00560EDB" w:rsidP="00560EDB">
      <w:pPr>
        <w:ind w:left="374"/>
        <w:jc w:val="both"/>
        <w:rPr>
          <w:noProof/>
        </w:rPr>
      </w:pPr>
    </w:p>
    <w:p w:rsidR="00560EDB" w:rsidRDefault="00560EDB" w:rsidP="00D6290D">
      <w:pPr>
        <w:pStyle w:val="Heading1"/>
        <w:rPr>
          <w:noProof/>
        </w:rPr>
      </w:pPr>
      <w:bookmarkStart w:id="1" w:name="_Toc378760038"/>
      <w:r w:rsidRPr="00B8606C">
        <w:rPr>
          <w:noProof/>
        </w:rPr>
        <w:t>OSNOVNI PODACI O OPŠTINI TUTIN</w:t>
      </w:r>
      <w:bookmarkEnd w:id="1"/>
    </w:p>
    <w:p w:rsidR="00102BC0" w:rsidRPr="00B8606C" w:rsidRDefault="00102BC0" w:rsidP="00560EDB">
      <w:pPr>
        <w:jc w:val="center"/>
        <w:rPr>
          <w:b/>
          <w:noProof/>
        </w:rPr>
      </w:pPr>
    </w:p>
    <w:p w:rsidR="00560EDB" w:rsidRPr="00B8606C" w:rsidRDefault="00560EDB" w:rsidP="00560EDB">
      <w:pPr>
        <w:jc w:val="both"/>
        <w:rPr>
          <w:b/>
          <w:noProof/>
          <w:u w:val="single"/>
        </w:rPr>
      </w:pPr>
      <w:r w:rsidRPr="00B8606C">
        <w:rPr>
          <w:b/>
          <w:noProof/>
          <w:u w:val="single"/>
        </w:rPr>
        <w:t>Naziv organa:</w:t>
      </w:r>
    </w:p>
    <w:p w:rsidR="00560EDB" w:rsidRPr="00B8606C" w:rsidRDefault="00560EDB" w:rsidP="00560EDB">
      <w:pPr>
        <w:jc w:val="both"/>
        <w:rPr>
          <w:noProof/>
        </w:rPr>
      </w:pPr>
      <w:r w:rsidRPr="00B8606C">
        <w:rPr>
          <w:noProof/>
        </w:rPr>
        <w:t xml:space="preserve">   Opština Tutin (Predsjednik, Opštinsko </w:t>
      </w:r>
      <w:r w:rsidR="00102BC0">
        <w:rPr>
          <w:noProof/>
        </w:rPr>
        <w:t>vijeće</w:t>
      </w:r>
      <w:r w:rsidRPr="00B8606C">
        <w:rPr>
          <w:noProof/>
        </w:rPr>
        <w:t>, Skupština opština i Opštinska uprava)</w:t>
      </w:r>
    </w:p>
    <w:p w:rsidR="00560EDB" w:rsidRPr="00B8606C" w:rsidRDefault="00560EDB" w:rsidP="00560EDB">
      <w:pPr>
        <w:jc w:val="both"/>
        <w:rPr>
          <w:b/>
          <w:noProof/>
          <w:u w:val="single"/>
        </w:rPr>
      </w:pPr>
      <w:r w:rsidRPr="00B8606C">
        <w:rPr>
          <w:b/>
          <w:noProof/>
          <w:u w:val="single"/>
        </w:rPr>
        <w:t>Adresa sedišta:</w:t>
      </w:r>
    </w:p>
    <w:p w:rsidR="00560EDB" w:rsidRPr="00B8606C" w:rsidRDefault="00560EDB" w:rsidP="00560EDB">
      <w:pPr>
        <w:jc w:val="both"/>
        <w:rPr>
          <w:noProof/>
        </w:rPr>
      </w:pPr>
      <w:r w:rsidRPr="00B8606C">
        <w:rPr>
          <w:noProof/>
        </w:rPr>
        <w:t xml:space="preserve">  Ulica Huseina Bega Gradaščevića 7.</w:t>
      </w:r>
    </w:p>
    <w:p w:rsidR="00560EDB" w:rsidRPr="00B8606C" w:rsidRDefault="00560EDB" w:rsidP="00560EDB">
      <w:pPr>
        <w:jc w:val="both"/>
        <w:rPr>
          <w:b/>
          <w:noProof/>
          <w:u w:val="single"/>
        </w:rPr>
      </w:pPr>
      <w:r w:rsidRPr="00B8606C">
        <w:rPr>
          <w:b/>
          <w:noProof/>
          <w:u w:val="single"/>
        </w:rPr>
        <w:t>Matični broj:</w:t>
      </w:r>
    </w:p>
    <w:p w:rsidR="00560EDB" w:rsidRPr="00B8606C" w:rsidRDefault="0049706E" w:rsidP="00560EDB">
      <w:pPr>
        <w:jc w:val="both"/>
        <w:rPr>
          <w:noProof/>
        </w:rPr>
      </w:pPr>
      <w:r>
        <w:rPr>
          <w:b/>
          <w:noProof/>
        </w:rPr>
        <w:t>0</w:t>
      </w:r>
      <w:r w:rsidR="00560EDB" w:rsidRPr="00B8606C">
        <w:rPr>
          <w:b/>
          <w:noProof/>
        </w:rPr>
        <w:t>7175892</w:t>
      </w:r>
      <w:r w:rsidR="00560EDB" w:rsidRPr="00B8606C">
        <w:rPr>
          <w:noProof/>
        </w:rPr>
        <w:t xml:space="preserve"> (Predsjednik, Skupština opština i Opštinsko </w:t>
      </w:r>
      <w:r w:rsidR="00102BC0">
        <w:rPr>
          <w:noProof/>
        </w:rPr>
        <w:t>vijeće</w:t>
      </w:r>
      <w:r w:rsidR="00560EDB" w:rsidRPr="00B8606C">
        <w:rPr>
          <w:noProof/>
        </w:rPr>
        <w:t xml:space="preserve">) i </w:t>
      </w:r>
      <w:r w:rsidR="00560EDB" w:rsidRPr="00B8606C">
        <w:rPr>
          <w:b/>
          <w:noProof/>
        </w:rPr>
        <w:t>07175965</w:t>
      </w:r>
      <w:r w:rsidR="00560EDB" w:rsidRPr="00B8606C">
        <w:rPr>
          <w:noProof/>
        </w:rPr>
        <w:t xml:space="preserve"> (Opštinska uprava)</w:t>
      </w:r>
    </w:p>
    <w:p w:rsidR="00560EDB" w:rsidRPr="00B8606C" w:rsidRDefault="00560EDB" w:rsidP="00560EDB">
      <w:pPr>
        <w:jc w:val="both"/>
        <w:rPr>
          <w:b/>
          <w:noProof/>
          <w:u w:val="single"/>
        </w:rPr>
      </w:pPr>
      <w:r w:rsidRPr="00B8606C">
        <w:rPr>
          <w:b/>
          <w:noProof/>
          <w:u w:val="single"/>
        </w:rPr>
        <w:t>Poreski identifikacioni broj:</w:t>
      </w:r>
    </w:p>
    <w:p w:rsidR="00560EDB" w:rsidRPr="00B8606C" w:rsidRDefault="00560EDB" w:rsidP="00560EDB">
      <w:pPr>
        <w:jc w:val="both"/>
        <w:rPr>
          <w:noProof/>
        </w:rPr>
      </w:pPr>
      <w:r w:rsidRPr="00B8606C">
        <w:rPr>
          <w:b/>
          <w:noProof/>
        </w:rPr>
        <w:t>102842044</w:t>
      </w:r>
      <w:r w:rsidRPr="00B8606C">
        <w:rPr>
          <w:noProof/>
        </w:rPr>
        <w:t xml:space="preserve"> (Predsjednik, Skupština opštine i Opštinsko </w:t>
      </w:r>
      <w:r w:rsidR="00102BC0">
        <w:rPr>
          <w:noProof/>
        </w:rPr>
        <w:t>vijeće</w:t>
      </w:r>
      <w:r w:rsidRPr="00B8606C">
        <w:rPr>
          <w:noProof/>
        </w:rPr>
        <w:t xml:space="preserve">) i </w:t>
      </w:r>
      <w:r w:rsidRPr="00B8606C">
        <w:rPr>
          <w:b/>
          <w:noProof/>
        </w:rPr>
        <w:t>102021128</w:t>
      </w:r>
      <w:r w:rsidRPr="00B8606C">
        <w:rPr>
          <w:noProof/>
        </w:rPr>
        <w:t xml:space="preserve"> (Opštinska uprava)</w:t>
      </w:r>
    </w:p>
    <w:p w:rsidR="00560EDB" w:rsidRPr="00B8606C" w:rsidRDefault="00560EDB" w:rsidP="00560EDB">
      <w:pPr>
        <w:jc w:val="both"/>
        <w:rPr>
          <w:b/>
          <w:noProof/>
          <w:u w:val="single"/>
        </w:rPr>
      </w:pPr>
      <w:r w:rsidRPr="00B8606C">
        <w:rPr>
          <w:b/>
          <w:noProof/>
          <w:u w:val="single"/>
        </w:rPr>
        <w:t>Šifra delatnosti:</w:t>
      </w:r>
    </w:p>
    <w:p w:rsidR="00560EDB" w:rsidRPr="00B8606C" w:rsidRDefault="00560EDB" w:rsidP="00560EDB">
      <w:pPr>
        <w:widowControl w:val="0"/>
        <w:autoSpaceDE w:val="0"/>
        <w:autoSpaceDN w:val="0"/>
        <w:adjustRightInd w:val="0"/>
        <w:rPr>
          <w:b/>
          <w:noProof/>
        </w:rPr>
      </w:pPr>
      <w:r w:rsidRPr="00B8606C">
        <w:rPr>
          <w:b/>
          <w:noProof/>
        </w:rPr>
        <w:t>75110</w:t>
      </w:r>
    </w:p>
    <w:p w:rsidR="00560EDB" w:rsidRPr="00B8606C" w:rsidRDefault="00560EDB" w:rsidP="00560EDB">
      <w:pPr>
        <w:jc w:val="both"/>
        <w:rPr>
          <w:b/>
          <w:noProof/>
          <w:u w:val="single"/>
        </w:rPr>
      </w:pPr>
      <w:r w:rsidRPr="00B8606C">
        <w:rPr>
          <w:b/>
          <w:noProof/>
          <w:u w:val="single"/>
        </w:rPr>
        <w:t>Adresa za prijem podnesaka:</w:t>
      </w:r>
    </w:p>
    <w:p w:rsidR="00560EDB" w:rsidRPr="00B8606C" w:rsidRDefault="00560EDB" w:rsidP="00560EDB">
      <w:pPr>
        <w:jc w:val="both"/>
        <w:rPr>
          <w:noProof/>
        </w:rPr>
      </w:pPr>
      <w:r w:rsidRPr="00B8606C">
        <w:rPr>
          <w:noProof/>
        </w:rPr>
        <w:t xml:space="preserve">  Ulica Huseina Bega Gradaščevićac 7.</w:t>
      </w:r>
    </w:p>
    <w:p w:rsidR="00560EDB" w:rsidRPr="00DB3E56" w:rsidRDefault="00560EDB" w:rsidP="00560EDB">
      <w:pPr>
        <w:jc w:val="both"/>
        <w:rPr>
          <w:b/>
          <w:noProof/>
          <w:u w:val="single"/>
          <w:lang w:val="en-US"/>
        </w:rPr>
      </w:pPr>
      <w:r w:rsidRPr="00B8606C">
        <w:rPr>
          <w:b/>
          <w:noProof/>
          <w:u w:val="single"/>
        </w:rPr>
        <w:t>Adresa za prijem elektronskih podnesaka:</w:t>
      </w:r>
      <w:r w:rsidR="00DB3E56">
        <w:rPr>
          <w:b/>
          <w:noProof/>
          <w:u w:val="single"/>
          <w:lang w:val="en-US"/>
        </w:rPr>
        <w:tab/>
      </w:r>
    </w:p>
    <w:p w:rsidR="00560EDB" w:rsidRPr="00B8606C" w:rsidRDefault="00562F57" w:rsidP="00560EDB">
      <w:pPr>
        <w:jc w:val="both"/>
        <w:rPr>
          <w:noProof/>
        </w:rPr>
      </w:pPr>
      <w:hyperlink r:id="rId9" w:history="1">
        <w:r w:rsidR="00560EDB" w:rsidRPr="00B8606C">
          <w:rPr>
            <w:rStyle w:val="Hyperlink"/>
            <w:noProof/>
          </w:rPr>
          <w:t>opstina@tutin.rs</w:t>
        </w:r>
      </w:hyperlink>
    </w:p>
    <w:p w:rsidR="00560EDB" w:rsidRPr="00B8606C" w:rsidRDefault="00560EDB" w:rsidP="00560EDB">
      <w:pPr>
        <w:jc w:val="both"/>
        <w:rPr>
          <w:noProof/>
        </w:rPr>
      </w:pPr>
    </w:p>
    <w:p w:rsidR="00560EDB" w:rsidRPr="00B8606C" w:rsidRDefault="00560EDB" w:rsidP="00560EDB">
      <w:pPr>
        <w:jc w:val="both"/>
        <w:rPr>
          <w:noProof/>
        </w:rPr>
      </w:pPr>
    </w:p>
    <w:p w:rsidR="00560EDB" w:rsidRPr="00B8606C" w:rsidRDefault="00560EDB" w:rsidP="00560EDB">
      <w:pPr>
        <w:rPr>
          <w:noProof/>
        </w:rPr>
      </w:pPr>
    </w:p>
    <w:p w:rsidR="00560EDB" w:rsidRPr="00B8606C" w:rsidRDefault="004F2309" w:rsidP="00D6290D">
      <w:pPr>
        <w:pStyle w:val="Heading1"/>
        <w:rPr>
          <w:rFonts w:eastAsiaTheme="minorHAnsi"/>
          <w:noProof/>
        </w:rPr>
      </w:pPr>
      <w:bookmarkStart w:id="2" w:name="_Toc378760039"/>
      <w:r w:rsidRPr="00B8606C">
        <w:rPr>
          <w:rFonts w:eastAsiaTheme="minorHAnsi"/>
          <w:noProof/>
        </w:rPr>
        <w:t>POLOŽAJ I TERITORIJA OPŠTINE TUTIN</w:t>
      </w:r>
      <w:bookmarkEnd w:id="2"/>
    </w:p>
    <w:p w:rsidR="00560EDB" w:rsidRPr="00B8606C" w:rsidRDefault="00560EDB" w:rsidP="00D6290D">
      <w:pPr>
        <w:pStyle w:val="Heading1"/>
        <w:rPr>
          <w:rFonts w:eastAsiaTheme="minorHAnsi"/>
          <w:noProof/>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je osnovna teritorijalna jedinica u kojoj gra</w:t>
      </w:r>
      <w:r w:rsidR="00102BC0">
        <w:rPr>
          <w:rFonts w:eastAsiaTheme="minorHAnsi"/>
          <w:noProof/>
          <w:lang w:val="en-US" w:eastAsia="en-US"/>
        </w:rPr>
        <w:t xml:space="preserve">đani ostvaruju pravo na lokalnu </w:t>
      </w:r>
      <w:r w:rsidRPr="00B8606C">
        <w:rPr>
          <w:rFonts w:eastAsiaTheme="minorHAnsi"/>
          <w:noProof/>
          <w:lang w:val="en-US" w:eastAsia="en-US"/>
        </w:rPr>
        <w:t>samoupravu u skladu sa Ustavom, zakonom i 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Građani koji imaju biračko pravo i prebivalište na teritorij</w:t>
      </w:r>
      <w:r w:rsidR="00102BC0">
        <w:rPr>
          <w:rFonts w:eastAsiaTheme="minorHAnsi"/>
          <w:noProof/>
          <w:lang w:val="en-US" w:eastAsia="en-US"/>
        </w:rPr>
        <w:t xml:space="preserve">i opštine, upravljaju poslovima </w:t>
      </w:r>
      <w:r w:rsidRPr="00B8606C">
        <w:rPr>
          <w:rFonts w:eastAsiaTheme="minorHAnsi"/>
          <w:noProof/>
          <w:lang w:val="en-US" w:eastAsia="en-US"/>
        </w:rPr>
        <w:t>opštine od neposrednog, zajedničkog i opšteg interesa za lokalno s</w:t>
      </w:r>
      <w:r w:rsidR="00102BC0">
        <w:rPr>
          <w:rFonts w:eastAsiaTheme="minorHAnsi"/>
          <w:noProof/>
          <w:lang w:val="en-US" w:eastAsia="en-US"/>
        </w:rPr>
        <w:t xml:space="preserve">tanovništvo u skladu sa zakonom </w:t>
      </w:r>
      <w:r w:rsidRPr="00B8606C">
        <w:rPr>
          <w:rFonts w:eastAsiaTheme="minorHAnsi"/>
          <w:noProof/>
          <w:lang w:val="en-US" w:eastAsia="en-US"/>
        </w:rPr>
        <w:t>i  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Građani učestvuju u ostvarivanju lokalne samouprave put</w:t>
      </w:r>
      <w:r w:rsidR="00102BC0">
        <w:rPr>
          <w:rFonts w:eastAsiaTheme="minorHAnsi"/>
          <w:noProof/>
          <w:lang w:val="en-US" w:eastAsia="en-US"/>
        </w:rPr>
        <w:t xml:space="preserve">em građanske inicijative, zbora </w:t>
      </w:r>
      <w:r w:rsidRPr="00B8606C">
        <w:rPr>
          <w:rFonts w:eastAsiaTheme="minorHAnsi"/>
          <w:noProof/>
          <w:lang w:val="en-US" w:eastAsia="en-US"/>
        </w:rPr>
        <w:t>građana, referenduma i preko svojih izabranih predstavnika odborni</w:t>
      </w:r>
      <w:r w:rsidR="00102BC0">
        <w:rPr>
          <w:rFonts w:eastAsiaTheme="minorHAnsi"/>
          <w:noProof/>
          <w:lang w:val="en-US" w:eastAsia="en-US"/>
        </w:rPr>
        <w:t xml:space="preserve">ka u Skupštini opštine i drugih </w:t>
      </w:r>
      <w:r w:rsidRPr="00B8606C">
        <w:rPr>
          <w:rFonts w:eastAsiaTheme="minorHAnsi"/>
          <w:noProof/>
          <w:lang w:val="en-US" w:eastAsia="en-US"/>
        </w:rPr>
        <w:t>oblika učešća građana u obavljanju poslova opštine, u skladu sa Ustavom, zakonom 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Statutom.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Osnivanje nove opštine, spajanje, ukidanje i promjena teritorije postojeć</w:t>
      </w:r>
      <w:r w:rsidR="00102BC0">
        <w:rPr>
          <w:rFonts w:eastAsiaTheme="minorHAnsi"/>
          <w:noProof/>
          <w:lang w:val="en-US" w:eastAsia="en-US"/>
        </w:rPr>
        <w:t xml:space="preserve">e opštine, uređuje </w:t>
      </w:r>
      <w:r w:rsidRPr="00B8606C">
        <w:rPr>
          <w:rFonts w:eastAsiaTheme="minorHAnsi"/>
          <w:noProof/>
          <w:lang w:val="en-US" w:eastAsia="en-US"/>
        </w:rPr>
        <w:t>se u skladu sa zakonom kojim se uređuje lokalna samouprava.</w:t>
      </w:r>
    </w:p>
    <w:p w:rsidR="00560EDB" w:rsidRPr="00B8606C" w:rsidRDefault="00560EDB" w:rsidP="00560EDB">
      <w:pPr>
        <w:autoSpaceDE w:val="0"/>
        <w:autoSpaceDN w:val="0"/>
        <w:adjustRightInd w:val="0"/>
        <w:jc w:val="both"/>
        <w:rPr>
          <w:rFonts w:eastAsiaTheme="minorHAnsi"/>
          <w:noProof/>
          <w:lang w:val="en-US" w:eastAsia="en-US"/>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Teritorija opštine je jedinstvena i neotuđiva, a utvrđuje se zakonom.</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je višenacionalna i u njoj žive Bošnjaci, Srbi i ostali.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Opština Tutin se nalazi na teritoriji regije Sandžak.</w:t>
      </w:r>
    </w:p>
    <w:p w:rsidR="00560EDB"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Teritoriju opštine čine naseljena mjesta i katastarske opštine, koje ulaze u njen sastav i to:</w:t>
      </w:r>
    </w:p>
    <w:p w:rsidR="001F4E8D" w:rsidRPr="00B8606C" w:rsidRDefault="001F4E8D" w:rsidP="00560EDB">
      <w:pPr>
        <w:autoSpaceDE w:val="0"/>
        <w:autoSpaceDN w:val="0"/>
        <w:adjustRightInd w:val="0"/>
        <w:jc w:val="both"/>
        <w:rPr>
          <w:rFonts w:eastAsiaTheme="minorHAnsi"/>
          <w:noProof/>
          <w:lang w:val="en-US" w:eastAsia="en-US"/>
        </w:r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r.b. Naseljeno mjesto Katastarska opština</w:t>
      </w:r>
    </w:p>
    <w:p w:rsidR="00560EDB" w:rsidRPr="00B8606C" w:rsidRDefault="00560EDB" w:rsidP="00560EDB">
      <w:pPr>
        <w:autoSpaceDE w:val="0"/>
        <w:autoSpaceDN w:val="0"/>
        <w:adjustRightInd w:val="0"/>
        <w:jc w:val="both"/>
        <w:rPr>
          <w:rFonts w:eastAsiaTheme="minorHAnsi"/>
          <w:noProof/>
          <w:lang w:val="en-US" w:eastAsia="en-US"/>
        </w:rPr>
        <w:sectPr w:rsidR="00560EDB" w:rsidRPr="00B8606C" w:rsidSect="00C50F27">
          <w:footerReference w:type="default" r:id="rId10"/>
          <w:pgSz w:w="12240" w:h="15840"/>
          <w:pgMar w:top="1440" w:right="1440" w:bottom="1440" w:left="1440" w:header="708" w:footer="708" w:gutter="0"/>
          <w:cols w:space="708"/>
          <w:docGrid w:linePitch="360"/>
        </w:sectPr>
      </w:pP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lastRenderedPageBreak/>
        <w:t>1. Arapoviće Arapoviće</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2. Baljen Čarovina</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3. Batrage Zapadni Mojstir</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4. Baćica Baćica</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5. Biohane Špiljani</w:t>
      </w:r>
    </w:p>
    <w:p w:rsidR="00560EDB" w:rsidRPr="00B8606C" w:rsidRDefault="00560EDB" w:rsidP="00560EDB">
      <w:pPr>
        <w:autoSpaceDE w:val="0"/>
        <w:autoSpaceDN w:val="0"/>
        <w:adjustRightInd w:val="0"/>
        <w:jc w:val="both"/>
        <w:rPr>
          <w:rFonts w:eastAsiaTheme="minorHAnsi"/>
          <w:noProof/>
          <w:lang w:val="en-US" w:eastAsia="en-US"/>
        </w:rPr>
      </w:pPr>
      <w:r w:rsidRPr="00B8606C">
        <w:rPr>
          <w:rFonts w:eastAsiaTheme="minorHAnsi"/>
          <w:noProof/>
          <w:lang w:val="en-US" w:eastAsia="en-US"/>
        </w:rPr>
        <w:t>6. Blaca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7. Boroštica Boroštica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 Bovanj Godovo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 Braćak Braćak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10. Bregovi Špiljani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11. Brniševo Morani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12. Bujkovikće Bujkoviće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13. Velje Polje Velje Polje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14. Veseniće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15. Vrapče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16. Vrujci Dobrinja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17. Vrba Draga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18. Glogovik Glogovik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19. Gluhavica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20. Godovo Godovo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21. Crniš Crniš</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22. Gnjila Gnjila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23. Gradac Leskova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24. Gujiće Arapoviće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25. Gurdijelje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26. Guceviće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27. Devreče Devreče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28. Delimeđe Delimeđe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29. Detane Detane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30. Dobrinja Dobrinja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31. Dolovo Dolovo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32. Dobri Dub Dobri Dub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33. Draga Draga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34. Dubovo Dubovo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35. Dulebe Dulebe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36. Đerekare Đerekare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37. Čulije Istočni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38. Zapadni Mojstir Zapadni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39. Ervenice Dolovo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40. Žirče Žirče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41. Župa Župa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42. Žuče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43. Istočni Mojstir Istočni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44. Izrok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45. Jablanica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46. Jerebice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47. Jezgroviće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48. Jeliće Jeliće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49. Južni Kočarnik Južni Kočarnik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50. Kovače Kovače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51. Keljepolje Zapadni Mojstir</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52. Koniče Koniče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53. Kraljevac Detane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54. Leskova Leskova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55. Lipica Lipica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lastRenderedPageBreak/>
        <w:t>56. Lukavica Lukavica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57. Melaje Melaje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58. Mitrova Mitrova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59. Morani Morani</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60. Naboje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61. Namga Namga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62. Noćaje Namga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63. Nadumce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64. Oraše Veseniće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65. Orlje Orlje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66. Ostrvica Ostrvica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67. Paljevo Paljevo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68. Piskopovce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69. Peroše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70. Plenibabe Dobri Dub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71. Potreb Potreb</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72. Pokrvenik Pokrvenik</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73. Pope Pope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74. Popiće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75. Pružanj Pružanj</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76. Prijeslo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77. Raduhovce Raduhovce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78. Raduša Raduša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79. Reževiće Reževiće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80. Ramoševo Reževiće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81. Ribariće Ribariće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82. Rudnica Rudnica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83. Ruđa Žirče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84. Saš Saš</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85. Starčeviće Starčeviće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86. Severni Kočarnik Tutin</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87. Strumce Jezgroviće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88. Smoluća Gluhavica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89. Suhi Do Suhi Do</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90. Točilovo Baćica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91. Tutin Tutin</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92. Crkvine Raduhovce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93. Čarovina Čarovina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94. Čmanjke Čmanjke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95. Čukote Čukote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96. Šaronje Šaronje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97. Šipče Naboje</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98. Špiljani Špiljani</w:t>
      </w:r>
    </w:p>
    <w:p w:rsidR="00560EDB" w:rsidRPr="00B8606C" w:rsidRDefault="00560EDB" w:rsidP="00560EDB">
      <w:pPr>
        <w:autoSpaceDE w:val="0"/>
        <w:autoSpaceDN w:val="0"/>
        <w:adjustRightInd w:val="0"/>
        <w:rPr>
          <w:rFonts w:eastAsiaTheme="minorHAnsi"/>
          <w:b/>
          <w:bCs/>
          <w:noProof/>
          <w:lang w:val="en-US" w:eastAsia="en-US"/>
        </w:rPr>
        <w:sectPr w:rsidR="00560EDB" w:rsidRPr="00B8606C" w:rsidSect="00634E60">
          <w:type w:val="continuous"/>
          <w:pgSz w:w="12240" w:h="15840"/>
          <w:pgMar w:top="1440" w:right="1440" w:bottom="1440" w:left="1440" w:header="708" w:footer="708" w:gutter="0"/>
          <w:cols w:num="2" w:space="708"/>
          <w:docGrid w:linePitch="360"/>
        </w:sectPr>
      </w:pPr>
    </w:p>
    <w:p w:rsidR="00560EDB" w:rsidRPr="00B8606C" w:rsidRDefault="00560EDB" w:rsidP="00560EDB">
      <w:pPr>
        <w:autoSpaceDE w:val="0"/>
        <w:autoSpaceDN w:val="0"/>
        <w:adjustRightInd w:val="0"/>
        <w:rPr>
          <w:rFonts w:eastAsiaTheme="minorHAnsi"/>
          <w:b/>
          <w:bCs/>
          <w:noProof/>
          <w:lang w:val="en-US" w:eastAsia="en-US"/>
        </w:rPr>
      </w:pPr>
    </w:p>
    <w:p w:rsidR="00560EDB" w:rsidRPr="00B8606C" w:rsidRDefault="00560EDB" w:rsidP="00560EDB">
      <w:pPr>
        <w:jc w:val="center"/>
        <w:rPr>
          <w:b/>
          <w:noProof/>
          <w:lang w:val="en-US"/>
        </w:rPr>
      </w:pPr>
    </w:p>
    <w:p w:rsidR="00560EDB" w:rsidRPr="001F4E8D" w:rsidRDefault="00560EDB" w:rsidP="00560EDB">
      <w:pPr>
        <w:jc w:val="center"/>
        <w:rPr>
          <w:b/>
          <w:noProof/>
          <w:lang w:val="en-US"/>
        </w:rPr>
      </w:pPr>
    </w:p>
    <w:p w:rsidR="00560EDB" w:rsidRPr="00B8606C" w:rsidRDefault="00560EDB" w:rsidP="00560EDB">
      <w:pPr>
        <w:jc w:val="center"/>
        <w:rPr>
          <w:b/>
          <w:noProof/>
        </w:rPr>
      </w:pPr>
    </w:p>
    <w:p w:rsidR="000724E1" w:rsidRPr="000724E1" w:rsidRDefault="000724E1" w:rsidP="00D6290D">
      <w:pPr>
        <w:pStyle w:val="Heading1"/>
        <w:rPr>
          <w:noProof/>
        </w:rPr>
      </w:pPr>
      <w:bookmarkStart w:id="3" w:name="_Toc378760040"/>
      <w:r w:rsidRPr="000724E1">
        <w:rPr>
          <w:noProof/>
        </w:rPr>
        <w:t>TELEFONSKI BROJEVI OPŠTINE TUTIN</w:t>
      </w:r>
      <w:bookmarkEnd w:id="3"/>
    </w:p>
    <w:p w:rsidR="000724E1" w:rsidRPr="000724E1" w:rsidRDefault="000724E1" w:rsidP="000724E1">
      <w:pPr>
        <w:rPr>
          <w:b/>
          <w:noProof/>
        </w:rPr>
      </w:pPr>
    </w:p>
    <w:p w:rsidR="000724E1" w:rsidRPr="000724E1" w:rsidRDefault="000724E1" w:rsidP="000724E1">
      <w:pPr>
        <w:rPr>
          <w:b/>
          <w:noProof/>
        </w:rPr>
      </w:pPr>
      <w:r w:rsidRPr="000724E1">
        <w:rPr>
          <w:b/>
          <w:noProof/>
        </w:rPr>
        <w:t>CENTRALA: 020/811 - 123 020/811 - 035</w:t>
      </w:r>
    </w:p>
    <w:p w:rsidR="000724E1" w:rsidRPr="001F4E8D" w:rsidRDefault="000724E1" w:rsidP="00AF339D">
      <w:pPr>
        <w:pStyle w:val="ListParagraph"/>
        <w:numPr>
          <w:ilvl w:val="0"/>
          <w:numId w:val="15"/>
        </w:numPr>
        <w:rPr>
          <w:b/>
          <w:noProof/>
        </w:rPr>
      </w:pPr>
      <w:r w:rsidRPr="001F4E8D">
        <w:rPr>
          <w:b/>
          <w:noProof/>
        </w:rPr>
        <w:t>Predsjednik / zam</w:t>
      </w:r>
      <w:r w:rsidR="001F4E8D" w:rsidRPr="001F4E8D">
        <w:rPr>
          <w:b/>
          <w:noProof/>
          <w:lang w:val="en-US"/>
        </w:rPr>
        <w:t>j</w:t>
      </w:r>
      <w:r w:rsidRPr="001F4E8D">
        <w:rPr>
          <w:b/>
          <w:noProof/>
        </w:rPr>
        <w:t>enik predsjednika</w:t>
      </w:r>
    </w:p>
    <w:p w:rsidR="000724E1" w:rsidRPr="001F4E8D" w:rsidRDefault="000724E1" w:rsidP="001F4E8D">
      <w:pPr>
        <w:pStyle w:val="ListParagraph"/>
        <w:ind w:left="1440"/>
        <w:rPr>
          <w:b/>
          <w:noProof/>
        </w:rPr>
      </w:pPr>
      <w:r w:rsidRPr="001F4E8D">
        <w:rPr>
          <w:b/>
          <w:noProof/>
        </w:rPr>
        <w:t>020/811 - 111</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P</w:t>
      </w:r>
      <w:r w:rsidR="00102BC0" w:rsidRPr="001F4E8D">
        <w:rPr>
          <w:b/>
          <w:noProof/>
        </w:rPr>
        <w:t>redsjednik</w:t>
      </w:r>
      <w:r w:rsidRPr="001F4E8D">
        <w:rPr>
          <w:b/>
          <w:noProof/>
        </w:rPr>
        <w:t xml:space="preserve"> Skupštine opštine / zam</w:t>
      </w:r>
      <w:r w:rsidR="001F4E8D" w:rsidRPr="001F4E8D">
        <w:rPr>
          <w:b/>
          <w:noProof/>
          <w:lang w:val="en-US"/>
        </w:rPr>
        <w:t>j</w:t>
      </w:r>
      <w:r w:rsidRPr="001F4E8D">
        <w:rPr>
          <w:b/>
          <w:noProof/>
        </w:rPr>
        <w:t>enik p</w:t>
      </w:r>
      <w:r w:rsidR="00102BC0" w:rsidRPr="001F4E8D">
        <w:rPr>
          <w:b/>
          <w:noProof/>
        </w:rPr>
        <w:t>redsjednik</w:t>
      </w:r>
      <w:r w:rsidRPr="001F4E8D">
        <w:rPr>
          <w:b/>
          <w:noProof/>
        </w:rPr>
        <w:t>a Skupštine opštine</w:t>
      </w:r>
    </w:p>
    <w:p w:rsidR="000724E1" w:rsidRPr="001F4E8D" w:rsidRDefault="000724E1" w:rsidP="001F4E8D">
      <w:pPr>
        <w:pStyle w:val="ListParagraph"/>
        <w:ind w:left="1440"/>
        <w:rPr>
          <w:b/>
          <w:noProof/>
        </w:rPr>
      </w:pPr>
      <w:r w:rsidRPr="001F4E8D">
        <w:rPr>
          <w:b/>
          <w:noProof/>
        </w:rPr>
        <w:t>020/811 - 011</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Sekretar Skupštine opštine</w:t>
      </w:r>
    </w:p>
    <w:p w:rsidR="00E2578D" w:rsidRPr="00E2578D" w:rsidRDefault="00E2578D" w:rsidP="00E2578D">
      <w:pPr>
        <w:ind w:left="1080" w:firstLine="360"/>
        <w:rPr>
          <w:b/>
          <w:noProof/>
        </w:rPr>
      </w:pPr>
      <w:r w:rsidRPr="00E2578D">
        <w:rPr>
          <w:b/>
          <w:noProof/>
        </w:rPr>
        <w:t>020/811 - 011</w:t>
      </w:r>
    </w:p>
    <w:p w:rsidR="000724E1" w:rsidRPr="000724E1" w:rsidRDefault="000724E1" w:rsidP="000724E1">
      <w:pPr>
        <w:rPr>
          <w:b/>
          <w:noProof/>
        </w:rPr>
      </w:pPr>
    </w:p>
    <w:p w:rsidR="000724E1" w:rsidRPr="001F4E8D" w:rsidRDefault="000724E1" w:rsidP="00AF339D">
      <w:pPr>
        <w:pStyle w:val="ListParagraph"/>
        <w:numPr>
          <w:ilvl w:val="0"/>
          <w:numId w:val="15"/>
        </w:numPr>
        <w:rPr>
          <w:b/>
          <w:noProof/>
        </w:rPr>
      </w:pPr>
      <w:r w:rsidRPr="001F4E8D">
        <w:rPr>
          <w:b/>
          <w:noProof/>
        </w:rPr>
        <w:t xml:space="preserve">Načelnik Opštinske uprave </w:t>
      </w:r>
    </w:p>
    <w:p w:rsidR="000724E1" w:rsidRDefault="00DB3E56" w:rsidP="001F4E8D">
      <w:pPr>
        <w:pStyle w:val="ListParagraph"/>
        <w:ind w:left="1440"/>
        <w:rPr>
          <w:b/>
          <w:noProof/>
          <w:lang w:val="en-US"/>
        </w:rPr>
      </w:pPr>
      <w:r>
        <w:rPr>
          <w:b/>
          <w:noProof/>
        </w:rPr>
        <w:t xml:space="preserve">020/811 </w:t>
      </w:r>
      <w:r w:rsidR="00E2578D">
        <w:rPr>
          <w:b/>
          <w:noProof/>
        </w:rPr>
        <w:t>–</w:t>
      </w:r>
      <w:r>
        <w:rPr>
          <w:b/>
          <w:noProof/>
        </w:rPr>
        <w:t xml:space="preserve"> </w:t>
      </w:r>
      <w:r>
        <w:rPr>
          <w:b/>
          <w:noProof/>
          <w:lang w:val="en-US"/>
        </w:rPr>
        <w:t>830</w:t>
      </w:r>
    </w:p>
    <w:p w:rsidR="00E2578D" w:rsidRDefault="00E2578D" w:rsidP="001F4E8D">
      <w:pPr>
        <w:pStyle w:val="ListParagraph"/>
        <w:ind w:left="1440"/>
        <w:rPr>
          <w:b/>
          <w:noProof/>
          <w:lang w:val="en-US"/>
        </w:rPr>
      </w:pPr>
    </w:p>
    <w:p w:rsidR="00E2578D" w:rsidRPr="001F4E8D" w:rsidRDefault="00E2578D" w:rsidP="00E2578D">
      <w:pPr>
        <w:pStyle w:val="ListParagraph"/>
        <w:numPr>
          <w:ilvl w:val="0"/>
          <w:numId w:val="15"/>
        </w:numPr>
        <w:rPr>
          <w:b/>
          <w:noProof/>
        </w:rPr>
      </w:pPr>
      <w:r>
        <w:rPr>
          <w:b/>
          <w:noProof/>
          <w:lang w:val="en-US"/>
        </w:rPr>
        <w:t xml:space="preserve">Zamjenik </w:t>
      </w:r>
      <w:r w:rsidRPr="001F4E8D">
        <w:rPr>
          <w:b/>
          <w:noProof/>
        </w:rPr>
        <w:t>Načelnik</w:t>
      </w:r>
      <w:r>
        <w:rPr>
          <w:b/>
          <w:noProof/>
          <w:lang w:val="en-US"/>
        </w:rPr>
        <w:t>a</w:t>
      </w:r>
      <w:r w:rsidRPr="001F4E8D">
        <w:rPr>
          <w:b/>
          <w:noProof/>
        </w:rPr>
        <w:t xml:space="preserve"> Opštinske uprave </w:t>
      </w:r>
    </w:p>
    <w:p w:rsidR="00E2578D" w:rsidRPr="00DB3E56" w:rsidRDefault="00E2578D" w:rsidP="00E2578D">
      <w:pPr>
        <w:pStyle w:val="ListParagraph"/>
        <w:ind w:left="1440"/>
        <w:rPr>
          <w:b/>
          <w:noProof/>
          <w:lang w:val="en-US"/>
        </w:rPr>
      </w:pPr>
      <w:r>
        <w:rPr>
          <w:b/>
          <w:noProof/>
        </w:rPr>
        <w:t xml:space="preserve">020/811 - </w:t>
      </w:r>
      <w:r>
        <w:rPr>
          <w:b/>
          <w:noProof/>
          <w:lang w:val="en-US"/>
        </w:rPr>
        <w:t>007</w:t>
      </w:r>
    </w:p>
    <w:p w:rsidR="00E2578D" w:rsidRPr="00DB3E56" w:rsidRDefault="00E2578D" w:rsidP="001F4E8D">
      <w:pPr>
        <w:pStyle w:val="ListParagraph"/>
        <w:ind w:left="1440"/>
        <w:rPr>
          <w:b/>
          <w:noProof/>
          <w:lang w:val="en-US"/>
        </w:rPr>
      </w:pPr>
    </w:p>
    <w:p w:rsidR="000724E1" w:rsidRPr="000724E1" w:rsidRDefault="000724E1" w:rsidP="000724E1">
      <w:pPr>
        <w:rPr>
          <w:b/>
          <w:noProof/>
        </w:rPr>
      </w:pPr>
    </w:p>
    <w:p w:rsidR="00AF2C57" w:rsidRPr="001F4E8D" w:rsidRDefault="008A5DFB" w:rsidP="00AF339D">
      <w:pPr>
        <w:pStyle w:val="ListParagraph"/>
        <w:numPr>
          <w:ilvl w:val="0"/>
          <w:numId w:val="15"/>
        </w:numPr>
        <w:spacing w:after="200" w:line="276" w:lineRule="auto"/>
        <w:rPr>
          <w:b/>
          <w:noProof/>
          <w:lang w:val="sr-Latn-CS"/>
        </w:rPr>
      </w:pPr>
      <w:r w:rsidRPr="00662884">
        <w:rPr>
          <w:b/>
          <w:noProof/>
        </w:rPr>
        <w:t>Od</w:t>
      </w:r>
      <w:r>
        <w:rPr>
          <w:b/>
          <w:noProof/>
        </w:rPr>
        <w:t>j</w:t>
      </w:r>
      <w:r w:rsidRPr="00662884">
        <w:rPr>
          <w:b/>
          <w:noProof/>
        </w:rPr>
        <w:t>el</w:t>
      </w:r>
      <w:r>
        <w:rPr>
          <w:b/>
          <w:noProof/>
        </w:rPr>
        <w:t>j</w:t>
      </w:r>
      <w:r w:rsidRPr="00662884">
        <w:rPr>
          <w:b/>
          <w:noProof/>
        </w:rPr>
        <w:t xml:space="preserve">enje za </w:t>
      </w:r>
      <w:r>
        <w:rPr>
          <w:b/>
          <w:noProof/>
        </w:rPr>
        <w:t>ekonomski</w:t>
      </w:r>
      <w:r w:rsidRPr="00662884">
        <w:rPr>
          <w:b/>
          <w:noProof/>
        </w:rPr>
        <w:t xml:space="preserve"> razvoj</w:t>
      </w:r>
      <w:r>
        <w:rPr>
          <w:b/>
          <w:noProof/>
        </w:rPr>
        <w:t xml:space="preserve"> i izradu projekata</w:t>
      </w:r>
      <w:r w:rsidR="00E2578D">
        <w:rPr>
          <w:rFonts w:eastAsia="+mn-ea"/>
          <w:b/>
          <w:bCs/>
          <w:noProof/>
        </w:rPr>
        <w:t xml:space="preserve">: </w:t>
      </w:r>
      <w:r w:rsidR="00AF2C57" w:rsidRPr="001F4E8D">
        <w:rPr>
          <w:rFonts w:eastAsia="+mn-ea"/>
          <w:b/>
          <w:noProof/>
          <w:lang w:val="sr-Latn-CS"/>
        </w:rPr>
        <w:t>020/820-410</w:t>
      </w:r>
    </w:p>
    <w:p w:rsidR="00AF2C57" w:rsidRPr="001F4E8D" w:rsidRDefault="00AF2C57" w:rsidP="00AF339D">
      <w:pPr>
        <w:pStyle w:val="ListParagraph"/>
        <w:numPr>
          <w:ilvl w:val="0"/>
          <w:numId w:val="15"/>
        </w:numPr>
        <w:spacing w:after="200" w:line="276" w:lineRule="auto"/>
        <w:rPr>
          <w:b/>
          <w:noProof/>
          <w:lang w:val="sr-Latn-CS"/>
        </w:rPr>
      </w:pPr>
      <w:r w:rsidRPr="001F4E8D">
        <w:rPr>
          <w:rFonts w:eastAsia="+mn-ea"/>
          <w:b/>
          <w:bCs/>
          <w:noProof/>
        </w:rPr>
        <w:t>Odeljenje za</w:t>
      </w:r>
      <w:r w:rsidRPr="001F4E8D">
        <w:rPr>
          <w:rFonts w:eastAsia="+mn-ea"/>
          <w:b/>
          <w:bCs/>
          <w:noProof/>
          <w:lang w:val="sr-Latn-CS"/>
        </w:rPr>
        <w:t xml:space="preserve"> Budzet i</w:t>
      </w:r>
      <w:r w:rsidRPr="001F4E8D">
        <w:rPr>
          <w:rFonts w:eastAsia="+mn-ea"/>
          <w:b/>
          <w:bCs/>
          <w:noProof/>
        </w:rPr>
        <w:t xml:space="preserve"> finansije</w:t>
      </w:r>
      <w:r w:rsidR="00E2578D">
        <w:rPr>
          <w:rFonts w:eastAsia="+mn-ea"/>
          <w:b/>
          <w:bCs/>
          <w:noProof/>
          <w:lang w:val="en-US"/>
        </w:rPr>
        <w:t>: 020/811-068</w:t>
      </w:r>
    </w:p>
    <w:p w:rsidR="00AF2C57" w:rsidRPr="008A5DFB" w:rsidRDefault="008A5DFB" w:rsidP="008A5DFB">
      <w:pPr>
        <w:pStyle w:val="ListParagraph"/>
        <w:numPr>
          <w:ilvl w:val="0"/>
          <w:numId w:val="15"/>
        </w:numPr>
        <w:spacing w:after="200" w:line="276" w:lineRule="auto"/>
        <w:rPr>
          <w:noProof/>
        </w:rPr>
      </w:pPr>
      <w:r w:rsidRPr="00662884">
        <w:rPr>
          <w:b/>
          <w:noProof/>
        </w:rPr>
        <w:t>Od</w:t>
      </w:r>
      <w:r>
        <w:rPr>
          <w:b/>
          <w:noProof/>
        </w:rPr>
        <w:t>j</w:t>
      </w:r>
      <w:r w:rsidRPr="00662884">
        <w:rPr>
          <w:b/>
          <w:noProof/>
        </w:rPr>
        <w:t>el</w:t>
      </w:r>
      <w:r>
        <w:rPr>
          <w:b/>
          <w:noProof/>
        </w:rPr>
        <w:t xml:space="preserve">jenje za urbanizam i pravne </w:t>
      </w:r>
      <w:r w:rsidRPr="00662884">
        <w:rPr>
          <w:b/>
          <w:noProof/>
        </w:rPr>
        <w:t>poslove</w:t>
      </w:r>
      <w:r w:rsidR="001F4E8D">
        <w:rPr>
          <w:rFonts w:eastAsia="+mn-ea"/>
          <w:noProof/>
          <w:lang w:val="en-US"/>
        </w:rPr>
        <w:t>;</w:t>
      </w:r>
      <w:r w:rsidR="00AF2C57" w:rsidRPr="008A5DFB">
        <w:rPr>
          <w:rFonts w:eastAsia="+mn-ea"/>
          <w:b/>
          <w:noProof/>
          <w:lang w:val="sr-Latn-CS"/>
        </w:rPr>
        <w:t>020/811-133</w:t>
      </w:r>
    </w:p>
    <w:p w:rsidR="00AF2C57" w:rsidRPr="00B8606C" w:rsidRDefault="00AF2C57" w:rsidP="00AF339D">
      <w:pPr>
        <w:pStyle w:val="ListParagraph"/>
        <w:numPr>
          <w:ilvl w:val="0"/>
          <w:numId w:val="15"/>
        </w:numPr>
        <w:spacing w:after="200" w:line="276" w:lineRule="auto"/>
        <w:rPr>
          <w:noProof/>
        </w:rPr>
      </w:pPr>
      <w:r w:rsidRPr="001F4E8D">
        <w:rPr>
          <w:rFonts w:eastAsia="+mn-ea"/>
          <w:b/>
          <w:bCs/>
          <w:noProof/>
        </w:rPr>
        <w:t>Odeljenje za opštu upravu i društvene delatnosti</w:t>
      </w:r>
      <w:r w:rsidR="001F4E8D">
        <w:rPr>
          <w:rFonts w:eastAsia="+mn-ea"/>
          <w:b/>
          <w:bCs/>
          <w:noProof/>
          <w:lang w:val="en-US"/>
        </w:rPr>
        <w:t>;</w:t>
      </w:r>
      <w:r w:rsidRPr="001F4E8D">
        <w:rPr>
          <w:rFonts w:eastAsia="+mn-ea"/>
          <w:b/>
          <w:bCs/>
          <w:noProof/>
          <w:lang w:val="sr-Latn-CS"/>
        </w:rPr>
        <w:t>020/811-007</w:t>
      </w:r>
    </w:p>
    <w:p w:rsidR="00AF2C57" w:rsidRPr="001F4E8D" w:rsidRDefault="008A5DFB" w:rsidP="00AF339D">
      <w:pPr>
        <w:pStyle w:val="ListParagraph"/>
        <w:numPr>
          <w:ilvl w:val="0"/>
          <w:numId w:val="15"/>
        </w:numPr>
        <w:spacing w:after="200" w:line="276" w:lineRule="auto"/>
        <w:rPr>
          <w:noProof/>
          <w:lang w:val="sr-Latn-CS"/>
        </w:rPr>
      </w:pPr>
      <w:r w:rsidRPr="0089083A">
        <w:rPr>
          <w:b/>
          <w:noProof/>
        </w:rPr>
        <w:t>Odeljenje za inspekcijske poslove</w:t>
      </w:r>
      <w:r>
        <w:rPr>
          <w:b/>
          <w:noProof/>
        </w:rPr>
        <w:t xml:space="preserve"> i poreske poslove</w:t>
      </w:r>
      <w:r w:rsidR="00E2578D">
        <w:rPr>
          <w:rFonts w:eastAsia="+mn-ea"/>
          <w:b/>
          <w:bCs/>
          <w:noProof/>
        </w:rPr>
        <w:t xml:space="preserve">: </w:t>
      </w:r>
      <w:r w:rsidR="00AF2C57" w:rsidRPr="001F4E8D">
        <w:rPr>
          <w:rFonts w:eastAsia="+mn-ea"/>
          <w:b/>
          <w:noProof/>
          <w:lang w:val="sr-Latn-CS"/>
        </w:rPr>
        <w:t>020/812-282</w:t>
      </w:r>
    </w:p>
    <w:p w:rsidR="008A5DFB" w:rsidRPr="008A5DFB" w:rsidRDefault="008A5DFB" w:rsidP="008A5DFB">
      <w:pPr>
        <w:pStyle w:val="ListParagraph"/>
        <w:numPr>
          <w:ilvl w:val="0"/>
          <w:numId w:val="15"/>
        </w:numPr>
        <w:tabs>
          <w:tab w:val="left" w:pos="284"/>
        </w:tabs>
        <w:rPr>
          <w:b/>
          <w:noProof/>
        </w:rPr>
      </w:pPr>
      <w:r w:rsidRPr="008A5DFB">
        <w:rPr>
          <w:b/>
          <w:noProof/>
        </w:rPr>
        <w:t>Odeljenje za skupštinske i zajedničke poslove, poslove predsednika opštine I opštinskog vijeća</w:t>
      </w:r>
      <w:r>
        <w:rPr>
          <w:b/>
          <w:noProof/>
          <w:lang w:val="en-US"/>
        </w:rPr>
        <w:t xml:space="preserve"> 020/811-011</w:t>
      </w:r>
    </w:p>
    <w:p w:rsidR="008A5DFB" w:rsidRDefault="008A5DFB" w:rsidP="008A5DFB">
      <w:pPr>
        <w:ind w:firstLine="720"/>
        <w:rPr>
          <w:noProof/>
        </w:rPr>
      </w:pPr>
      <w:r>
        <w:rPr>
          <w:noProof/>
        </w:rPr>
        <w:t>U okviru ovog Odjeljenja obrazuju se službe i to:</w:t>
      </w:r>
    </w:p>
    <w:p w:rsidR="008A5DFB" w:rsidRPr="00B11E0C" w:rsidRDefault="008A5DFB" w:rsidP="008A5DFB">
      <w:pPr>
        <w:ind w:firstLine="720"/>
        <w:rPr>
          <w:b/>
          <w:noProof/>
        </w:rPr>
      </w:pPr>
      <w:r w:rsidRPr="00B11E0C">
        <w:rPr>
          <w:b/>
          <w:noProof/>
        </w:rPr>
        <w:t>- sl</w:t>
      </w:r>
      <w:r>
        <w:rPr>
          <w:b/>
          <w:noProof/>
        </w:rPr>
        <w:t>u</w:t>
      </w:r>
      <w:r w:rsidRPr="00B11E0C">
        <w:rPr>
          <w:b/>
          <w:noProof/>
        </w:rPr>
        <w:t>žba za skupštinske i zajedničke poslove,</w:t>
      </w:r>
    </w:p>
    <w:p w:rsidR="001F4E8D" w:rsidRPr="001F4E8D" w:rsidRDefault="008A5DFB" w:rsidP="008A5DFB">
      <w:pPr>
        <w:pStyle w:val="ListParagraph"/>
        <w:spacing w:after="200" w:line="276" w:lineRule="auto"/>
        <w:rPr>
          <w:noProof/>
          <w:lang w:val="sr-Latn-CS"/>
        </w:rPr>
      </w:pPr>
      <w:r w:rsidRPr="00B11E0C">
        <w:rPr>
          <w:b/>
          <w:noProof/>
        </w:rPr>
        <w:t>- služba predsednika opštine i opštinskog vijeća</w:t>
      </w:r>
      <w:r w:rsidR="001F4E8D">
        <w:rPr>
          <w:rFonts w:eastAsia="+mn-ea"/>
          <w:b/>
          <w:bCs/>
          <w:noProof/>
          <w:lang w:val="en-US"/>
        </w:rPr>
        <w:t>;</w:t>
      </w:r>
      <w:r w:rsidR="00AF2C57" w:rsidRPr="001F4E8D">
        <w:rPr>
          <w:rFonts w:eastAsia="+mn-ea"/>
          <w:b/>
          <w:bCs/>
          <w:noProof/>
        </w:rPr>
        <w:t> </w:t>
      </w:r>
    </w:p>
    <w:p w:rsidR="00560EDB" w:rsidRPr="001F4E8D" w:rsidRDefault="000724E1" w:rsidP="00AF339D">
      <w:pPr>
        <w:pStyle w:val="ListParagraph"/>
        <w:numPr>
          <w:ilvl w:val="0"/>
          <w:numId w:val="15"/>
        </w:numPr>
        <w:spacing w:after="200" w:line="276" w:lineRule="auto"/>
        <w:rPr>
          <w:noProof/>
          <w:lang w:val="sr-Latn-CS"/>
        </w:rPr>
      </w:pPr>
      <w:r w:rsidRPr="001F4E8D">
        <w:rPr>
          <w:b/>
          <w:noProof/>
        </w:rPr>
        <w:t>Javno pravobranilaštvo</w:t>
      </w:r>
      <w:r w:rsidR="001F4E8D">
        <w:rPr>
          <w:b/>
          <w:noProof/>
          <w:lang w:val="en-US"/>
        </w:rPr>
        <w:t>;</w:t>
      </w:r>
      <w:r w:rsidRPr="001F4E8D">
        <w:rPr>
          <w:b/>
          <w:noProof/>
        </w:rPr>
        <w:t xml:space="preserve"> 020/812 - 065</w:t>
      </w: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Pr="00B8606C" w:rsidRDefault="00560EDB" w:rsidP="00560EDB">
      <w:pPr>
        <w:rPr>
          <w:noProof/>
        </w:rPr>
      </w:pPr>
    </w:p>
    <w:p w:rsidR="00560EDB" w:rsidRDefault="00560EDB" w:rsidP="00560EDB">
      <w:pPr>
        <w:rPr>
          <w:noProof/>
          <w:lang w:val="en-US"/>
        </w:rPr>
      </w:pPr>
    </w:p>
    <w:p w:rsidR="000724E1" w:rsidRPr="000724E1" w:rsidRDefault="000724E1" w:rsidP="00560EDB">
      <w:pPr>
        <w:rPr>
          <w:noProof/>
          <w:lang w:val="en-US"/>
        </w:rPr>
      </w:pPr>
    </w:p>
    <w:p w:rsidR="00560EDB" w:rsidRPr="00B8606C" w:rsidRDefault="00560EDB" w:rsidP="00560EDB">
      <w:pPr>
        <w:rPr>
          <w:noProof/>
        </w:rPr>
      </w:pPr>
    </w:p>
    <w:p w:rsidR="00102BC0" w:rsidRDefault="00102BC0" w:rsidP="00560EDB">
      <w:pPr>
        <w:pStyle w:val="Heading2"/>
        <w:rPr>
          <w:rFonts w:eastAsiaTheme="minorHAnsi" w:cs="Times New Roman"/>
          <w:noProof/>
        </w:rPr>
      </w:pPr>
    </w:p>
    <w:p w:rsidR="00560EDB" w:rsidRPr="00B8606C" w:rsidRDefault="00102BC0" w:rsidP="00D6290D">
      <w:pPr>
        <w:pStyle w:val="Heading1"/>
        <w:rPr>
          <w:rFonts w:eastAsiaTheme="minorHAnsi"/>
          <w:noProof/>
        </w:rPr>
      </w:pPr>
      <w:bookmarkStart w:id="4" w:name="_Toc378760041"/>
      <w:r w:rsidRPr="00B8606C">
        <w:rPr>
          <w:rFonts w:eastAsiaTheme="minorHAnsi"/>
          <w:noProof/>
        </w:rPr>
        <w:t>NADLEŽNOSTI OP</w:t>
      </w:r>
      <w:r w:rsidR="001D0D72">
        <w:rPr>
          <w:rFonts w:eastAsiaTheme="minorHAnsi"/>
          <w:noProof/>
        </w:rPr>
        <w:t>Š</w:t>
      </w:r>
      <w:r w:rsidRPr="00B8606C">
        <w:rPr>
          <w:rFonts w:eastAsiaTheme="minorHAnsi"/>
          <w:noProof/>
        </w:rPr>
        <w:t>TINE TUTIN</w:t>
      </w:r>
      <w:bookmarkEnd w:id="4"/>
    </w:p>
    <w:p w:rsidR="00560EDB" w:rsidRPr="00B8606C" w:rsidRDefault="00560EDB" w:rsidP="00D6290D">
      <w:pPr>
        <w:pStyle w:val="Heading1"/>
        <w:rPr>
          <w:rFonts w:eastAsiaTheme="minorHAnsi"/>
          <w:noProof/>
          <w:lang w:val="en-US"/>
        </w:rPr>
      </w:pPr>
    </w:p>
    <w:p w:rsidR="00560EDB" w:rsidRPr="00B8606C" w:rsidRDefault="00560EDB" w:rsidP="00DB3E56">
      <w:pPr>
        <w:autoSpaceDE w:val="0"/>
        <w:autoSpaceDN w:val="0"/>
        <w:adjustRightInd w:val="0"/>
        <w:ind w:left="-142"/>
        <w:jc w:val="both"/>
        <w:rPr>
          <w:rFonts w:eastAsiaTheme="minorHAnsi"/>
          <w:noProof/>
          <w:lang w:val="en-US" w:eastAsia="en-US"/>
        </w:rPr>
      </w:pPr>
      <w:r w:rsidRPr="00B8606C">
        <w:rPr>
          <w:rFonts w:eastAsiaTheme="minorHAnsi"/>
          <w:noProof/>
          <w:lang w:val="en-US" w:eastAsia="en-US"/>
        </w:rPr>
        <w:t>Opština, u vršenju svoje nadlježnosti, preko svojih organa, u skladu sa Ustavom i zakonom: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 donosi programe razvoja opštine i pojedinih djelatnosti;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 donosi prostorni plan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 donosi urbanističke planove;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 donosi budžet i usvaja završni račun;</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5) utvrđuje stope izvornih prihoda opštine, kao i način i mjerila za određivanje visine lokalnih</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taksa i naknada;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6) uređuje i obezbeđuje obavljanje i razvoj komunalnih djelatnosti (prečišćavanje i distribucija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 xml:space="preserve">vode, prečišćavanje i odvođenje atmosferskih i otpadnih voda, proizvodnja i snabdevanje parom </w:t>
      </w:r>
      <w:r w:rsidR="00643F50">
        <w:rPr>
          <w:rFonts w:eastAsiaTheme="minorHAnsi"/>
          <w:noProof/>
          <w:lang w:val="en-US" w:eastAsia="en-US"/>
        </w:rPr>
        <w:t xml:space="preserve">i </w:t>
      </w:r>
      <w:r w:rsidRPr="00B8606C">
        <w:rPr>
          <w:rFonts w:eastAsiaTheme="minorHAnsi"/>
          <w:noProof/>
          <w:lang w:val="en-US" w:eastAsia="en-US"/>
        </w:rPr>
        <w:t>toplom vodom, linijski gradski i prigradski prevoz putnika u drumskom saobraćaju, održavanje</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čistoće u gradovima i naseljima, održavanje deponija, uređivanje, održavanje i korišćenje pijaca,</w:t>
      </w:r>
    </w:p>
    <w:p w:rsidR="00560EDB" w:rsidRPr="00B8606C" w:rsidRDefault="00560EDB" w:rsidP="00DB3E56">
      <w:pPr>
        <w:autoSpaceDE w:val="0"/>
        <w:autoSpaceDN w:val="0"/>
        <w:adjustRightInd w:val="0"/>
        <w:jc w:val="both"/>
        <w:rPr>
          <w:rFonts w:eastAsiaTheme="minorHAnsi"/>
          <w:noProof/>
          <w:lang w:val="en-US" w:eastAsia="en-US"/>
        </w:rPr>
      </w:pPr>
      <w:r w:rsidRPr="00B8606C">
        <w:rPr>
          <w:rFonts w:eastAsiaTheme="minorHAnsi"/>
          <w:noProof/>
          <w:lang w:val="en-US" w:eastAsia="en-US"/>
        </w:rPr>
        <w:t>parkova, zelenih, rekreacionih i drugih javnih površina, javnih parkirališta, javna rasveta, uređivanjei održavanje grobalja i sahranjivanje i dr.), kao i organizacione, materijalne i druge uslove zanjihovo obavljanje; osniva javna prijeduzeća radi obavljanja komunalnih djelatnosti na svojojteritoriji;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7) stara se o održavanju stambenih zgrada i bezbednosti njihovog korišćenja i utvrđuje visinu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naknade za održavanje stambenih zgrada;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8) sprovodi postupak iseljenja bespravno useljenih lica u stanove i zajedničke prostorije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stambenim zgradama;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9) donosi programe uređenja građevinskog zemljišta, uređuje i obezbeđuje vršenje poslova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uređenja i korišćenja građevinskog zemljišta i utvrđuje visinu naknade za uređivanje i korišćenje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građevinskog zemljišta;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10) donosi planove i programe i sprovodi projekte lokalnog ekonomskog razvoja, stara se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unaprijeđenju opšteg okvira za privređivanje u Opštini, promoviše ekonomske potencijale Opštine,inicira usklađivanje obrazovnih profila u školama sa potrebama privrede, olakšava poslovanjepostojećih privrednih subjekata i podstiče osnivanje novih privrednih subjekata i otvaranje novihradnih mjesta;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11) uređuje i obezbeđuje korišćenje poslovnog prostora kojim upravlja, utvrđuje visinu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naknade za korišćenje poslovnog prostora i vrši nadzor nad korišćenjem poslovnog prostora;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12) stara se o zaštiti životne sredine, donosi programe korišćenja i zaštite prirodnih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vrijednosti i programe zaštite životne sredine, odnosno lokalne akcione i sanacione planove,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skladu sa strateškim dokumentima i svojim interesima i specifičnostima i utvrđuje posebnu naknaduza zaštitu i unaprijeđenje životne sredine;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13) uređuje i obezbeđuje obavljanje poslova koji se odnose na izgradnju, rehabilitaciju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rekonstrukciju, održavanje, zaštitu, korišćenje, razvoj i upravljanje lokalnim i nekategorisanim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putevima, kao i ulicama u naselju;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14) uređuje i obezbeđuje posebne uslove i organizaciju auto-taksi prijevoza putnika;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15) uređuje i obezbeđuje organizaciju prijevoza u linijskoj plovidbi, koji se vrši na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Opštine, i određuje djelove obale i vodenog prostora na kojima se mogu graditi hidrograđevinski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objekti i postavljati plovni objekti;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16) osniva robne rezerve i utvrđuje njihov obim i strukturu, uz saglasnost nadležnog</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ministarstva, radi zadovoljavanja potreba lokalnog stanovništva;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17) osniva ustanove i organizacije u oblasti osnovnog obrazovanja, kulture, primarne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lastRenderedPageBreak/>
        <w:t>zdravstvene zaštite, fizičke kulture, sporta, dječje zaštite i turizma, prati i obezbeđuje njihovo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funkcionisanje;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18) osniva ustanove u oblasti socijalne zaštite, prati i obezbeđuje njihovo funkcionisanje,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daje dozvole za početak rada ustanova socijalne zaštite koje osnivaju druga pravna i fizička lica,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utvrđuje ispunjenost uslova za pružanje usluga socijalne zaštite, utvrđuje normative i standarde z</w:t>
      </w:r>
      <w:r w:rsidR="00643F50">
        <w:rPr>
          <w:rFonts w:eastAsiaTheme="minorHAnsi"/>
          <w:noProof/>
          <w:lang w:val="en-US" w:eastAsia="en-US"/>
        </w:rPr>
        <w:t xml:space="preserve">a </w:t>
      </w:r>
      <w:r w:rsidRPr="00B8606C">
        <w:rPr>
          <w:rFonts w:eastAsiaTheme="minorHAnsi"/>
          <w:noProof/>
          <w:lang w:val="en-US" w:eastAsia="en-US"/>
        </w:rPr>
        <w:t>obavljanje djelatnosti ustanova čiji je osnivač, donosi propise o pravima u socijalnoj zaštiti i obavljaposlove državnog staratelja;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19) organizuje vršenje poslova u vezi sa zaštitom kulturnih dobara od značaja za Opštinu,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podstiče razvoj kulturnog i umetničkog stvaralaštva, obezbeđuje sredstva za finansiranje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sufinansiranje programa i projekata u oblasti kulture od značaja za Opštinu i stvara uslove za 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muzeja i biblioteka i drugih ustanova kulture čiji je osnivač;</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20) organizuje zaštitu od elementarnih i drugih većih nepogoda i zaštitu od požara i stvara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uslove za njihovo otklanjanje, odnosno ublažavanje njihovih posledica;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21) donosi osnove zaštite, korišćenja i uređenja poljoprivrednog zemljišta i stara se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njihovom sprovođenju, određuje erozivna područja, stara se o korišćenju pašnjaka i odlučuje 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privođenju pašnjaka drugoj kulturi;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22) uređuje i utvrđuje način korišćenja i upravljanja izvorima, javnim bunarima i česmama,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utvrđuje vodoprivredne uslove, izdaje vodoprivredne saglasnosti i vodoprivredne dozvole za objektelokalnog značaja;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23) stara se i obezbeđuje uslove za očuvanje, korišćenje i unapređenje područja sa prirodnim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lekovitim svojstvima;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24) podstiče i stara se o razvoju turizma na svojoj teritoriji i utvrđuje visinu boravišne takse;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25) stara se o razvoju i unapređenju ugostiteljstva, zanatstva i trgovine, uređuje radno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vrijeme, mjesta na kojima se mogu obavljati određene djelatnosti i druge uslove za njihov 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26) upravlja imovinom opštine i koristi sredstva u državnoj svojini i stara se o njihovom</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očuvanju i uvjećanju;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27) uređuje i organizuje vršenje poslova u vezi sa držanjem i zaštitom domaćih i egzotičnih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životinja;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28) organizuje vršenje poslova pravne zaštite svojih prava i interesa;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29) obrazuje organe, organizacije i službe za potrebe opštine i uređuje njihovu organizaciju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rad;</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30) stvara uslove za unapređivanje, ostvarivanje i zaštitu ljudskih prava;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31) donosi strategije i usvaja posebne mjere u cilju otklanjanja nejednakosti i stvaranja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jednakih mogućnosti ostvarivanja ljudskih i manjinskih prava, pomaže razvoj različitih oblika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samopomoći i solidarnosti sa licima sa posebnim potrebama, kao i sa licima koja su suštinski u</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nejednakom položaju sa ostalim građanima i podstiče aktivnosti i pruža pomoć organizacijama,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invalida i drugim socijalno-humanitarnim organizacijama na svojoj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32) podstiče i pomaže razvoj zadrugarstva;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33) organizuje službu pravne pomoći građanima;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34) stara se o ostvarivanju, zaštiti i unapređenju ljudskih prava i individualnih i kolektivnih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prava pripadnika nacionalnih manjina i etničkih grupa; stara se o ostvarivanju, zaštiti i unapređenjuravnopravnosti žena i muškaraca, usvaja strategije i posebne mjere usmjerene na stvaranjejednakih mogućnosti ostvarivanja prava i otklanjanje neravnopravnosti;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35) utvrđuje jezike i pisma nacionalnih manjina koji su u službenoj upotrebi na teritoriji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 xml:space="preserve">Opštine i obezbeđuje njihovo ravnopravno korišćenje u postupcima pred organima Opštine, javnimpreduzećima, ustanovama i organizacijama i službama čiji je osnivač Opština; </w:t>
      </w:r>
      <w:r w:rsidRPr="00B8606C">
        <w:rPr>
          <w:rFonts w:eastAsiaTheme="minorHAnsi"/>
          <w:noProof/>
          <w:lang w:val="en-US" w:eastAsia="en-US"/>
        </w:rPr>
        <w:lastRenderedPageBreak/>
        <w:t>obezbeđujeispisivanje naziva mjesta, rijeka, jezera i drugih geografskih naziva, naziva ulica i trgova, nazivaorgana opštine, saobraćajnih znakova, obaveštenja i upozorenja za javnost, i drugih javnih natpisana jeziku i pismu nacionalne manjine koji je u službenoj upotrebi u opštini prema njenoj tradiciji;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36) stara se o javnom informisanju od lokalnog značaja i obezbeđuje uslove za javno</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informisanje na srpskom jeziku i jeziku nacionalnih manjina koji se koriste na teritoriji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osniva televizijske i radio-stanice radi izveštavanja na jeziku nacionalnih manjina koji je u opštini uslužbenoj upotrebi, kao i radi izveštavanja na jeziku nacionalnih manjina koji nije u službenoj</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upotrebi, kada tako izveštavanje prijedstavlja dostignuti nivo manjinskih prava;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37) propisuje prekršaje za povrede opštinskih propisa;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38) obrazuje inspekcijske službe i vrši inspekcijski nadzor nad izvršenjem propisa i drugih</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opštih akata iz nadlježnosti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39) uređuje organizaciju i rad mirovnih vijeća;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40) uređuje i obezbeđuje upotrebu imena, grba i drugog obeležja opštine;</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41) pomaže rad organizacija i udruženja građana;</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42) uređuje i stvara uslove za brigu o mladima, donosi i realizuje strategiju i akcioni plan</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politike za mlade i stvara uslove za omladinsko organizovanje i</w:t>
      </w:r>
    </w:p>
    <w:p w:rsidR="00560EDB" w:rsidRPr="00B8606C" w:rsidRDefault="00560EDB" w:rsidP="001F4E8D">
      <w:pPr>
        <w:autoSpaceDE w:val="0"/>
        <w:autoSpaceDN w:val="0"/>
        <w:adjustRightInd w:val="0"/>
        <w:jc w:val="both"/>
        <w:rPr>
          <w:rFonts w:eastAsiaTheme="minorHAnsi"/>
          <w:noProof/>
          <w:lang w:val="en-US" w:eastAsia="en-US"/>
        </w:rPr>
      </w:pPr>
      <w:r w:rsidRPr="00B8606C">
        <w:rPr>
          <w:rFonts w:eastAsiaTheme="minorHAnsi"/>
          <w:noProof/>
          <w:lang w:val="en-US" w:eastAsia="en-US"/>
        </w:rPr>
        <w:t>43) obavlja i druge poslove od neposrednog interesa za građane, u skladu s Ustavom,</w:t>
      </w:r>
    </w:p>
    <w:p w:rsidR="00560EDB" w:rsidRPr="00B8606C" w:rsidRDefault="00560EDB" w:rsidP="001F4E8D">
      <w:pPr>
        <w:jc w:val="both"/>
        <w:rPr>
          <w:rFonts w:eastAsiaTheme="minorHAnsi"/>
          <w:noProof/>
          <w:lang w:val="en-US" w:eastAsia="en-US"/>
        </w:rPr>
      </w:pPr>
      <w:r w:rsidRPr="00B8606C">
        <w:rPr>
          <w:rFonts w:eastAsiaTheme="minorHAnsi"/>
          <w:noProof/>
          <w:lang w:val="en-US" w:eastAsia="en-US"/>
        </w:rPr>
        <w:t>zakonom i ovim statut</w:t>
      </w:r>
    </w:p>
    <w:p w:rsidR="00560EDB" w:rsidRPr="001F4E8D" w:rsidRDefault="00102BC0" w:rsidP="001F4E8D">
      <w:pPr>
        <w:pStyle w:val="Heading1"/>
        <w:rPr>
          <w:rFonts w:eastAsiaTheme="minorHAnsi"/>
        </w:rPr>
      </w:pPr>
      <w:bookmarkStart w:id="5" w:name="_Toc378760042"/>
      <w:r w:rsidRPr="001F4E8D">
        <w:rPr>
          <w:rFonts w:eastAsiaTheme="minorHAnsi"/>
        </w:rPr>
        <w:t>ORGANI OPŠTINE</w:t>
      </w:r>
      <w:bookmarkEnd w:id="5"/>
    </w:p>
    <w:p w:rsidR="00560EDB" w:rsidRPr="00B8606C" w:rsidRDefault="00560EDB" w:rsidP="00560EDB">
      <w:pPr>
        <w:autoSpaceDE w:val="0"/>
        <w:autoSpaceDN w:val="0"/>
        <w:adjustRightInd w:val="0"/>
        <w:rPr>
          <w:rFonts w:eastAsiaTheme="minorHAnsi"/>
          <w:noProof/>
          <w:lang w:val="en-US" w:eastAsia="en-US"/>
        </w:rPr>
      </w:pP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Organi opštine su: Skupština opštine, predsjednik opštine, Opštinsko vijeće i Opštinska</w:t>
      </w:r>
    </w:p>
    <w:p w:rsidR="00560EDB" w:rsidRPr="00B8606C" w:rsidRDefault="00560EDB" w:rsidP="00560EDB">
      <w:pPr>
        <w:autoSpaceDE w:val="0"/>
        <w:autoSpaceDN w:val="0"/>
        <w:adjustRightInd w:val="0"/>
        <w:rPr>
          <w:rFonts w:eastAsiaTheme="minorHAnsi"/>
          <w:noProof/>
          <w:lang w:val="en-US" w:eastAsia="en-US"/>
        </w:rPr>
      </w:pPr>
      <w:r w:rsidRPr="00B8606C">
        <w:rPr>
          <w:rFonts w:eastAsiaTheme="minorHAnsi"/>
          <w:noProof/>
          <w:lang w:val="en-US" w:eastAsia="en-US"/>
        </w:rPr>
        <w:t>uprava.</w:t>
      </w:r>
    </w:p>
    <w:p w:rsidR="000724E1" w:rsidRPr="000724E1" w:rsidRDefault="000724E1" w:rsidP="001F4E8D">
      <w:pPr>
        <w:pStyle w:val="Heading2"/>
        <w:rPr>
          <w:rFonts w:eastAsiaTheme="minorHAnsi"/>
          <w:noProof/>
        </w:rPr>
      </w:pPr>
      <w:bookmarkStart w:id="6" w:name="_Toc378760043"/>
      <w:r w:rsidRPr="000724E1">
        <w:rPr>
          <w:rFonts w:eastAsiaTheme="minorHAnsi"/>
          <w:noProof/>
        </w:rPr>
        <w:t>PREDSJEDNIK OPŠTINE</w:t>
      </w:r>
      <w:bookmarkEnd w:id="6"/>
    </w:p>
    <w:p w:rsidR="000724E1" w:rsidRPr="000724E1" w:rsidRDefault="000724E1" w:rsidP="00D6290D">
      <w:pPr>
        <w:pStyle w:val="Heading2"/>
        <w:rPr>
          <w:rFonts w:eastAsiaTheme="minorHAnsi"/>
          <w:noProof/>
        </w:rPr>
      </w:pPr>
    </w:p>
    <w:p w:rsidR="000724E1" w:rsidRPr="000724E1" w:rsidRDefault="000724E1" w:rsidP="000724E1">
      <w:pPr>
        <w:autoSpaceDE w:val="0"/>
        <w:autoSpaceDN w:val="0"/>
        <w:adjustRightInd w:val="0"/>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Predsjednik bira Skupština opštine, iz reda odbornika, na</w:t>
      </w:r>
      <w:r w:rsidR="00102BC0">
        <w:rPr>
          <w:rFonts w:eastAsiaTheme="minorHAnsi"/>
          <w:noProof/>
          <w:lang w:val="en-US" w:eastAsia="en-US"/>
        </w:rPr>
        <w:t xml:space="preserve"> vreme od četiri godine, tajnim </w:t>
      </w:r>
      <w:r w:rsidRPr="000724E1">
        <w:rPr>
          <w:rFonts w:eastAsiaTheme="minorHAnsi"/>
          <w:noProof/>
          <w:lang w:val="en-US" w:eastAsia="en-US"/>
        </w:rPr>
        <w:t>glasanjem, većinom glasova od ukupnog broja odbornika Skupštine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ima zam</w:t>
      </w:r>
      <w:r w:rsidR="001F4E8D">
        <w:rPr>
          <w:rFonts w:eastAsiaTheme="minorHAnsi"/>
          <w:noProof/>
          <w:lang w:val="en-US" w:eastAsia="en-US"/>
        </w:rPr>
        <w:t>j</w:t>
      </w:r>
      <w:r w:rsidRPr="000724E1">
        <w:rPr>
          <w:rFonts w:eastAsiaTheme="minorHAnsi"/>
          <w:noProof/>
          <w:lang w:val="en-US" w:eastAsia="en-US"/>
        </w:rPr>
        <w:t>enika koji ga zamenjuje u slučaju njegove odsutnosti i sprečenosti da obavlja svoju dužnost.</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w:t>
      </w:r>
      <w:r w:rsidR="00102BC0">
        <w:rPr>
          <w:rFonts w:eastAsiaTheme="minorHAnsi"/>
          <w:noProof/>
          <w:lang w:val="en-US" w:eastAsia="en-US"/>
        </w:rPr>
        <w:t>redsjednik</w:t>
      </w:r>
      <w:r w:rsidRPr="000724E1">
        <w:rPr>
          <w:rFonts w:eastAsiaTheme="minorHAnsi"/>
          <w:noProof/>
          <w:lang w:val="en-US" w:eastAsia="en-US"/>
        </w:rPr>
        <w:t xml:space="preserve"> Skupštine opštine predlaže kandidata za predsjednika</w:t>
      </w:r>
      <w:r w:rsidR="001F4E8D">
        <w:rPr>
          <w:rFonts w:eastAsiaTheme="minorHAnsi"/>
          <w:noProof/>
          <w:lang w:val="en-US" w:eastAsia="en-US"/>
        </w:rPr>
        <w:t>.</w:t>
      </w:r>
    </w:p>
    <w:p w:rsidR="000724E1" w:rsidRPr="000724E1" w:rsidRDefault="00643F50" w:rsidP="001F4E8D">
      <w:pPr>
        <w:autoSpaceDE w:val="0"/>
        <w:autoSpaceDN w:val="0"/>
        <w:adjustRightInd w:val="0"/>
        <w:ind w:hanging="426"/>
        <w:jc w:val="both"/>
        <w:rPr>
          <w:rFonts w:eastAsiaTheme="minorHAnsi"/>
          <w:noProof/>
          <w:lang w:val="en-US" w:eastAsia="en-US"/>
        </w:rPr>
      </w:pPr>
      <w:r>
        <w:rPr>
          <w:rFonts w:eastAsiaTheme="minorHAnsi"/>
          <w:noProof/>
          <w:lang w:val="en-US" w:eastAsia="en-US"/>
        </w:rPr>
        <w:tab/>
        <w:t xml:space="preserve">Kandidat za </w:t>
      </w:r>
      <w:r w:rsidR="000724E1" w:rsidRPr="000724E1">
        <w:rPr>
          <w:rFonts w:eastAsiaTheme="minorHAnsi"/>
          <w:noProof/>
          <w:lang w:val="en-US" w:eastAsia="en-US"/>
        </w:rPr>
        <w:t>predsje</w:t>
      </w:r>
      <w:r>
        <w:rPr>
          <w:rFonts w:eastAsiaTheme="minorHAnsi"/>
          <w:noProof/>
          <w:lang w:val="en-US" w:eastAsia="en-US"/>
        </w:rPr>
        <w:t>d</w:t>
      </w:r>
      <w:r w:rsidR="000724E1" w:rsidRPr="000724E1">
        <w:rPr>
          <w:rFonts w:eastAsiaTheme="minorHAnsi"/>
          <w:noProof/>
          <w:lang w:val="en-US" w:eastAsia="en-US"/>
        </w:rPr>
        <w:t>nika predlaže kandidata za zam</w:t>
      </w:r>
      <w:r w:rsidR="001F4E8D">
        <w:rPr>
          <w:rFonts w:eastAsiaTheme="minorHAnsi"/>
          <w:noProof/>
          <w:lang w:val="en-US" w:eastAsia="en-US"/>
        </w:rPr>
        <w:t>j</w:t>
      </w:r>
      <w:r w:rsidR="000724E1" w:rsidRPr="000724E1">
        <w:rPr>
          <w:rFonts w:eastAsiaTheme="minorHAnsi"/>
          <w:noProof/>
          <w:lang w:val="en-US" w:eastAsia="en-US"/>
        </w:rPr>
        <w:t>enika predsjednika iz reda odbornika, koga bira Skupština opštine na isti način kao predsjednik</w:t>
      </w:r>
      <w:r w:rsidR="001F4E8D">
        <w:rPr>
          <w:rFonts w:eastAsiaTheme="minorHAnsi"/>
          <w:noProof/>
          <w:lang w:val="en-US" w:eastAsia="en-US"/>
        </w:rPr>
        <w:t>a</w:t>
      </w:r>
      <w:r w:rsidR="000724E1" w:rsidRPr="000724E1">
        <w:rPr>
          <w:rFonts w:eastAsiaTheme="minorHAnsi"/>
          <w:noProof/>
          <w:lang w:val="en-US" w:eastAsia="en-US"/>
        </w:rPr>
        <w:t>.</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w:t>
      </w:r>
      <w:r w:rsidR="001F4E8D">
        <w:rPr>
          <w:rFonts w:eastAsiaTheme="minorHAnsi"/>
          <w:noProof/>
          <w:lang w:val="en-US" w:eastAsia="en-US"/>
        </w:rPr>
        <w:t>u</w:t>
      </w:r>
      <w:r w:rsidRPr="000724E1">
        <w:rPr>
          <w:rFonts w:eastAsiaTheme="minorHAnsi"/>
          <w:noProof/>
          <w:lang w:val="en-US" w:eastAsia="en-US"/>
        </w:rPr>
        <w:t xml:space="preserve"> i zam</w:t>
      </w:r>
      <w:r w:rsidR="001F4E8D">
        <w:rPr>
          <w:rFonts w:eastAsiaTheme="minorHAnsi"/>
          <w:noProof/>
          <w:lang w:val="en-US" w:eastAsia="en-US"/>
        </w:rPr>
        <w:t>j</w:t>
      </w:r>
      <w:r w:rsidRPr="000724E1">
        <w:rPr>
          <w:rFonts w:eastAsiaTheme="minorHAnsi"/>
          <w:noProof/>
          <w:lang w:val="en-US" w:eastAsia="en-US"/>
        </w:rPr>
        <w:t>eniku predsjednika izborom na ove funkcije prestaje mandat odbornika u Skupštini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i zamenik predsjednika su na stalnom radu.</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Predsjednik može biti razrešen pre isteka vremena na koje je biran, na obrazložen predlog najmanje 1/3 od ukupnog broja odbornika, na isti način na koji je izabran.</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O predlogu za razrešenje predsjednika mora se raspravljati i odlučivati u roku od 15 dana od dana dostavljanja predloga p</w:t>
      </w:r>
      <w:r w:rsidR="00102BC0">
        <w:rPr>
          <w:rFonts w:eastAsiaTheme="minorHAnsi"/>
          <w:noProof/>
          <w:lang w:val="en-US" w:eastAsia="en-US"/>
        </w:rPr>
        <w:t>redsjednik</w:t>
      </w:r>
      <w:r w:rsidRPr="000724E1">
        <w:rPr>
          <w:rFonts w:eastAsiaTheme="minorHAnsi"/>
          <w:noProof/>
          <w:lang w:val="en-US" w:eastAsia="en-US"/>
        </w:rPr>
        <w:t>u Skupštine opštine.</w:t>
      </w:r>
    </w:p>
    <w:p w:rsidR="000724E1" w:rsidRPr="000724E1" w:rsidRDefault="000724E1" w:rsidP="001F4E8D">
      <w:pPr>
        <w:autoSpaceDE w:val="0"/>
        <w:autoSpaceDN w:val="0"/>
        <w:adjustRightInd w:val="0"/>
        <w:ind w:hanging="426"/>
        <w:jc w:val="both"/>
        <w:rPr>
          <w:rFonts w:eastAsiaTheme="minorHAnsi"/>
          <w:noProof/>
          <w:lang w:val="en-US" w:eastAsia="en-US"/>
        </w:rPr>
      </w:pPr>
      <w:r w:rsidRPr="000724E1">
        <w:rPr>
          <w:rFonts w:eastAsiaTheme="minorHAnsi"/>
          <w:noProof/>
          <w:lang w:val="en-US" w:eastAsia="en-US"/>
        </w:rPr>
        <w:tab/>
        <w:t>Ako Skupština ne razreši predsjednika odbornici koji su podneli predlog za razrešenje ne mogu ponovo predložiti razrešenje predsjednika, pre isteka roka od šest meseci od odbijanja prethodnog predloga.</w:t>
      </w:r>
    </w:p>
    <w:p w:rsidR="000724E1" w:rsidRPr="000724E1" w:rsidRDefault="000724E1" w:rsidP="001F4E8D">
      <w:pPr>
        <w:autoSpaceDE w:val="0"/>
        <w:autoSpaceDN w:val="0"/>
        <w:adjustRightInd w:val="0"/>
        <w:jc w:val="both"/>
        <w:rPr>
          <w:rFonts w:eastAsiaTheme="minorHAnsi"/>
          <w:noProof/>
          <w:lang w:val="en-US" w:eastAsia="en-US"/>
        </w:rPr>
      </w:pPr>
    </w:p>
    <w:p w:rsidR="001F4E8D" w:rsidRDefault="001F4E8D" w:rsidP="001F4E8D">
      <w:pPr>
        <w:autoSpaceDE w:val="0"/>
        <w:autoSpaceDN w:val="0"/>
        <w:adjustRightInd w:val="0"/>
        <w:jc w:val="both"/>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Predsjednik opštine: </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lastRenderedPageBreak/>
        <w:t xml:space="preserve">1) </w:t>
      </w:r>
      <w:r w:rsidRPr="000724E1">
        <w:rPr>
          <w:rFonts w:eastAsiaTheme="minorHAnsi"/>
          <w:noProof/>
          <w:lang w:val="en-US" w:eastAsia="en-US"/>
        </w:rPr>
        <w:tab/>
        <w:t>predstavlja i zastupa opštinu;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2) </w:t>
      </w:r>
      <w:r w:rsidRPr="000724E1">
        <w:rPr>
          <w:rFonts w:eastAsiaTheme="minorHAnsi"/>
          <w:noProof/>
          <w:lang w:val="en-US" w:eastAsia="en-US"/>
        </w:rPr>
        <w:tab/>
        <w:t>predlaže način rešavanja pitanja o kojima odlučuje Skupština;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3) </w:t>
      </w:r>
      <w:r w:rsidRPr="000724E1">
        <w:rPr>
          <w:rFonts w:eastAsiaTheme="minorHAnsi"/>
          <w:noProof/>
          <w:lang w:val="en-US" w:eastAsia="en-US"/>
        </w:rPr>
        <w:tab/>
        <w:t>naredbodavac je za izvršenje budžeta;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4) </w:t>
      </w:r>
      <w:r w:rsidRPr="000724E1">
        <w:rPr>
          <w:rFonts w:eastAsiaTheme="minorHAnsi"/>
          <w:noProof/>
          <w:lang w:val="en-US" w:eastAsia="en-US"/>
        </w:rPr>
        <w:tab/>
        <w:t>usmerava i usklađuje rad Opštinske uprave;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5) </w:t>
      </w:r>
      <w:r w:rsidRPr="000724E1">
        <w:rPr>
          <w:rFonts w:eastAsiaTheme="minorHAnsi"/>
          <w:noProof/>
          <w:lang w:val="en-US" w:eastAsia="en-US"/>
        </w:rPr>
        <w:tab/>
        <w:t>donosi pojedinačne akte za koje je ovlašćen zakonom, statutom ili odlukom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 xml:space="preserve">6) </w:t>
      </w:r>
      <w:r w:rsidRPr="000724E1">
        <w:rPr>
          <w:rFonts w:eastAsiaTheme="minorHAnsi"/>
          <w:noProof/>
          <w:lang w:val="en-US" w:eastAsia="en-US"/>
        </w:rPr>
        <w:tab/>
        <w:t>vrši i druge poslove utvrđene zakonom, statutom i drugim aktima opština</w:t>
      </w:r>
    </w:p>
    <w:p w:rsidR="000724E1" w:rsidRPr="000724E1" w:rsidRDefault="000724E1" w:rsidP="001F4E8D">
      <w:pPr>
        <w:autoSpaceDE w:val="0"/>
        <w:autoSpaceDN w:val="0"/>
        <w:adjustRightInd w:val="0"/>
        <w:jc w:val="both"/>
        <w:rPr>
          <w:rFonts w:eastAsiaTheme="minorHAnsi"/>
          <w:noProof/>
          <w:lang w:val="en-US" w:eastAsia="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Statutom opštine može se predvideti da se u Opštinskoj upravi postavljaju pomoćnici predsjednika za pojedine oblasti (ekonomski razvoj, urbanizam, primarna zdravstvena zaštita, zaštita životne sredine, poljoprivreda i dr.).</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Pomoćnici predsjednika pokreću inicijative, predlažu projekte i sačinjavaju mišljenja u vezi sa pitanjima koja su od značaja za razvoj u oblastima za koje su postavljeni i vrše druge poslove utvrđene aktom o organizaciji opštinske uprave.</w:t>
      </w:r>
    </w:p>
    <w:p w:rsidR="000724E1" w:rsidRPr="000724E1" w:rsidRDefault="000724E1" w:rsidP="000724E1">
      <w:pPr>
        <w:autoSpaceDE w:val="0"/>
        <w:autoSpaceDN w:val="0"/>
        <w:adjustRightInd w:val="0"/>
        <w:rPr>
          <w:rFonts w:eastAsiaTheme="minorHAnsi"/>
          <w:noProof/>
          <w:lang w:val="en-US" w:eastAsia="en-US"/>
        </w:rPr>
      </w:pPr>
    </w:p>
    <w:p w:rsidR="000724E1" w:rsidRDefault="000724E1" w:rsidP="001F4E8D">
      <w:pPr>
        <w:pStyle w:val="Heading2"/>
        <w:rPr>
          <w:rFonts w:eastAsiaTheme="minorHAnsi"/>
          <w:noProof/>
        </w:rPr>
      </w:pPr>
      <w:bookmarkStart w:id="7" w:name="_Toc378760044"/>
      <w:r w:rsidRPr="000724E1">
        <w:rPr>
          <w:rFonts w:eastAsiaTheme="minorHAnsi"/>
          <w:noProof/>
        </w:rPr>
        <w:t>NADLEŽNOSTI I RAD SKUPŠTINE OPŠTINE</w:t>
      </w:r>
      <w:bookmarkEnd w:id="7"/>
    </w:p>
    <w:p w:rsidR="004F2309" w:rsidRPr="000724E1" w:rsidRDefault="004F2309" w:rsidP="001F4E8D">
      <w:pPr>
        <w:pStyle w:val="Heading2"/>
        <w:rPr>
          <w:rFonts w:eastAsiaTheme="minorHAnsi"/>
          <w:noProof/>
          <w:lang w:val="en-US"/>
        </w:rPr>
      </w:pP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Skupština opštine, u skladu sa zakonom: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 donosi statut opštine i poslovnik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2) donosi budžet i završni račun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3) donosi program razvoja opštine i pojedinih delatnosti;</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4) donosi urbanistički plan opštine i uredjuje korišćenje građevinskog zemljišta;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5) donosi propise i druge opšte akte;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6) raspisuje opštinski referendum i referendum na delu teritorije opštine, izjašnjava se o predlozima sadržanim u gradjanskoj inicijativi i utvrđuje predlog odluke o samodoprinosu;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7) osniva službe, komunalna javna preduzeća, ustanove i organizacije, utvrdjene statutom opštine i vrši nadzor nad njihovim radom;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8) imenuje i razrešava upravni i nadzorni odbor, postavlja i razrešava direktore komunalnih javnih preduzeća, ustanova, organizacija i službi, čiji je osnivač i daje saglasnost na njihove statute, u skladu sa zakonom;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9) bira predsjednika skupštine i zamenika p</w:t>
      </w:r>
      <w:r w:rsidR="00102BC0">
        <w:rPr>
          <w:rFonts w:eastAsiaTheme="minorHAnsi"/>
          <w:noProof/>
          <w:lang w:val="en-US" w:eastAsia="en-US"/>
        </w:rPr>
        <w:t>redsjednik</w:t>
      </w:r>
      <w:r w:rsidRPr="000724E1">
        <w:rPr>
          <w:rFonts w:eastAsiaTheme="minorHAnsi"/>
          <w:noProof/>
          <w:lang w:val="en-US" w:eastAsia="en-US"/>
        </w:rPr>
        <w:t>a skupštine i, na predlog predsjednika opštine, bira opštinsko vijeće;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10) postavlja i razrešava sekretara skupštine;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11) postavlja i razrešava načelnika opštinske uprave, odnosno načelnike uprava, na predlog predsjednika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12) utvrđuje opštinske takse i druge lokalne prihode koji joj po ovom zakonu pripadaju;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13) utvrđuje naknadu za uredjivanje i korišćenje građevinskog zemljišta;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14) donosi akt o javnom zaduživanju opštine;</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15) propisuje radno vreme ugostiteljskih, trgovinskih i zanatskih objekata;</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16) daje mišljenje o republičkom, pokrajinskom i regionalnom prostornom planu;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17) daje mišljenje o zakonima kojima se uredjuju pitanja od interesa za lokalnu samoupravu;</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18) pokreće postupak za zaštitu prava lokalne samouprave pred Ustavnim sudom;</w:t>
      </w:r>
    </w:p>
    <w:p w:rsidR="000724E1" w:rsidRPr="000724E1" w:rsidRDefault="000724E1" w:rsidP="001F4E8D">
      <w:pPr>
        <w:autoSpaceDE w:val="0"/>
        <w:autoSpaceDN w:val="0"/>
        <w:adjustRightInd w:val="0"/>
        <w:jc w:val="both"/>
        <w:rPr>
          <w:rFonts w:eastAsiaTheme="minorHAnsi"/>
          <w:noProof/>
          <w:lang w:val="en-US" w:eastAsia="en-US"/>
        </w:rPr>
      </w:pPr>
      <w:r w:rsidRPr="000724E1">
        <w:rPr>
          <w:rFonts w:eastAsiaTheme="minorHAnsi"/>
          <w:noProof/>
          <w:lang w:val="en-US" w:eastAsia="en-US"/>
        </w:rPr>
        <w:t>19) daje saglasnost na upotrebu imena, grba i drugog obeležja opštine;</w:t>
      </w:r>
    </w:p>
    <w:p w:rsidR="00560EDB" w:rsidRPr="00B8606C" w:rsidRDefault="000724E1" w:rsidP="001F4E8D">
      <w:pPr>
        <w:autoSpaceDE w:val="0"/>
        <w:autoSpaceDN w:val="0"/>
        <w:adjustRightInd w:val="0"/>
        <w:jc w:val="both"/>
        <w:rPr>
          <w:noProof/>
        </w:rPr>
      </w:pPr>
      <w:r w:rsidRPr="000724E1">
        <w:rPr>
          <w:rFonts w:eastAsiaTheme="minorHAnsi"/>
          <w:noProof/>
          <w:lang w:val="en-US" w:eastAsia="en-US"/>
        </w:rPr>
        <w:t>20) obavlja i druge poslove utvrđene zakonom i statutom.</w:t>
      </w:r>
    </w:p>
    <w:p w:rsidR="00560EDB" w:rsidRPr="00B8606C" w:rsidRDefault="00560EDB" w:rsidP="001F4E8D">
      <w:pPr>
        <w:jc w:val="both"/>
        <w:rPr>
          <w:noProof/>
        </w:rPr>
      </w:pPr>
    </w:p>
    <w:p w:rsidR="00560EDB" w:rsidRPr="005F5549" w:rsidRDefault="00560EDB" w:rsidP="001F4E8D">
      <w:pPr>
        <w:pStyle w:val="Heading3"/>
        <w:rPr>
          <w:noProof/>
        </w:rPr>
      </w:pPr>
      <w:bookmarkStart w:id="8" w:name="_Toc378760045"/>
      <w:r w:rsidRPr="005F5549">
        <w:rPr>
          <w:noProof/>
        </w:rPr>
        <w:lastRenderedPageBreak/>
        <w:t>P</w:t>
      </w:r>
      <w:r w:rsidR="00102BC0" w:rsidRPr="005F5549">
        <w:rPr>
          <w:noProof/>
        </w:rPr>
        <w:t>redsjednik</w:t>
      </w:r>
      <w:r w:rsidRPr="005F5549">
        <w:rPr>
          <w:noProof/>
        </w:rPr>
        <w:t xml:space="preserve"> Skupštine opštine Tutin je Pajaz Jusufović</w:t>
      </w:r>
      <w:bookmarkEnd w:id="8"/>
    </w:p>
    <w:p w:rsidR="00560EDB" w:rsidRPr="005F5549" w:rsidRDefault="00560EDB" w:rsidP="001F4E8D">
      <w:pPr>
        <w:pStyle w:val="Heading3"/>
        <w:rPr>
          <w:noProof/>
        </w:rPr>
      </w:pPr>
    </w:p>
    <w:p w:rsidR="000724E1" w:rsidRPr="000724E1" w:rsidRDefault="00560EDB" w:rsidP="001F4E8D">
      <w:pPr>
        <w:ind w:hanging="142"/>
        <w:jc w:val="both"/>
        <w:rPr>
          <w:noProof/>
          <w:lang w:val="ru-RU"/>
        </w:rPr>
      </w:pPr>
      <w:r w:rsidRPr="00B8606C">
        <w:rPr>
          <w:noProof/>
          <w:lang w:val="ru-RU"/>
        </w:rPr>
        <w:tab/>
      </w:r>
      <w:r w:rsidR="000724E1" w:rsidRPr="000724E1">
        <w:rPr>
          <w:noProof/>
          <w:lang w:val="ru-RU"/>
        </w:rPr>
        <w:t>P</w:t>
      </w:r>
      <w:r w:rsidR="00102BC0">
        <w:rPr>
          <w:noProof/>
          <w:lang w:val="ru-RU"/>
        </w:rPr>
        <w:t>redsjednik</w:t>
      </w:r>
      <w:r w:rsidR="000724E1" w:rsidRPr="000724E1">
        <w:rPr>
          <w:noProof/>
          <w:lang w:val="ru-RU"/>
        </w:rPr>
        <w:t xml:space="preserve"> Skupštine organizuje rad Skupštine, saziva i predsedava njenim sednicama, stara se o ostvarivanju javnosti rada Skupštine, potpisuje akta i propise koje je donela Skupština, sarađuje sa izvršnim organima i obavlja poslove koje mu poveri Skupština.</w:t>
      </w:r>
    </w:p>
    <w:p w:rsidR="000724E1" w:rsidRPr="000724E1" w:rsidRDefault="000724E1" w:rsidP="001F4E8D">
      <w:pPr>
        <w:ind w:hanging="142"/>
        <w:jc w:val="both"/>
        <w:rPr>
          <w:noProof/>
          <w:lang w:val="ru-RU"/>
        </w:rPr>
      </w:pPr>
      <w:r w:rsidRPr="000724E1">
        <w:rPr>
          <w:noProof/>
          <w:lang w:val="ru-RU"/>
        </w:rPr>
        <w:tab/>
        <w:t>Sednicu Skupštine saziva p</w:t>
      </w:r>
      <w:r w:rsidR="00102BC0">
        <w:rPr>
          <w:noProof/>
          <w:lang w:val="ru-RU"/>
        </w:rPr>
        <w:t>redsjednik</w:t>
      </w:r>
      <w:r w:rsidRPr="000724E1">
        <w:rPr>
          <w:noProof/>
          <w:lang w:val="ru-RU"/>
        </w:rPr>
        <w:t xml:space="preserve"> po potrebi, a najmanje jednom u tri meseca, s tim što je dužan da je, u skladu sa članom 34. Zakona o lokalnoj samoupravi, zakaže na zahtev Predsjednika, Opštinskog veća ili 1/3 od ukupnog broja odbornika.</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na predlog najmanje 1/3 od ukupnog broja odbornika, bira se iz reda odbornika, na vreme od četiri godine, tajnim glasanjem, većinom glasova od ukupnog broja odbornika Skupštine opštine.</w:t>
      </w:r>
    </w:p>
    <w:p w:rsidR="000724E1" w:rsidRPr="000724E1" w:rsidRDefault="000724E1" w:rsidP="001F4E8D">
      <w:pPr>
        <w:ind w:hanging="142"/>
        <w:jc w:val="both"/>
        <w:rPr>
          <w:noProof/>
          <w:lang w:val="ru-RU"/>
        </w:rPr>
      </w:pPr>
      <w:r w:rsidRPr="000724E1">
        <w:rPr>
          <w:noProof/>
          <w:lang w:val="ru-RU"/>
        </w:rPr>
        <w:tab/>
        <w:t>Odbornik može da učestvuje u predlaganju samo jednog kandidata.</w:t>
      </w:r>
    </w:p>
    <w:p w:rsidR="000724E1" w:rsidRPr="000724E1" w:rsidRDefault="000724E1" w:rsidP="001F4E8D">
      <w:pPr>
        <w:ind w:hanging="142"/>
        <w:jc w:val="both"/>
        <w:rPr>
          <w:noProof/>
          <w:lang w:val="ru-RU"/>
        </w:rPr>
      </w:pPr>
      <w:r w:rsidRPr="000724E1">
        <w:rPr>
          <w:noProof/>
          <w:lang w:val="ru-RU"/>
        </w:rPr>
        <w:tab/>
        <w:t>Za p</w:t>
      </w:r>
      <w:r w:rsidR="00102BC0">
        <w:rPr>
          <w:noProof/>
          <w:lang w:val="ru-RU"/>
        </w:rPr>
        <w:t>redsjednik</w:t>
      </w:r>
      <w:r w:rsidRPr="000724E1">
        <w:rPr>
          <w:noProof/>
          <w:lang w:val="ru-RU"/>
        </w:rPr>
        <w:t>a Skupštine izabran je kandidat koji dobije većinu glasova od ukupnog broja odbornika.</w:t>
      </w:r>
    </w:p>
    <w:p w:rsidR="000724E1" w:rsidRPr="000724E1" w:rsidRDefault="000724E1" w:rsidP="001F4E8D">
      <w:pPr>
        <w:ind w:hanging="142"/>
        <w:jc w:val="both"/>
        <w:rPr>
          <w:noProof/>
          <w:lang w:val="ru-RU"/>
        </w:rPr>
      </w:pPr>
      <w:r w:rsidRPr="000724E1">
        <w:rPr>
          <w:noProof/>
          <w:lang w:val="ru-RU"/>
        </w:rPr>
        <w:tab/>
        <w:t>Ako je predloženo više kandidata, a ni jedan nije dobio potrebnu većinu, glasanje se ponavlja i to između dva kandidata koji su dobili najveći broj glasova, ili o više kandidata koji su dobili jednak i istovremeno najveći broj glasova.</w:t>
      </w:r>
    </w:p>
    <w:p w:rsidR="000724E1" w:rsidRPr="000724E1" w:rsidRDefault="000724E1" w:rsidP="001F4E8D">
      <w:pPr>
        <w:ind w:hanging="142"/>
        <w:jc w:val="both"/>
        <w:rPr>
          <w:noProof/>
          <w:lang w:val="ru-RU"/>
        </w:rPr>
      </w:pPr>
      <w:r w:rsidRPr="000724E1">
        <w:rPr>
          <w:noProof/>
          <w:lang w:val="ru-RU"/>
        </w:rPr>
        <w:tab/>
        <w:t>Ako ni u drugom krugu p</w:t>
      </w:r>
      <w:r w:rsidR="00102BC0">
        <w:rPr>
          <w:noProof/>
          <w:lang w:val="ru-RU"/>
        </w:rPr>
        <w:t>redsjednik</w:t>
      </w:r>
      <w:r w:rsidRPr="000724E1">
        <w:rPr>
          <w:noProof/>
          <w:lang w:val="ru-RU"/>
        </w:rPr>
        <w:t xml:space="preserve"> Skupštine nije izabran, ponavlja se postupak izbora ponovnim predlaganjem novih kandidata.</w:t>
      </w:r>
    </w:p>
    <w:p w:rsidR="000724E1" w:rsidRPr="000724E1" w:rsidRDefault="000724E1" w:rsidP="001F4E8D">
      <w:pPr>
        <w:ind w:hanging="142"/>
        <w:jc w:val="both"/>
        <w:rPr>
          <w:noProof/>
          <w:lang w:val="ru-RU"/>
        </w:rPr>
      </w:pPr>
      <w:r w:rsidRPr="000724E1">
        <w:rPr>
          <w:noProof/>
          <w:lang w:val="ru-RU"/>
        </w:rPr>
        <w:tab/>
        <w:t>Postupak predlaganja kandidata ponoviće se i ako je na listi za izbor p</w:t>
      </w:r>
      <w:r w:rsidR="00102BC0">
        <w:rPr>
          <w:noProof/>
          <w:lang w:val="ru-RU"/>
        </w:rPr>
        <w:t>redsjednik</w:t>
      </w:r>
      <w:r w:rsidRPr="000724E1">
        <w:rPr>
          <w:noProof/>
          <w:lang w:val="ru-RU"/>
        </w:rPr>
        <w:t>a Skupštine bio samo jedan kandidat koji nije izabran.</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stupa na dužnost po objavljivanju rezultata glasanja i preuzima predsedavanje sednicom.</w:t>
      </w:r>
    </w:p>
    <w:p w:rsidR="000724E1" w:rsidRPr="000724E1" w:rsidRDefault="000724E1" w:rsidP="001F4E8D">
      <w:pPr>
        <w:ind w:hanging="142"/>
        <w:jc w:val="both"/>
        <w:rPr>
          <w:noProof/>
          <w:lang w:val="ru-RU"/>
        </w:rPr>
      </w:pPr>
      <w:r w:rsidRPr="000724E1">
        <w:rPr>
          <w:noProof/>
          <w:lang w:val="ru-RU"/>
        </w:rPr>
        <w:tab/>
        <w:t>Ako izabrani p</w:t>
      </w:r>
      <w:r w:rsidR="00102BC0">
        <w:rPr>
          <w:noProof/>
          <w:lang w:val="ru-RU"/>
        </w:rPr>
        <w:t>redsjednik</w:t>
      </w:r>
      <w:r w:rsidRPr="000724E1">
        <w:rPr>
          <w:noProof/>
          <w:lang w:val="ru-RU"/>
        </w:rPr>
        <w:t xml:space="preserve"> Skupštine nije prisutan na sednici, predsedavajući Skupštine nastaviće sa predsedavanjem sednice do izbora zamenika p</w:t>
      </w:r>
      <w:r w:rsidR="00102BC0">
        <w:rPr>
          <w:noProof/>
          <w:lang w:val="ru-RU"/>
        </w:rPr>
        <w:t>redsjednik</w:t>
      </w:r>
      <w:r w:rsidRPr="000724E1">
        <w:rPr>
          <w:noProof/>
          <w:lang w:val="ru-RU"/>
        </w:rPr>
        <w:t>a Skupštine.</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u Skupštine prestaje funkcija pre isteka vremena na koje je izabran:</w:t>
      </w:r>
    </w:p>
    <w:p w:rsidR="000724E1" w:rsidRPr="00643F50" w:rsidRDefault="000724E1" w:rsidP="00AF339D">
      <w:pPr>
        <w:pStyle w:val="ListParagraph"/>
        <w:numPr>
          <w:ilvl w:val="0"/>
          <w:numId w:val="14"/>
        </w:numPr>
        <w:jc w:val="both"/>
        <w:rPr>
          <w:noProof/>
          <w:lang w:val="ru-RU"/>
        </w:rPr>
      </w:pPr>
      <w:r w:rsidRPr="00643F50">
        <w:rPr>
          <w:noProof/>
          <w:lang w:val="ru-RU"/>
        </w:rPr>
        <w:t>ostavkom,</w:t>
      </w:r>
    </w:p>
    <w:p w:rsidR="000724E1" w:rsidRPr="00643F50" w:rsidRDefault="000724E1" w:rsidP="00AF339D">
      <w:pPr>
        <w:pStyle w:val="ListParagraph"/>
        <w:numPr>
          <w:ilvl w:val="0"/>
          <w:numId w:val="14"/>
        </w:numPr>
        <w:jc w:val="both"/>
        <w:rPr>
          <w:noProof/>
          <w:lang w:val="ru-RU"/>
        </w:rPr>
      </w:pPr>
      <w:r w:rsidRPr="00643F50">
        <w:rPr>
          <w:noProof/>
          <w:lang w:val="ru-RU"/>
        </w:rPr>
        <w:t xml:space="preserve">prestankom mandata odbornika na način i po postupku utvrđenim zakonom i </w:t>
      </w:r>
    </w:p>
    <w:p w:rsidR="000724E1" w:rsidRPr="00643F50" w:rsidRDefault="000724E1" w:rsidP="00AF339D">
      <w:pPr>
        <w:pStyle w:val="ListParagraph"/>
        <w:numPr>
          <w:ilvl w:val="0"/>
          <w:numId w:val="14"/>
        </w:numPr>
        <w:jc w:val="both"/>
        <w:rPr>
          <w:noProof/>
          <w:lang w:val="ru-RU"/>
        </w:rPr>
      </w:pPr>
      <w:r w:rsidRPr="00643F50">
        <w:rPr>
          <w:noProof/>
          <w:lang w:val="ru-RU"/>
        </w:rPr>
        <w:t>razrešenjem.</w:t>
      </w:r>
    </w:p>
    <w:p w:rsidR="000724E1" w:rsidRPr="000724E1" w:rsidRDefault="000724E1" w:rsidP="001F4E8D">
      <w:pPr>
        <w:ind w:hanging="142"/>
        <w:jc w:val="both"/>
        <w:rPr>
          <w:noProof/>
          <w:lang w:val="ru-RU"/>
        </w:rPr>
      </w:pPr>
    </w:p>
    <w:p w:rsidR="000724E1" w:rsidRPr="000724E1" w:rsidRDefault="000724E1" w:rsidP="00DB3E56">
      <w:pPr>
        <w:jc w:val="both"/>
        <w:rPr>
          <w:noProof/>
          <w:lang w:val="ru-RU"/>
        </w:rPr>
      </w:pPr>
      <w:r w:rsidRPr="000724E1">
        <w:rPr>
          <w:noProof/>
          <w:lang w:val="ru-RU"/>
        </w:rPr>
        <w:t>U slučaju podnošenja ostavke, p</w:t>
      </w:r>
      <w:r w:rsidR="00102BC0">
        <w:rPr>
          <w:noProof/>
          <w:lang w:val="ru-RU"/>
        </w:rPr>
        <w:t>redsjednik</w:t>
      </w:r>
      <w:r w:rsidRPr="000724E1">
        <w:rPr>
          <w:noProof/>
          <w:lang w:val="ru-RU"/>
        </w:rPr>
        <w:t>u Skupštine prestaje funkcija danom održavanja sednice na kojoj je podneo ostavku, odnosno na prvoj narednoj sednici Skupštine, ako je ostavku podneo u vremenu između dve sednice.</w:t>
      </w:r>
    </w:p>
    <w:p w:rsidR="000724E1" w:rsidRPr="000724E1" w:rsidRDefault="000724E1" w:rsidP="00DB3E56">
      <w:pPr>
        <w:jc w:val="both"/>
        <w:rPr>
          <w:noProof/>
          <w:lang w:val="ru-RU"/>
        </w:rPr>
      </w:pPr>
      <w:r w:rsidRPr="000724E1">
        <w:rPr>
          <w:noProof/>
          <w:lang w:val="ru-RU"/>
        </w:rPr>
        <w:t>U slučajevima prestanka funkcije p</w:t>
      </w:r>
      <w:r w:rsidR="00102BC0">
        <w:rPr>
          <w:noProof/>
          <w:lang w:val="ru-RU"/>
        </w:rPr>
        <w:t>redsjednik</w:t>
      </w:r>
      <w:r w:rsidRPr="000724E1">
        <w:rPr>
          <w:noProof/>
          <w:lang w:val="ru-RU"/>
        </w:rPr>
        <w:t>a Skupštine podnošenjem ostavke, ne otvara se pretres, niti se odlučuje, već se prestanak funkcije p</w:t>
      </w:r>
      <w:r w:rsidR="00102BC0">
        <w:rPr>
          <w:noProof/>
          <w:lang w:val="ru-RU"/>
        </w:rPr>
        <w:t>redsjednik</w:t>
      </w:r>
      <w:r w:rsidRPr="000724E1">
        <w:rPr>
          <w:noProof/>
          <w:lang w:val="ru-RU"/>
        </w:rPr>
        <w:t>a Skupštine po ovim osnovima samo konstatuje.</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opštine može biti razrešen i pre isteka vremena na koje je izabran, na isti način na koji je biran.</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opštine može biti na stalnom radu.</w:t>
      </w:r>
    </w:p>
    <w:p w:rsidR="000724E1" w:rsidRPr="000724E1" w:rsidRDefault="000724E1" w:rsidP="001F4E8D">
      <w:pPr>
        <w:ind w:hanging="142"/>
        <w:jc w:val="both"/>
        <w:rPr>
          <w:noProof/>
          <w:lang w:val="ru-RU"/>
        </w:rPr>
      </w:pPr>
      <w:r w:rsidRPr="000724E1">
        <w:rPr>
          <w:noProof/>
          <w:lang w:val="ru-RU"/>
        </w:rPr>
        <w:tab/>
        <w:t>P</w:t>
      </w:r>
      <w:r w:rsidR="00102BC0">
        <w:rPr>
          <w:noProof/>
          <w:lang w:val="ru-RU"/>
        </w:rPr>
        <w:t>redsjednik</w:t>
      </w:r>
      <w:r w:rsidRPr="000724E1">
        <w:rPr>
          <w:noProof/>
          <w:lang w:val="ru-RU"/>
        </w:rPr>
        <w:t xml:space="preserve"> Skupštine ima zamenika koji ga zamenjuje u slučaju njegove odsutnosti i sprečenosti da obavlja svoju dužnost.</w:t>
      </w:r>
    </w:p>
    <w:p w:rsidR="000724E1" w:rsidRPr="000724E1" w:rsidRDefault="000724E1" w:rsidP="001F4E8D">
      <w:pPr>
        <w:ind w:hanging="142"/>
        <w:jc w:val="both"/>
        <w:rPr>
          <w:noProof/>
          <w:lang w:val="ru-RU"/>
        </w:rPr>
      </w:pPr>
      <w:r w:rsidRPr="000724E1">
        <w:rPr>
          <w:noProof/>
          <w:lang w:val="ru-RU"/>
        </w:rPr>
        <w:tab/>
        <w:t>Zamenik p</w:t>
      </w:r>
      <w:r w:rsidR="00102BC0">
        <w:rPr>
          <w:noProof/>
          <w:lang w:val="ru-RU"/>
        </w:rPr>
        <w:t>redsjednik</w:t>
      </w:r>
      <w:r w:rsidRPr="000724E1">
        <w:rPr>
          <w:noProof/>
          <w:lang w:val="ru-RU"/>
        </w:rPr>
        <w:t>a Skupštine bira se i prestaje mu funkcija pre isteka vremena na koje je izabran na način i po postupku koji je utvrđen za p</w:t>
      </w:r>
      <w:r w:rsidR="00102BC0">
        <w:rPr>
          <w:noProof/>
          <w:lang w:val="ru-RU"/>
        </w:rPr>
        <w:t>redsjednik</w:t>
      </w:r>
      <w:r w:rsidRPr="000724E1">
        <w:rPr>
          <w:noProof/>
          <w:lang w:val="ru-RU"/>
        </w:rPr>
        <w:t>a Skupštine.</w:t>
      </w:r>
    </w:p>
    <w:p w:rsidR="000724E1" w:rsidRPr="000724E1" w:rsidRDefault="000724E1" w:rsidP="001F4E8D">
      <w:pPr>
        <w:ind w:hanging="142"/>
        <w:jc w:val="both"/>
        <w:rPr>
          <w:noProof/>
          <w:lang w:val="ru-RU"/>
        </w:rPr>
      </w:pPr>
    </w:p>
    <w:p w:rsidR="000724E1" w:rsidRPr="000724E1" w:rsidRDefault="000724E1" w:rsidP="009309B0">
      <w:pPr>
        <w:rPr>
          <w:noProof/>
          <w:lang w:val="ru-RU"/>
        </w:rPr>
      </w:pPr>
      <w:r w:rsidRPr="000724E1">
        <w:rPr>
          <w:noProof/>
          <w:lang w:val="ru-RU"/>
        </w:rPr>
        <w:lastRenderedPageBreak/>
        <w:t>Skupština opštine ima sekretara koji se stara o obavljanju stručnih</w:t>
      </w:r>
      <w:r w:rsidR="001F4E8D">
        <w:rPr>
          <w:noProof/>
          <w:lang w:val="ru-RU"/>
        </w:rPr>
        <w:t xml:space="preserve"> poslova u vezi sa sazivanjem I</w:t>
      </w:r>
      <w:r w:rsidRPr="000724E1">
        <w:rPr>
          <w:noProof/>
          <w:lang w:val="ru-RU"/>
        </w:rPr>
        <w:t>održavanjem sednica Skupštine i njenih radnih tela i rukovodi administrativnim poslovima vezanim za njihov rad.</w:t>
      </w:r>
    </w:p>
    <w:p w:rsidR="000724E1" w:rsidRPr="000724E1" w:rsidRDefault="000724E1" w:rsidP="00102BC0">
      <w:pPr>
        <w:ind w:hanging="142"/>
        <w:jc w:val="both"/>
        <w:rPr>
          <w:noProof/>
          <w:lang w:val="ru-RU"/>
        </w:rPr>
      </w:pPr>
    </w:p>
    <w:p w:rsidR="00643F50" w:rsidRPr="00643F50" w:rsidRDefault="000724E1" w:rsidP="001F4E8D">
      <w:pPr>
        <w:pStyle w:val="Heading3"/>
        <w:rPr>
          <w:noProof/>
        </w:rPr>
      </w:pPr>
      <w:r w:rsidRPr="005F5549">
        <w:rPr>
          <w:noProof/>
        </w:rPr>
        <w:tab/>
      </w:r>
      <w:bookmarkStart w:id="9" w:name="_Toc378760046"/>
      <w:r w:rsidRPr="005F5549">
        <w:rPr>
          <w:noProof/>
        </w:rPr>
        <w:t xml:space="preserve">Sekretar Skupštine opštine Tutin je </w:t>
      </w:r>
      <w:r w:rsidR="0048693A">
        <w:rPr>
          <w:noProof/>
        </w:rPr>
        <w:t xml:space="preserve">Adisa </w:t>
      </w:r>
      <w:r w:rsidR="00643F50">
        <w:rPr>
          <w:noProof/>
        </w:rPr>
        <w:t>Halilovi</w:t>
      </w:r>
      <w:r w:rsidR="001D0D72">
        <w:rPr>
          <w:noProof/>
        </w:rPr>
        <w:t>ć</w:t>
      </w:r>
      <w:bookmarkEnd w:id="9"/>
    </w:p>
    <w:p w:rsidR="000724E1" w:rsidRPr="000724E1" w:rsidRDefault="000724E1" w:rsidP="001F4E8D">
      <w:pPr>
        <w:pStyle w:val="Heading3"/>
        <w:rPr>
          <w:noProof/>
          <w:lang w:val="ru-RU"/>
        </w:rPr>
      </w:pPr>
      <w:r w:rsidRPr="000724E1">
        <w:rPr>
          <w:noProof/>
          <w:lang w:val="ru-RU"/>
        </w:rPr>
        <w:tab/>
      </w:r>
    </w:p>
    <w:p w:rsidR="000724E1" w:rsidRPr="000724E1" w:rsidRDefault="000724E1" w:rsidP="00102BC0">
      <w:pPr>
        <w:ind w:hanging="142"/>
        <w:jc w:val="both"/>
        <w:rPr>
          <w:noProof/>
          <w:lang w:val="ru-RU"/>
        </w:rPr>
      </w:pPr>
    </w:p>
    <w:p w:rsidR="000724E1" w:rsidRPr="000724E1" w:rsidRDefault="000724E1" w:rsidP="001F4E8D">
      <w:pPr>
        <w:ind w:hanging="142"/>
        <w:jc w:val="both"/>
        <w:rPr>
          <w:noProof/>
          <w:lang w:val="ru-RU"/>
        </w:rPr>
      </w:pPr>
      <w:r w:rsidRPr="000724E1">
        <w:rPr>
          <w:noProof/>
          <w:lang w:val="ru-RU"/>
        </w:rPr>
        <w:tab/>
        <w:t>Sekretar Skupštine se postavlja, na predlog p</w:t>
      </w:r>
      <w:r w:rsidR="00102BC0">
        <w:rPr>
          <w:noProof/>
          <w:lang w:val="ru-RU"/>
        </w:rPr>
        <w:t>redsjednik</w:t>
      </w:r>
      <w:r w:rsidRPr="000724E1">
        <w:rPr>
          <w:noProof/>
          <w:lang w:val="ru-RU"/>
        </w:rPr>
        <w:t>a Skupštine, na četiri godine i može biti ponovo postavljen.</w:t>
      </w:r>
    </w:p>
    <w:p w:rsidR="000724E1" w:rsidRPr="000724E1" w:rsidRDefault="000724E1" w:rsidP="001F4E8D">
      <w:pPr>
        <w:ind w:hanging="142"/>
        <w:jc w:val="both"/>
        <w:rPr>
          <w:noProof/>
          <w:lang w:val="ru-RU"/>
        </w:rPr>
      </w:pPr>
      <w:r w:rsidRPr="000724E1">
        <w:rPr>
          <w:noProof/>
          <w:lang w:val="ru-RU"/>
        </w:rPr>
        <w:tab/>
        <w:t>Za sekretara Skupštine opštine može biti postavljeno lice sa završenim pravnim fakultetom, položenim stručnim ispitom za rad u organima uprave i radnim iskustvom od najmanje tri godine.</w:t>
      </w:r>
    </w:p>
    <w:p w:rsidR="000724E1" w:rsidRPr="000724E1" w:rsidRDefault="000724E1" w:rsidP="001F4E8D">
      <w:pPr>
        <w:ind w:hanging="142"/>
        <w:jc w:val="both"/>
        <w:rPr>
          <w:noProof/>
          <w:lang w:val="ru-RU"/>
        </w:rPr>
      </w:pPr>
      <w:r w:rsidRPr="000724E1">
        <w:rPr>
          <w:noProof/>
          <w:lang w:val="ru-RU"/>
        </w:rPr>
        <w:tab/>
        <w:t>Skupština opštine može, na predlog p</w:t>
      </w:r>
      <w:r w:rsidR="00102BC0">
        <w:rPr>
          <w:noProof/>
          <w:lang w:val="ru-RU"/>
        </w:rPr>
        <w:t>redsjednik</w:t>
      </w:r>
      <w:r w:rsidRPr="000724E1">
        <w:rPr>
          <w:noProof/>
          <w:lang w:val="ru-RU"/>
        </w:rPr>
        <w:t>a Skupštine, razrešiti sekretara i pre isteka mandata.</w:t>
      </w:r>
    </w:p>
    <w:p w:rsidR="000724E1" w:rsidRPr="000724E1" w:rsidRDefault="000724E1" w:rsidP="001F4E8D">
      <w:pPr>
        <w:ind w:hanging="142"/>
        <w:jc w:val="both"/>
        <w:rPr>
          <w:noProof/>
          <w:lang w:val="ru-RU"/>
        </w:rPr>
      </w:pPr>
      <w:r w:rsidRPr="000724E1">
        <w:rPr>
          <w:noProof/>
          <w:lang w:val="ru-RU"/>
        </w:rPr>
        <w:tab/>
        <w:t>Sekretar Skupštine opštine može podneti ostavku i pre isteka mandata na koji je postavljen.</w:t>
      </w:r>
    </w:p>
    <w:p w:rsidR="000724E1" w:rsidRPr="000724E1" w:rsidRDefault="000724E1" w:rsidP="001F4E8D">
      <w:pPr>
        <w:ind w:hanging="142"/>
        <w:jc w:val="both"/>
        <w:rPr>
          <w:noProof/>
          <w:lang w:val="ru-RU"/>
        </w:rPr>
      </w:pPr>
      <w:r w:rsidRPr="000724E1">
        <w:rPr>
          <w:noProof/>
          <w:lang w:val="ru-RU"/>
        </w:rPr>
        <w:tab/>
        <w:t>Sekretar može imati zamenika koji ga zamenjuje u slučaju njegove odsutnosti.</w:t>
      </w:r>
    </w:p>
    <w:p w:rsidR="000724E1" w:rsidRPr="000724E1" w:rsidRDefault="000724E1" w:rsidP="001F4E8D">
      <w:pPr>
        <w:ind w:hanging="142"/>
        <w:jc w:val="both"/>
        <w:rPr>
          <w:noProof/>
          <w:lang w:val="ru-RU"/>
        </w:rPr>
      </w:pPr>
      <w:r w:rsidRPr="000724E1">
        <w:rPr>
          <w:noProof/>
          <w:lang w:val="ru-RU"/>
        </w:rPr>
        <w:tab/>
        <w:t>Zamenik sekretara Skupštine opštine postavlja se i razrešava na isti način i pod istim uslovima kao i sekretar.</w:t>
      </w:r>
    </w:p>
    <w:p w:rsidR="000724E1" w:rsidRPr="000724E1" w:rsidRDefault="000724E1" w:rsidP="001F4E8D">
      <w:pPr>
        <w:ind w:hanging="142"/>
        <w:jc w:val="both"/>
        <w:rPr>
          <w:noProof/>
          <w:lang w:val="ru-RU"/>
        </w:rPr>
      </w:pPr>
      <w:r w:rsidRPr="000724E1">
        <w:rPr>
          <w:noProof/>
          <w:lang w:val="ru-RU"/>
        </w:rPr>
        <w:tab/>
        <w:t>Zamenik sekretara može podneti ostavku i pre isteka mandata na koji je postavljen</w:t>
      </w:r>
    </w:p>
    <w:p w:rsidR="000724E1" w:rsidRDefault="000724E1" w:rsidP="009309B0">
      <w:pPr>
        <w:jc w:val="both"/>
        <w:rPr>
          <w:noProof/>
          <w:lang w:val="en-US"/>
        </w:rPr>
      </w:pPr>
      <w:r w:rsidRPr="000724E1">
        <w:rPr>
          <w:noProof/>
          <w:lang w:val="ru-RU"/>
        </w:rPr>
        <w:t>Skupštinu čine odbornici, koji se biraju na opštim i neposrednim izborima, tajnim glasanjem. Skupštinu opštine Tutin čini 37 odbornika, i to:</w:t>
      </w:r>
    </w:p>
    <w:p w:rsidR="000724E1" w:rsidRDefault="000724E1" w:rsidP="001F4E8D">
      <w:pPr>
        <w:jc w:val="both"/>
        <w:rPr>
          <w:noProof/>
          <w:lang w:val="en-US"/>
        </w:rPr>
      </w:pPr>
    </w:p>
    <w:p w:rsidR="00560EDB" w:rsidRPr="009309B0" w:rsidRDefault="00560EDB" w:rsidP="00643F50">
      <w:pPr>
        <w:jc w:val="center"/>
        <w:rPr>
          <w:noProof/>
          <w:lang w:val="en-US"/>
        </w:rPr>
      </w:pPr>
    </w:p>
    <w:tbl>
      <w:tblPr>
        <w:tblStyle w:val="TableGrid"/>
        <w:tblW w:w="6062" w:type="dxa"/>
        <w:tblLayout w:type="fixed"/>
        <w:tblLook w:val="04A0" w:firstRow="1" w:lastRow="0" w:firstColumn="1" w:lastColumn="0" w:noHBand="0" w:noVBand="1"/>
      </w:tblPr>
      <w:tblGrid>
        <w:gridCol w:w="959"/>
        <w:gridCol w:w="5103"/>
      </w:tblGrid>
      <w:tr w:rsidR="008D16E6" w:rsidRPr="008D16E6" w:rsidTr="008D16E6">
        <w:trPr>
          <w:trHeight w:val="20"/>
        </w:trPr>
        <w:tc>
          <w:tcPr>
            <w:tcW w:w="959" w:type="dxa"/>
            <w:vAlign w:val="center"/>
          </w:tcPr>
          <w:p w:rsidR="008D16E6" w:rsidRPr="008D16E6" w:rsidRDefault="008D16E6" w:rsidP="008D16E6">
            <w:pPr>
              <w:spacing w:before="100" w:beforeAutospacing="1"/>
              <w:rPr>
                <w:b/>
                <w:noProof/>
                <w:lang w:val="en-US" w:eastAsia="en-US"/>
              </w:rPr>
            </w:pPr>
            <w:r w:rsidRPr="008D16E6">
              <w:rPr>
                <w:b/>
                <w:noProof/>
                <w:lang w:val="en-US" w:eastAsia="en-US"/>
              </w:rPr>
              <w:t>Redni broj</w:t>
            </w:r>
          </w:p>
        </w:tc>
        <w:tc>
          <w:tcPr>
            <w:tcW w:w="5103" w:type="dxa"/>
            <w:vAlign w:val="center"/>
          </w:tcPr>
          <w:p w:rsidR="008D16E6" w:rsidRPr="008D16E6" w:rsidRDefault="008D16E6" w:rsidP="008D16E6">
            <w:pPr>
              <w:spacing w:before="100" w:beforeAutospacing="1"/>
              <w:rPr>
                <w:b/>
                <w:noProof/>
                <w:lang w:val="en-US" w:eastAsia="en-US"/>
              </w:rPr>
            </w:pPr>
            <w:r w:rsidRPr="008D16E6">
              <w:rPr>
                <w:b/>
                <w:noProof/>
                <w:lang w:val="en-US" w:eastAsia="en-US"/>
              </w:rPr>
              <w:t>Ime i prezime</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Pajaz Jusufović- Predsjednik SO-e Tutin</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 xml:space="preserve">Muhedin Zilkić- </w:t>
            </w:r>
          </w:p>
          <w:p w:rsidR="008D16E6" w:rsidRPr="008D16E6" w:rsidRDefault="008D16E6" w:rsidP="008D16E6">
            <w:pPr>
              <w:spacing w:before="100" w:beforeAutospacing="1"/>
              <w:rPr>
                <w:noProof/>
                <w:lang w:val="en-US" w:eastAsia="en-US"/>
              </w:rPr>
            </w:pPr>
            <w:r w:rsidRPr="008D16E6">
              <w:rPr>
                <w:noProof/>
                <w:lang w:val="en-US" w:eastAsia="en-US"/>
              </w:rPr>
              <w:t>Zamjenik predsjednika SO-e Tutin</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Enisa Demirović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Misala Hodović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Fatmira Fejzović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Fikreta Tutić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Amila Dukađinac</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Zehra Hajrović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Azra Fazlić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Jusuf Sinanović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Bajro Ramović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Hivzo Vusljanin</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Elvedin Hazirović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Hamid Tutić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Vahid Demirović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Fadil Hot</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Haćif Pepić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Šerif Sadiković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Azra Šahić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Mumin Kačapor</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Mehdija Bulić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Smail Alić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Zaim Redžepović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Atifa Šaljić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Taip Đondić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Fadilj Gusinac</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Sabina Zilkić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Kenan Dudić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Safedin Šaćirović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Azra Dreković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Šerif Hamzagić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Edin Jusović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Rukija Avdović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Safet Demirović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Edin Sadiković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Zećir Zećirović</w:t>
            </w:r>
          </w:p>
        </w:tc>
      </w:tr>
      <w:tr w:rsidR="008D16E6" w:rsidRPr="008D16E6" w:rsidTr="008D16E6">
        <w:trPr>
          <w:trHeight w:val="20"/>
        </w:trPr>
        <w:tc>
          <w:tcPr>
            <w:tcW w:w="959" w:type="dxa"/>
            <w:vAlign w:val="center"/>
          </w:tcPr>
          <w:p w:rsidR="008D16E6" w:rsidRPr="008D16E6" w:rsidRDefault="008D16E6" w:rsidP="008D16E6">
            <w:pPr>
              <w:numPr>
                <w:ilvl w:val="0"/>
                <w:numId w:val="49"/>
              </w:numPr>
              <w:spacing w:before="100" w:beforeAutospacing="1"/>
              <w:rPr>
                <w:noProof/>
                <w:lang w:val="en-US" w:eastAsia="en-US"/>
              </w:rPr>
            </w:pPr>
          </w:p>
        </w:tc>
        <w:tc>
          <w:tcPr>
            <w:tcW w:w="5103" w:type="dxa"/>
            <w:vAlign w:val="center"/>
          </w:tcPr>
          <w:p w:rsidR="008D16E6" w:rsidRPr="008D16E6" w:rsidRDefault="008D16E6" w:rsidP="008D16E6">
            <w:pPr>
              <w:spacing w:before="100" w:beforeAutospacing="1"/>
              <w:rPr>
                <w:noProof/>
                <w:lang w:val="en-US" w:eastAsia="en-US"/>
              </w:rPr>
            </w:pPr>
            <w:r w:rsidRPr="008D16E6">
              <w:rPr>
                <w:noProof/>
                <w:lang w:val="en-US" w:eastAsia="en-US"/>
              </w:rPr>
              <w:t>Ramo Redžić</w:t>
            </w:r>
          </w:p>
        </w:tc>
      </w:tr>
    </w:tbl>
    <w:p w:rsidR="000724E1" w:rsidRPr="00B8606C" w:rsidRDefault="000724E1" w:rsidP="00562F57">
      <w:pPr>
        <w:tabs>
          <w:tab w:val="center" w:pos="4680"/>
        </w:tabs>
        <w:spacing w:before="100" w:beforeAutospacing="1" w:after="100" w:afterAutospacing="1"/>
        <w:rPr>
          <w:noProof/>
          <w:lang w:val="en-US" w:eastAsia="en-US"/>
        </w:rPr>
        <w:sectPr w:rsidR="000724E1" w:rsidRPr="00B8606C" w:rsidSect="00634E60">
          <w:type w:val="continuous"/>
          <w:pgSz w:w="12240" w:h="15840"/>
          <w:pgMar w:top="1440" w:right="1440" w:bottom="1440" w:left="1440" w:header="708" w:footer="708" w:gutter="0"/>
          <w:cols w:space="708"/>
          <w:docGrid w:linePitch="360"/>
        </w:sectPr>
      </w:pPr>
    </w:p>
    <w:p w:rsidR="00562F57" w:rsidRPr="00B8606C" w:rsidRDefault="00562F57" w:rsidP="00560EDB">
      <w:pPr>
        <w:pStyle w:val="BodyText"/>
        <w:spacing w:line="360" w:lineRule="auto"/>
        <w:rPr>
          <w:noProof/>
        </w:rPr>
      </w:pPr>
    </w:p>
    <w:p w:rsidR="00562F57" w:rsidRDefault="00562F57" w:rsidP="00562F57">
      <w:pPr>
        <w:ind w:firstLine="700"/>
        <w:jc w:val="both"/>
        <w:rPr>
          <w:sz w:val="22"/>
          <w:szCs w:val="22"/>
          <w:lang w:val="de-DE"/>
        </w:rPr>
      </w:pPr>
      <w:r w:rsidRPr="00724F40">
        <w:rPr>
          <w:sz w:val="22"/>
          <w:szCs w:val="22"/>
          <w:lang w:val="de-DE"/>
        </w:rPr>
        <w:t>Za razmatranje pojedinih pitanja iz nadlježnosti Skupštine, predlaganje akata i odluka, sagledavanje stanja u određenim oblastima i davanje mišljenja na predloge akata koje donosi Skupština, osnivaju se: stalna, posebna  i povr</w:t>
      </w:r>
      <w:r>
        <w:rPr>
          <w:sz w:val="22"/>
          <w:szCs w:val="22"/>
          <w:lang w:val="de-DE"/>
        </w:rPr>
        <w:t>emena radna tijela (u daljm teks</w:t>
      </w:r>
      <w:r w:rsidRPr="00724F40">
        <w:rPr>
          <w:sz w:val="22"/>
          <w:szCs w:val="22"/>
          <w:lang w:val="de-DE"/>
        </w:rPr>
        <w:t>tu: radna tijela).</w:t>
      </w:r>
    </w:p>
    <w:p w:rsidR="00562F57" w:rsidRPr="00724F40" w:rsidRDefault="00562F57" w:rsidP="00562F57">
      <w:pPr>
        <w:ind w:firstLine="700"/>
        <w:jc w:val="both"/>
        <w:rPr>
          <w:sz w:val="22"/>
          <w:szCs w:val="22"/>
          <w:lang w:val="de-DE"/>
        </w:rPr>
      </w:pPr>
    </w:p>
    <w:p w:rsidR="00562F57" w:rsidRDefault="00562F57" w:rsidP="00562F57">
      <w:pPr>
        <w:jc w:val="both"/>
        <w:rPr>
          <w:sz w:val="22"/>
          <w:szCs w:val="22"/>
          <w:lang w:val="de-DE"/>
        </w:rPr>
      </w:pPr>
      <w:r w:rsidRPr="00724F40">
        <w:rPr>
          <w:sz w:val="22"/>
          <w:szCs w:val="22"/>
          <w:lang w:val="de-DE"/>
        </w:rPr>
        <w:tab/>
        <w:t>Stalna radna tijela Skupštine su komisije, a posebna radna tijela su savjeti.</w:t>
      </w:r>
    </w:p>
    <w:p w:rsidR="00562F57" w:rsidRPr="00724F40" w:rsidRDefault="00562F57" w:rsidP="00562F57">
      <w:pPr>
        <w:jc w:val="both"/>
        <w:rPr>
          <w:sz w:val="22"/>
          <w:szCs w:val="22"/>
          <w:lang w:val="de-DE"/>
        </w:rPr>
      </w:pPr>
    </w:p>
    <w:p w:rsidR="00562F57" w:rsidRDefault="00562F57" w:rsidP="00562F57">
      <w:pPr>
        <w:jc w:val="both"/>
        <w:rPr>
          <w:sz w:val="22"/>
          <w:szCs w:val="22"/>
          <w:lang w:val="de-DE"/>
        </w:rPr>
      </w:pPr>
      <w:r w:rsidRPr="004B4825">
        <w:rPr>
          <w:b/>
          <w:sz w:val="22"/>
          <w:szCs w:val="22"/>
          <w:lang w:val="de-DE"/>
        </w:rPr>
        <w:t>Stalna radna tijela su komisije</w:t>
      </w:r>
      <w:r w:rsidRPr="00E95A78">
        <w:rPr>
          <w:sz w:val="22"/>
          <w:szCs w:val="22"/>
          <w:lang w:val="de-DE"/>
        </w:rPr>
        <w:t>:</w:t>
      </w:r>
    </w:p>
    <w:p w:rsidR="00562F57" w:rsidRPr="00E95A78" w:rsidRDefault="00562F57" w:rsidP="00562F57">
      <w:pPr>
        <w:jc w:val="both"/>
        <w:rPr>
          <w:sz w:val="22"/>
          <w:szCs w:val="22"/>
          <w:lang w:val="de-DE"/>
        </w:rPr>
      </w:pPr>
    </w:p>
    <w:p w:rsidR="00562F57" w:rsidRPr="00E95A78" w:rsidRDefault="00562F57" w:rsidP="00562F57">
      <w:pPr>
        <w:tabs>
          <w:tab w:val="left" w:pos="2940"/>
        </w:tabs>
        <w:ind w:firstLine="720"/>
        <w:jc w:val="both"/>
        <w:rPr>
          <w:sz w:val="22"/>
          <w:szCs w:val="22"/>
          <w:lang w:val="de-DE"/>
        </w:rPr>
      </w:pPr>
      <w:r w:rsidRPr="00E95A78">
        <w:rPr>
          <w:sz w:val="22"/>
          <w:szCs w:val="22"/>
          <w:lang w:val="de-DE"/>
        </w:rPr>
        <w:t>1.</w:t>
      </w:r>
      <w:r>
        <w:rPr>
          <w:sz w:val="22"/>
          <w:szCs w:val="22"/>
          <w:lang w:val="de-DE"/>
        </w:rPr>
        <w:t xml:space="preserve"> </w:t>
      </w:r>
      <w:r w:rsidRPr="00E95A78">
        <w:rPr>
          <w:sz w:val="22"/>
          <w:szCs w:val="22"/>
          <w:lang w:val="de-DE"/>
        </w:rPr>
        <w:t>Komisija za statutarna pitanja i normativne akte;</w:t>
      </w:r>
    </w:p>
    <w:p w:rsidR="00562F57" w:rsidRPr="00E95A78" w:rsidRDefault="00562F57" w:rsidP="00562F57">
      <w:pPr>
        <w:ind w:firstLine="700"/>
        <w:jc w:val="both"/>
        <w:rPr>
          <w:sz w:val="22"/>
          <w:szCs w:val="22"/>
          <w:lang w:val="de-DE"/>
        </w:rPr>
      </w:pPr>
      <w:r>
        <w:rPr>
          <w:sz w:val="22"/>
          <w:szCs w:val="22"/>
          <w:lang w:val="de-DE"/>
        </w:rPr>
        <w:t>2. K</w:t>
      </w:r>
      <w:r w:rsidRPr="00E95A78">
        <w:rPr>
          <w:sz w:val="22"/>
          <w:szCs w:val="22"/>
          <w:lang w:val="de-DE"/>
        </w:rPr>
        <w:t>omisija za kadrovska, administrativna i mandatna pitanja;</w:t>
      </w:r>
    </w:p>
    <w:p w:rsidR="00562F57" w:rsidRPr="00E95A78" w:rsidRDefault="00562F57" w:rsidP="00562F57">
      <w:pPr>
        <w:tabs>
          <w:tab w:val="left" w:pos="2940"/>
        </w:tabs>
        <w:ind w:firstLine="720"/>
        <w:jc w:val="both"/>
        <w:rPr>
          <w:sz w:val="22"/>
          <w:szCs w:val="22"/>
          <w:lang w:val="de-DE"/>
        </w:rPr>
      </w:pPr>
      <w:r w:rsidRPr="00E95A78">
        <w:rPr>
          <w:sz w:val="22"/>
          <w:szCs w:val="22"/>
          <w:lang w:val="de-DE"/>
        </w:rPr>
        <w:t>3. Komisija za urbanizam, komunalne djelatnosti i zaštitu životne sredine;</w:t>
      </w:r>
    </w:p>
    <w:p w:rsidR="00562F57" w:rsidRPr="00E95A78" w:rsidRDefault="00562F57" w:rsidP="00562F57">
      <w:pPr>
        <w:tabs>
          <w:tab w:val="left" w:pos="2940"/>
        </w:tabs>
        <w:ind w:firstLine="720"/>
        <w:jc w:val="both"/>
        <w:rPr>
          <w:sz w:val="22"/>
          <w:szCs w:val="22"/>
          <w:lang w:val="de-DE"/>
        </w:rPr>
      </w:pPr>
      <w:r w:rsidRPr="00E95A78">
        <w:rPr>
          <w:sz w:val="22"/>
          <w:szCs w:val="22"/>
          <w:lang w:val="de-DE"/>
        </w:rPr>
        <w:t>4. Komisija za budžet i finansije;</w:t>
      </w:r>
    </w:p>
    <w:p w:rsidR="00562F57" w:rsidRPr="00E95A78" w:rsidRDefault="00562F57" w:rsidP="00562F57">
      <w:pPr>
        <w:tabs>
          <w:tab w:val="left" w:pos="2940"/>
        </w:tabs>
        <w:ind w:firstLine="720"/>
        <w:jc w:val="both"/>
        <w:rPr>
          <w:sz w:val="22"/>
          <w:szCs w:val="22"/>
          <w:lang w:val="de-DE"/>
        </w:rPr>
      </w:pPr>
      <w:r w:rsidRPr="00E95A78">
        <w:rPr>
          <w:sz w:val="22"/>
          <w:szCs w:val="22"/>
          <w:lang w:val="de-DE"/>
        </w:rPr>
        <w:t xml:space="preserve">5. Komisija za poljoprivredu i </w:t>
      </w:r>
    </w:p>
    <w:p w:rsidR="00562F57" w:rsidRDefault="00562F57" w:rsidP="00562F57">
      <w:pPr>
        <w:tabs>
          <w:tab w:val="left" w:pos="2940"/>
        </w:tabs>
        <w:ind w:firstLine="720"/>
        <w:jc w:val="both"/>
        <w:rPr>
          <w:sz w:val="22"/>
          <w:szCs w:val="22"/>
          <w:lang w:val="de-DE"/>
        </w:rPr>
      </w:pPr>
      <w:r w:rsidRPr="00E95A78">
        <w:rPr>
          <w:sz w:val="22"/>
          <w:szCs w:val="22"/>
          <w:lang w:val="de-DE"/>
        </w:rPr>
        <w:t>6. Komisija za predstavke i žalbe.</w:t>
      </w:r>
    </w:p>
    <w:p w:rsidR="00562F57" w:rsidRDefault="00562F57" w:rsidP="00562F57">
      <w:pPr>
        <w:tabs>
          <w:tab w:val="left" w:pos="2940"/>
        </w:tabs>
        <w:ind w:firstLine="720"/>
        <w:jc w:val="both"/>
        <w:rPr>
          <w:sz w:val="22"/>
          <w:szCs w:val="22"/>
          <w:lang w:val="de-DE"/>
        </w:rPr>
      </w:pPr>
    </w:p>
    <w:p w:rsidR="00562F57" w:rsidRDefault="00562F57" w:rsidP="00562F57">
      <w:pPr>
        <w:jc w:val="both"/>
        <w:rPr>
          <w:b/>
          <w:sz w:val="22"/>
          <w:szCs w:val="22"/>
          <w:lang w:val="de-DE"/>
        </w:rPr>
      </w:pPr>
      <w:r w:rsidRPr="004B4825">
        <w:rPr>
          <w:b/>
          <w:sz w:val="22"/>
          <w:szCs w:val="22"/>
          <w:lang w:val="de-DE"/>
        </w:rPr>
        <w:t>Posebna radna</w:t>
      </w:r>
      <w:r w:rsidRPr="004B4825">
        <w:rPr>
          <w:b/>
          <w:bCs/>
          <w:sz w:val="22"/>
          <w:szCs w:val="22"/>
          <w:lang w:val="de-DE"/>
        </w:rPr>
        <w:t xml:space="preserve"> </w:t>
      </w:r>
      <w:r w:rsidRPr="004B4825">
        <w:rPr>
          <w:b/>
          <w:sz w:val="22"/>
          <w:szCs w:val="22"/>
          <w:lang w:val="de-DE"/>
        </w:rPr>
        <w:t>radna tijela su savjeti:</w:t>
      </w:r>
    </w:p>
    <w:p w:rsidR="00562F57" w:rsidRPr="004B4825" w:rsidRDefault="00562F57" w:rsidP="00562F57">
      <w:pPr>
        <w:jc w:val="both"/>
        <w:rPr>
          <w:b/>
          <w:sz w:val="22"/>
          <w:szCs w:val="22"/>
          <w:lang w:val="de-DE"/>
        </w:rPr>
      </w:pPr>
    </w:p>
    <w:p w:rsidR="00562F57" w:rsidRDefault="00562F57" w:rsidP="00562F57">
      <w:pPr>
        <w:pStyle w:val="ListParagraph"/>
        <w:numPr>
          <w:ilvl w:val="0"/>
          <w:numId w:val="48"/>
        </w:numPr>
        <w:jc w:val="both"/>
        <w:rPr>
          <w:sz w:val="22"/>
          <w:szCs w:val="22"/>
          <w:lang w:val="de-DE"/>
        </w:rPr>
      </w:pPr>
      <w:r w:rsidRPr="004B4825">
        <w:rPr>
          <w:sz w:val="22"/>
          <w:szCs w:val="22"/>
          <w:lang w:val="de-DE"/>
        </w:rPr>
        <w:t>Savjet za rzvoj opštine;</w:t>
      </w:r>
    </w:p>
    <w:p w:rsidR="00562F57" w:rsidRDefault="00562F57" w:rsidP="00562F57">
      <w:pPr>
        <w:pStyle w:val="ListParagraph"/>
        <w:numPr>
          <w:ilvl w:val="0"/>
          <w:numId w:val="48"/>
        </w:numPr>
        <w:jc w:val="both"/>
        <w:rPr>
          <w:sz w:val="22"/>
          <w:szCs w:val="22"/>
          <w:lang w:val="de-DE"/>
        </w:rPr>
      </w:pPr>
      <w:r w:rsidRPr="004B4825">
        <w:rPr>
          <w:sz w:val="22"/>
          <w:szCs w:val="22"/>
          <w:lang w:val="de-DE"/>
        </w:rPr>
        <w:t>Savjet za praćenje primjene etičkog kodeksa;</w:t>
      </w:r>
    </w:p>
    <w:p w:rsidR="00562F57" w:rsidRPr="004B4825" w:rsidRDefault="00562F57" w:rsidP="00562F57">
      <w:pPr>
        <w:pStyle w:val="ListParagraph"/>
        <w:numPr>
          <w:ilvl w:val="0"/>
          <w:numId w:val="48"/>
        </w:numPr>
        <w:jc w:val="both"/>
        <w:rPr>
          <w:sz w:val="22"/>
          <w:szCs w:val="22"/>
          <w:lang w:val="de-DE"/>
        </w:rPr>
      </w:pPr>
      <w:r w:rsidRPr="004B4825">
        <w:rPr>
          <w:sz w:val="22"/>
          <w:szCs w:val="22"/>
        </w:rPr>
        <w:t>Savjet za mlade;</w:t>
      </w:r>
    </w:p>
    <w:p w:rsidR="00562F57" w:rsidRPr="004B4825" w:rsidRDefault="00562F57" w:rsidP="00562F57">
      <w:pPr>
        <w:pStyle w:val="ListParagraph"/>
        <w:numPr>
          <w:ilvl w:val="0"/>
          <w:numId w:val="48"/>
        </w:numPr>
        <w:jc w:val="both"/>
        <w:rPr>
          <w:sz w:val="22"/>
          <w:szCs w:val="22"/>
          <w:lang w:val="de-DE"/>
        </w:rPr>
      </w:pPr>
      <w:r w:rsidRPr="004B4825">
        <w:rPr>
          <w:sz w:val="22"/>
          <w:szCs w:val="22"/>
        </w:rPr>
        <w:t>Savjet za ravnopravnost polova;</w:t>
      </w:r>
    </w:p>
    <w:p w:rsidR="00562F57" w:rsidRPr="004B4825" w:rsidRDefault="00562F57" w:rsidP="00562F57">
      <w:pPr>
        <w:pStyle w:val="ListParagraph"/>
        <w:numPr>
          <w:ilvl w:val="0"/>
          <w:numId w:val="48"/>
        </w:numPr>
        <w:jc w:val="both"/>
        <w:rPr>
          <w:sz w:val="22"/>
          <w:szCs w:val="22"/>
          <w:lang w:val="de-DE"/>
        </w:rPr>
      </w:pPr>
      <w:r w:rsidRPr="004B4825">
        <w:rPr>
          <w:sz w:val="22"/>
          <w:szCs w:val="22"/>
        </w:rPr>
        <w:t>Savjet za zapošljavanje i socijalnu politiku;</w:t>
      </w:r>
    </w:p>
    <w:p w:rsidR="00562F57" w:rsidRPr="004B4825" w:rsidRDefault="00562F57" w:rsidP="00562F57">
      <w:pPr>
        <w:pStyle w:val="ListParagraph"/>
        <w:numPr>
          <w:ilvl w:val="0"/>
          <w:numId w:val="48"/>
        </w:numPr>
        <w:jc w:val="both"/>
        <w:rPr>
          <w:sz w:val="22"/>
          <w:szCs w:val="22"/>
          <w:lang w:val="de-DE"/>
        </w:rPr>
      </w:pPr>
      <w:r w:rsidRPr="004B4825">
        <w:rPr>
          <w:sz w:val="22"/>
          <w:szCs w:val="22"/>
        </w:rPr>
        <w:t>Savjet za zaštitu potrošača.</w:t>
      </w:r>
    </w:p>
    <w:p w:rsidR="00560EDB" w:rsidRPr="00B8606C" w:rsidRDefault="00560EDB" w:rsidP="00560EDB">
      <w:pPr>
        <w:pStyle w:val="BodyTextIndent"/>
        <w:jc w:val="both"/>
        <w:rPr>
          <w:noProof/>
        </w:rPr>
      </w:pPr>
    </w:p>
    <w:p w:rsidR="00560EDB" w:rsidRPr="00B8606C" w:rsidRDefault="00560EDB" w:rsidP="00560EDB">
      <w:pPr>
        <w:pStyle w:val="BodyTextIndent"/>
        <w:jc w:val="both"/>
        <w:rPr>
          <w:noProof/>
        </w:rPr>
      </w:pPr>
    </w:p>
    <w:p w:rsidR="00560EDB" w:rsidRPr="00B8606C" w:rsidRDefault="00560EDB" w:rsidP="008D16E6">
      <w:pPr>
        <w:pStyle w:val="Heading1"/>
        <w:ind w:left="2160" w:firstLine="720"/>
        <w:jc w:val="left"/>
        <w:rPr>
          <w:noProof/>
        </w:rPr>
      </w:pPr>
      <w:bookmarkStart w:id="10" w:name="_Toc378760047"/>
      <w:r w:rsidRPr="00B8606C">
        <w:rPr>
          <w:noProof/>
        </w:rPr>
        <w:t xml:space="preserve">OPŠTINSKO </w:t>
      </w:r>
      <w:r w:rsidR="00102BC0">
        <w:rPr>
          <w:noProof/>
        </w:rPr>
        <w:t>VIJEĆE</w:t>
      </w:r>
      <w:bookmarkEnd w:id="10"/>
    </w:p>
    <w:p w:rsidR="00560EDB" w:rsidRDefault="00560EDB" w:rsidP="00560EDB">
      <w:pPr>
        <w:jc w:val="both"/>
        <w:rPr>
          <w:b/>
          <w:noProof/>
        </w:rPr>
      </w:pPr>
      <w:r w:rsidRPr="00B8606C">
        <w:rPr>
          <w:b/>
          <w:noProof/>
        </w:rPr>
        <w:t xml:space="preserve">Opštinsko </w:t>
      </w:r>
      <w:r w:rsidR="00102BC0">
        <w:rPr>
          <w:b/>
          <w:noProof/>
        </w:rPr>
        <w:t>vijeće</w:t>
      </w:r>
      <w:r w:rsidRPr="00B8606C">
        <w:rPr>
          <w:b/>
          <w:noProof/>
        </w:rPr>
        <w:t>:</w:t>
      </w:r>
    </w:p>
    <w:p w:rsidR="00102BC0" w:rsidRPr="00B8606C" w:rsidRDefault="00102BC0" w:rsidP="00560EDB">
      <w:pPr>
        <w:jc w:val="both"/>
        <w:rPr>
          <w:b/>
          <w:noProof/>
        </w:rPr>
      </w:pPr>
    </w:p>
    <w:p w:rsidR="000724E1" w:rsidRPr="000724E1" w:rsidRDefault="000724E1" w:rsidP="000724E1">
      <w:pPr>
        <w:rPr>
          <w:noProof/>
          <w:lang w:val="ru-RU"/>
        </w:rPr>
      </w:pPr>
      <w:r w:rsidRPr="000724E1">
        <w:rPr>
          <w:noProof/>
          <w:lang w:val="ru-RU"/>
        </w:rPr>
        <w:t xml:space="preserve">1) </w:t>
      </w:r>
      <w:r w:rsidRPr="000724E1">
        <w:rPr>
          <w:noProof/>
          <w:lang w:val="ru-RU"/>
        </w:rPr>
        <w:tab/>
        <w:t>predlaže Statut, budžet i druge odluke i akte koje donosi Skupština;</w:t>
      </w:r>
    </w:p>
    <w:p w:rsidR="000724E1" w:rsidRPr="000724E1" w:rsidRDefault="000724E1" w:rsidP="000724E1">
      <w:pPr>
        <w:rPr>
          <w:noProof/>
          <w:lang w:val="ru-RU"/>
        </w:rPr>
      </w:pPr>
      <w:r w:rsidRPr="000724E1">
        <w:rPr>
          <w:noProof/>
          <w:lang w:val="ru-RU"/>
        </w:rPr>
        <w:t xml:space="preserve">2) </w:t>
      </w:r>
      <w:r w:rsidRPr="000724E1">
        <w:rPr>
          <w:noProof/>
          <w:lang w:val="ru-RU"/>
        </w:rPr>
        <w:tab/>
        <w:t xml:space="preserve">neposredno izvršava i stara se o izvršavanju odluka i drugih akata Skupštine </w:t>
      </w:r>
      <w:r w:rsidRPr="000724E1">
        <w:rPr>
          <w:noProof/>
          <w:lang w:val="ru-RU"/>
        </w:rPr>
        <w:tab/>
        <w:t>opštine;</w:t>
      </w:r>
    </w:p>
    <w:p w:rsidR="000724E1" w:rsidRPr="000724E1" w:rsidRDefault="000724E1" w:rsidP="000724E1">
      <w:pPr>
        <w:rPr>
          <w:noProof/>
          <w:lang w:val="ru-RU"/>
        </w:rPr>
      </w:pPr>
      <w:r w:rsidRPr="000724E1">
        <w:rPr>
          <w:noProof/>
          <w:lang w:val="ru-RU"/>
        </w:rPr>
        <w:t xml:space="preserve">3) </w:t>
      </w:r>
      <w:r w:rsidRPr="000724E1">
        <w:rPr>
          <w:noProof/>
          <w:lang w:val="ru-RU"/>
        </w:rPr>
        <w:tab/>
        <w:t xml:space="preserve">donosi odluku o privremenom finansiranju u slučaju da Skupština opštine ne donese </w:t>
      </w:r>
      <w:r w:rsidRPr="000724E1">
        <w:rPr>
          <w:noProof/>
          <w:lang w:val="ru-RU"/>
        </w:rPr>
        <w:tab/>
        <w:t>budžet pre početka fiskalne godine;</w:t>
      </w:r>
    </w:p>
    <w:p w:rsidR="009309B0" w:rsidRDefault="000724E1" w:rsidP="000724E1">
      <w:pPr>
        <w:rPr>
          <w:noProof/>
        </w:rPr>
      </w:pPr>
      <w:r w:rsidRPr="000724E1">
        <w:rPr>
          <w:noProof/>
          <w:lang w:val="ru-RU"/>
        </w:rPr>
        <w:t xml:space="preserve">4) </w:t>
      </w:r>
      <w:r w:rsidRPr="000724E1">
        <w:rPr>
          <w:noProof/>
          <w:lang w:val="ru-RU"/>
        </w:rPr>
        <w:tab/>
        <w:t xml:space="preserve">vrši nadzor nad radom Opštinske uprave, poništava ili ukida akte Opštinske uprave </w:t>
      </w:r>
      <w:r w:rsidRPr="000724E1">
        <w:rPr>
          <w:noProof/>
          <w:lang w:val="ru-RU"/>
        </w:rPr>
        <w:tab/>
        <w:t xml:space="preserve">koji nisu u saglasnosti sa zakonom, Statutom i drugim opštim aktom ili odlukom </w:t>
      </w:r>
      <w:r w:rsidRPr="000724E1">
        <w:rPr>
          <w:noProof/>
          <w:lang w:val="ru-RU"/>
        </w:rPr>
        <w:tab/>
        <w:t xml:space="preserve">koje </w:t>
      </w:r>
    </w:p>
    <w:p w:rsidR="000724E1" w:rsidRPr="000724E1" w:rsidRDefault="000724E1" w:rsidP="000724E1">
      <w:pPr>
        <w:rPr>
          <w:noProof/>
          <w:lang w:val="ru-RU"/>
        </w:rPr>
      </w:pPr>
      <w:r w:rsidRPr="000724E1">
        <w:rPr>
          <w:noProof/>
          <w:lang w:val="ru-RU"/>
        </w:rPr>
        <w:t>donosi Skupština opština;</w:t>
      </w:r>
    </w:p>
    <w:p w:rsidR="000724E1" w:rsidRPr="000724E1" w:rsidRDefault="000724E1" w:rsidP="000724E1">
      <w:pPr>
        <w:rPr>
          <w:noProof/>
          <w:lang w:val="ru-RU"/>
        </w:rPr>
      </w:pPr>
      <w:r w:rsidRPr="000724E1">
        <w:rPr>
          <w:noProof/>
          <w:lang w:val="ru-RU"/>
        </w:rPr>
        <w:t xml:space="preserve">5) </w:t>
      </w:r>
      <w:r w:rsidRPr="000724E1">
        <w:rPr>
          <w:noProof/>
          <w:lang w:val="ru-RU"/>
        </w:rPr>
        <w:tab/>
        <w:t xml:space="preserve">rešava u upravnom postupku u drugom stepenu o pravima i obavezama građana, </w:t>
      </w:r>
      <w:r w:rsidRPr="000724E1">
        <w:rPr>
          <w:noProof/>
          <w:lang w:val="ru-RU"/>
        </w:rPr>
        <w:tab/>
        <w:t>preduzeća i ustanova i drugih organizacija u upravnim stvarima iz nadležnosti opštine;</w:t>
      </w:r>
    </w:p>
    <w:p w:rsidR="000724E1" w:rsidRPr="000724E1" w:rsidRDefault="000724E1" w:rsidP="000724E1">
      <w:pPr>
        <w:rPr>
          <w:noProof/>
          <w:lang w:val="ru-RU"/>
        </w:rPr>
      </w:pPr>
      <w:r w:rsidRPr="000724E1">
        <w:rPr>
          <w:noProof/>
          <w:lang w:val="ru-RU"/>
        </w:rPr>
        <w:t xml:space="preserve">6) </w:t>
      </w:r>
      <w:r w:rsidRPr="000724E1">
        <w:rPr>
          <w:noProof/>
          <w:lang w:val="ru-RU"/>
        </w:rPr>
        <w:tab/>
        <w:t xml:space="preserve">stara se o izvršavanju poverenih nadležnosti iz okvira prava i dužnosti </w:t>
      </w:r>
      <w:r w:rsidRPr="000724E1">
        <w:rPr>
          <w:noProof/>
          <w:lang w:val="ru-RU"/>
        </w:rPr>
        <w:tab/>
        <w:t>Republike;</w:t>
      </w:r>
    </w:p>
    <w:p w:rsidR="000724E1" w:rsidRPr="000724E1" w:rsidRDefault="000724E1" w:rsidP="000724E1">
      <w:pPr>
        <w:rPr>
          <w:noProof/>
          <w:lang w:val="ru-RU"/>
        </w:rPr>
      </w:pPr>
      <w:r w:rsidRPr="000724E1">
        <w:rPr>
          <w:noProof/>
          <w:lang w:val="ru-RU"/>
        </w:rPr>
        <w:t xml:space="preserve">7) </w:t>
      </w:r>
      <w:r w:rsidRPr="000724E1">
        <w:rPr>
          <w:noProof/>
          <w:lang w:val="ru-RU"/>
        </w:rPr>
        <w:tab/>
        <w:t>postavlja i razrešava načelnika i zamenika načelnika Opštinske uprave;</w:t>
      </w:r>
    </w:p>
    <w:p w:rsidR="000724E1" w:rsidRPr="000724E1" w:rsidRDefault="000724E1" w:rsidP="000724E1">
      <w:pPr>
        <w:rPr>
          <w:noProof/>
          <w:lang w:val="ru-RU"/>
        </w:rPr>
      </w:pPr>
      <w:r w:rsidRPr="000724E1">
        <w:rPr>
          <w:noProof/>
          <w:lang w:val="ru-RU"/>
        </w:rPr>
        <w:t xml:space="preserve">8) </w:t>
      </w:r>
      <w:r w:rsidRPr="000724E1">
        <w:rPr>
          <w:noProof/>
          <w:lang w:val="ru-RU"/>
        </w:rPr>
        <w:tab/>
        <w:t>vrši i druge poslove utvrđene zakonom, Statutom i drugim aktima Opštine.</w:t>
      </w:r>
    </w:p>
    <w:p w:rsidR="000724E1" w:rsidRPr="000724E1" w:rsidRDefault="000724E1" w:rsidP="000724E1">
      <w:pPr>
        <w:rPr>
          <w:noProof/>
          <w:lang w:val="ru-RU"/>
        </w:rPr>
      </w:pPr>
    </w:p>
    <w:p w:rsidR="000724E1" w:rsidRPr="000724E1" w:rsidRDefault="000724E1" w:rsidP="000724E1">
      <w:pPr>
        <w:rPr>
          <w:noProof/>
          <w:lang w:val="ru-RU"/>
        </w:rPr>
      </w:pPr>
      <w:r w:rsidRPr="000724E1">
        <w:rPr>
          <w:noProof/>
          <w:lang w:val="ru-RU"/>
        </w:rPr>
        <w:t xml:space="preserve">Predsjednik predstavlja Opštinsko </w:t>
      </w:r>
      <w:r w:rsidR="00102BC0">
        <w:rPr>
          <w:noProof/>
          <w:lang w:val="ru-RU"/>
        </w:rPr>
        <w:t>vijeće</w:t>
      </w:r>
      <w:r w:rsidRPr="000724E1">
        <w:rPr>
          <w:noProof/>
          <w:lang w:val="ru-RU"/>
        </w:rPr>
        <w:t xml:space="preserve">, saziva i vodi njegove sednice. </w:t>
      </w:r>
    </w:p>
    <w:p w:rsidR="000724E1" w:rsidRPr="000724E1" w:rsidRDefault="000724E1" w:rsidP="000724E1">
      <w:pPr>
        <w:rPr>
          <w:noProof/>
          <w:lang w:val="ru-RU"/>
        </w:rPr>
      </w:pPr>
      <w:r w:rsidRPr="000724E1">
        <w:rPr>
          <w:noProof/>
          <w:lang w:val="ru-RU"/>
        </w:rPr>
        <w:t>Predsjednik je odgovoran za zakonitost rada Opštinskog v</w:t>
      </w:r>
      <w:r w:rsidR="009309B0">
        <w:rPr>
          <w:noProof/>
        </w:rPr>
        <w:t>ij</w:t>
      </w:r>
      <w:r w:rsidRPr="000724E1">
        <w:rPr>
          <w:noProof/>
          <w:lang w:val="ru-RU"/>
        </w:rPr>
        <w:t xml:space="preserve">eća. </w:t>
      </w:r>
    </w:p>
    <w:p w:rsidR="000724E1" w:rsidRPr="000724E1" w:rsidRDefault="000724E1" w:rsidP="000724E1">
      <w:pPr>
        <w:rPr>
          <w:noProof/>
          <w:lang w:val="ru-RU"/>
        </w:rPr>
      </w:pPr>
      <w:r w:rsidRPr="000724E1">
        <w:rPr>
          <w:noProof/>
          <w:lang w:val="ru-RU"/>
        </w:rPr>
        <w:t xml:space="preserve">Predsjednik je dužan da obustavi od primene odluku Opštinskog veća za koju smatra da nije saglasna zakonu. </w:t>
      </w:r>
    </w:p>
    <w:p w:rsidR="000724E1" w:rsidRPr="000724E1" w:rsidRDefault="000724E1" w:rsidP="000724E1">
      <w:pPr>
        <w:rPr>
          <w:noProof/>
          <w:lang w:val="ru-RU"/>
        </w:rPr>
      </w:pPr>
      <w:r w:rsidRPr="000724E1">
        <w:rPr>
          <w:noProof/>
          <w:lang w:val="ru-RU"/>
        </w:rPr>
        <w:t xml:space="preserve">Opštinsko </w:t>
      </w:r>
      <w:r w:rsidR="00102BC0">
        <w:rPr>
          <w:noProof/>
          <w:lang w:val="ru-RU"/>
        </w:rPr>
        <w:t>vijeće</w:t>
      </w:r>
      <w:r w:rsidRPr="000724E1">
        <w:rPr>
          <w:noProof/>
          <w:lang w:val="ru-RU"/>
        </w:rPr>
        <w:t xml:space="preserve"> može da odlučuje ako sednici prisustvuje većina od ukupnog broja njegovih članova.</w:t>
      </w:r>
    </w:p>
    <w:p w:rsidR="000724E1" w:rsidRPr="000724E1" w:rsidRDefault="000724E1" w:rsidP="000724E1">
      <w:pPr>
        <w:rPr>
          <w:noProof/>
          <w:lang w:val="ru-RU"/>
        </w:rPr>
      </w:pPr>
      <w:r w:rsidRPr="000724E1">
        <w:rPr>
          <w:noProof/>
          <w:lang w:val="ru-RU"/>
        </w:rPr>
        <w:t xml:space="preserve">Opštinsko </w:t>
      </w:r>
      <w:r w:rsidR="00102BC0">
        <w:rPr>
          <w:noProof/>
          <w:lang w:val="ru-RU"/>
        </w:rPr>
        <w:t>vijeće</w:t>
      </w:r>
      <w:r w:rsidRPr="000724E1">
        <w:rPr>
          <w:noProof/>
          <w:lang w:val="ru-RU"/>
        </w:rPr>
        <w:t xml:space="preserve"> odlučuje većinom glasova prisutnih članova.</w:t>
      </w:r>
    </w:p>
    <w:p w:rsidR="000724E1" w:rsidRPr="000724E1" w:rsidRDefault="000724E1" w:rsidP="000724E1">
      <w:pPr>
        <w:rPr>
          <w:noProof/>
          <w:lang w:val="ru-RU"/>
        </w:rPr>
      </w:pPr>
      <w:r w:rsidRPr="000724E1">
        <w:rPr>
          <w:noProof/>
          <w:lang w:val="ru-RU"/>
        </w:rPr>
        <w:t>Organizacija, način rada i odlučivanja Opštinsko veća, detaljnije se uređuje njegovim Poslovnikom, u skladu sa zakonom i Statutom.</w:t>
      </w:r>
    </w:p>
    <w:p w:rsidR="00560EDB" w:rsidRDefault="000724E1" w:rsidP="000724E1">
      <w:pPr>
        <w:rPr>
          <w:noProof/>
          <w:lang w:val="en-US"/>
        </w:rPr>
      </w:pPr>
      <w:r w:rsidRPr="000724E1">
        <w:rPr>
          <w:noProof/>
          <w:lang w:val="ru-RU"/>
        </w:rPr>
        <w:t xml:space="preserve">Predsjednik i Opštinskog </w:t>
      </w:r>
      <w:r w:rsidR="00102BC0">
        <w:rPr>
          <w:noProof/>
          <w:lang w:val="ru-RU"/>
        </w:rPr>
        <w:t>vijeće</w:t>
      </w:r>
      <w:r w:rsidRPr="000724E1">
        <w:rPr>
          <w:noProof/>
          <w:lang w:val="ru-RU"/>
        </w:rPr>
        <w:t xml:space="preserve"> redovno izveštavaju Skupštinu opštine, po sopstvenoj inicijativi ili na njen zahtev, o izvršavanju odluka i drugih akata Skupštine opštine.</w:t>
      </w:r>
    </w:p>
    <w:p w:rsidR="000724E1" w:rsidRPr="000724E1" w:rsidRDefault="000724E1" w:rsidP="000724E1">
      <w:pPr>
        <w:rPr>
          <w:noProof/>
          <w:lang w:val="en-US" w:eastAsia="en-US"/>
        </w:rPr>
      </w:pPr>
    </w:p>
    <w:p w:rsidR="00560EDB" w:rsidRPr="009309B0" w:rsidRDefault="00102BC0" w:rsidP="009309B0">
      <w:pPr>
        <w:pStyle w:val="Heading2"/>
        <w:rPr>
          <w:rStyle w:val="Strong"/>
          <w:b/>
          <w:bCs/>
        </w:rPr>
      </w:pPr>
      <w:bookmarkStart w:id="11" w:name="_Toc378760048"/>
      <w:r w:rsidRPr="009309B0">
        <w:rPr>
          <w:rStyle w:val="Strong"/>
          <w:b/>
          <w:bCs/>
        </w:rPr>
        <w:t>SASTAV I IZBOR OPŠTINSKOG VIJEĆA</w:t>
      </w:r>
      <w:bookmarkEnd w:id="11"/>
    </w:p>
    <w:p w:rsidR="00560EDB" w:rsidRPr="00B8606C" w:rsidRDefault="00560EDB" w:rsidP="00560EDB">
      <w:pPr>
        <w:pStyle w:val="NormalWeb"/>
        <w:rPr>
          <w:rFonts w:ascii="Times New Roman" w:hAnsi="Times New Roman"/>
          <w:noProof/>
          <w:color w:val="auto"/>
          <w:sz w:val="24"/>
          <w:szCs w:val="24"/>
        </w:rPr>
      </w:pPr>
      <w:r w:rsidRPr="00B8606C">
        <w:rPr>
          <w:rFonts w:ascii="Times New Roman" w:hAnsi="Times New Roman"/>
          <w:noProof/>
          <w:color w:val="auto"/>
          <w:sz w:val="24"/>
          <w:szCs w:val="24"/>
        </w:rPr>
        <w:t xml:space="preserve">Opštinsko vijeće čine predsjednik opštine, zamjenik predsjednika opštine, kao i </w:t>
      </w:r>
      <w:r w:rsidR="001E2266">
        <w:rPr>
          <w:rFonts w:ascii="Times New Roman" w:hAnsi="Times New Roman"/>
          <w:noProof/>
          <w:color w:val="auto"/>
          <w:sz w:val="24"/>
          <w:szCs w:val="24"/>
        </w:rPr>
        <w:t>pet</w:t>
      </w:r>
      <w:r w:rsidRPr="00B8606C">
        <w:rPr>
          <w:rFonts w:ascii="Times New Roman" w:hAnsi="Times New Roman"/>
          <w:noProof/>
          <w:color w:val="auto"/>
          <w:sz w:val="24"/>
          <w:szCs w:val="24"/>
        </w:rPr>
        <w:t xml:space="preserve"> članova Opštinskog vijeća.</w:t>
      </w:r>
      <w:r w:rsidRPr="00B8606C">
        <w:rPr>
          <w:rFonts w:ascii="Times New Roman" w:hAnsi="Times New Roman"/>
          <w:noProof/>
          <w:color w:val="auto"/>
          <w:sz w:val="24"/>
          <w:szCs w:val="24"/>
        </w:rPr>
        <w:br/>
        <w:t xml:space="preserve">          Predsjednik opštine je predsjednik Opštinskog vijeća.zamjenik predsjednika opštine je član Opštinskog vijeća po funkciji.</w:t>
      </w:r>
      <w:r w:rsidRPr="00B8606C">
        <w:rPr>
          <w:rFonts w:ascii="Times New Roman" w:hAnsi="Times New Roman"/>
          <w:noProof/>
          <w:color w:val="auto"/>
          <w:sz w:val="24"/>
          <w:szCs w:val="24"/>
        </w:rPr>
        <w:br/>
        <w:t>Članove Opštinskog vijeća bira Skupština opštine, na period od četiri godine, tajnim</w:t>
      </w:r>
      <w:r w:rsidRPr="00B8606C">
        <w:rPr>
          <w:rFonts w:ascii="Times New Roman" w:hAnsi="Times New Roman"/>
          <w:noProof/>
          <w:color w:val="auto"/>
          <w:sz w:val="24"/>
          <w:szCs w:val="24"/>
        </w:rPr>
        <w:br/>
        <w:t>glasanjem, većinom od ukupnog broja odbornika.</w:t>
      </w:r>
      <w:r w:rsidRPr="00B8606C">
        <w:rPr>
          <w:rFonts w:ascii="Times New Roman" w:hAnsi="Times New Roman"/>
          <w:noProof/>
          <w:color w:val="auto"/>
          <w:sz w:val="24"/>
          <w:szCs w:val="24"/>
        </w:rPr>
        <w:br/>
        <w:t xml:space="preserve">          Kandidate za članove Opštinskog vijeća predlaže kandidat za predsjednika opštine. </w:t>
      </w:r>
      <w:r w:rsidRPr="00B8606C">
        <w:rPr>
          <w:rFonts w:ascii="Times New Roman" w:hAnsi="Times New Roman"/>
          <w:noProof/>
          <w:color w:val="auto"/>
          <w:sz w:val="24"/>
          <w:szCs w:val="24"/>
        </w:rPr>
        <w:br/>
        <w:t>Ostali članovi opštinskog vijeća su:</w:t>
      </w:r>
    </w:p>
    <w:p w:rsidR="00560EDB" w:rsidRPr="00B8606C" w:rsidRDefault="00560EDB" w:rsidP="00AF339D">
      <w:pPr>
        <w:pStyle w:val="NormalWeb"/>
        <w:numPr>
          <w:ilvl w:val="0"/>
          <w:numId w:val="7"/>
        </w:numPr>
        <w:spacing w:before="0" w:beforeAutospacing="0" w:after="0" w:afterAutospacing="0"/>
        <w:rPr>
          <w:rFonts w:ascii="Times New Roman" w:hAnsi="Times New Roman"/>
          <w:noProof/>
          <w:color w:val="auto"/>
          <w:sz w:val="24"/>
          <w:szCs w:val="24"/>
        </w:rPr>
        <w:sectPr w:rsidR="00560EDB" w:rsidRPr="00B8606C" w:rsidSect="00634E60">
          <w:type w:val="continuous"/>
          <w:pgSz w:w="12240" w:h="15840"/>
          <w:pgMar w:top="1440" w:right="1440" w:bottom="1440" w:left="1440" w:header="708" w:footer="708" w:gutter="0"/>
          <w:cols w:space="708"/>
          <w:docGrid w:linePitch="360"/>
        </w:sectPr>
      </w:pP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lastRenderedPageBreak/>
        <w:t>Kenan Hot</w:t>
      </w:r>
      <w:r w:rsidR="00560EDB" w:rsidRPr="00B8606C">
        <w:rPr>
          <w:rFonts w:ascii="Times New Roman" w:hAnsi="Times New Roman"/>
          <w:noProof/>
          <w:color w:val="auto"/>
          <w:sz w:val="24"/>
          <w:szCs w:val="24"/>
        </w:rPr>
        <w:t xml:space="preserve">; </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Bajro Gegić;</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Ismeta Šmaković</w:t>
      </w:r>
      <w:r w:rsidR="00560EDB" w:rsidRPr="00B8606C">
        <w:rPr>
          <w:rFonts w:ascii="Times New Roman" w:hAnsi="Times New Roman"/>
          <w:noProof/>
          <w:color w:val="auto"/>
          <w:sz w:val="24"/>
          <w:szCs w:val="24"/>
        </w:rPr>
        <w:t xml:space="preserve">; </w:t>
      </w:r>
    </w:p>
    <w:p w:rsidR="001E2266"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lastRenderedPageBreak/>
        <w:t>Raica Popović;</w:t>
      </w:r>
    </w:p>
    <w:p w:rsidR="00560EDB" w:rsidRPr="00B8606C" w:rsidRDefault="001E2266" w:rsidP="00AF339D">
      <w:pPr>
        <w:pStyle w:val="NormalWeb"/>
        <w:numPr>
          <w:ilvl w:val="0"/>
          <w:numId w:val="7"/>
        </w:numPr>
        <w:spacing w:before="0" w:beforeAutospacing="0" w:after="0" w:afterAutospacing="0"/>
        <w:rPr>
          <w:rFonts w:ascii="Times New Roman" w:hAnsi="Times New Roman"/>
          <w:noProof/>
          <w:color w:val="auto"/>
          <w:sz w:val="24"/>
          <w:szCs w:val="24"/>
        </w:rPr>
      </w:pPr>
      <w:r>
        <w:rPr>
          <w:rFonts w:ascii="Times New Roman" w:hAnsi="Times New Roman"/>
          <w:noProof/>
          <w:color w:val="auto"/>
          <w:sz w:val="24"/>
          <w:szCs w:val="24"/>
        </w:rPr>
        <w:t>Rahman Fekić;</w:t>
      </w:r>
      <w:r w:rsidR="00560EDB" w:rsidRPr="00B8606C">
        <w:rPr>
          <w:rFonts w:ascii="Times New Roman" w:hAnsi="Times New Roman"/>
          <w:noProof/>
          <w:color w:val="auto"/>
          <w:sz w:val="24"/>
          <w:szCs w:val="24"/>
        </w:rPr>
        <w:t xml:space="preserve"> </w:t>
      </w:r>
    </w:p>
    <w:p w:rsidR="00560EDB" w:rsidRPr="00102BC0" w:rsidRDefault="00560EDB" w:rsidP="00AF339D">
      <w:pPr>
        <w:pStyle w:val="NormalWeb"/>
        <w:numPr>
          <w:ilvl w:val="0"/>
          <w:numId w:val="7"/>
        </w:numPr>
        <w:spacing w:before="0" w:beforeAutospacing="0" w:after="0" w:afterAutospacing="0"/>
        <w:rPr>
          <w:rFonts w:ascii="Times New Roman" w:hAnsi="Times New Roman"/>
          <w:noProof/>
          <w:color w:val="auto"/>
          <w:sz w:val="24"/>
          <w:szCs w:val="24"/>
        </w:rPr>
        <w:sectPr w:rsidR="00560EDB" w:rsidRPr="00102BC0" w:rsidSect="0009096E">
          <w:type w:val="continuous"/>
          <w:pgSz w:w="12240" w:h="15840"/>
          <w:pgMar w:top="1440" w:right="1440" w:bottom="1440" w:left="1440" w:header="708" w:footer="708" w:gutter="0"/>
          <w:cols w:num="2" w:space="708"/>
          <w:docGrid w:linePitch="360"/>
        </w:sectPr>
      </w:pPr>
    </w:p>
    <w:p w:rsidR="000724E1" w:rsidRPr="00102BC0" w:rsidRDefault="000724E1" w:rsidP="00102BC0">
      <w:pPr>
        <w:pStyle w:val="Heading2"/>
        <w:ind w:firstLine="0"/>
        <w:rPr>
          <w:rFonts w:cs="Times New Roman"/>
          <w:noProof/>
        </w:rPr>
      </w:pPr>
    </w:p>
    <w:p w:rsidR="00560EDB" w:rsidRPr="00B8606C" w:rsidRDefault="00560EDB" w:rsidP="00560EDB">
      <w:pPr>
        <w:rPr>
          <w:noProof/>
          <w:lang w:val="hr-HR" w:eastAsia="en-US"/>
        </w:rPr>
      </w:pPr>
    </w:p>
    <w:p w:rsidR="00560EDB" w:rsidRPr="00B8606C" w:rsidRDefault="00560EDB" w:rsidP="00D6290D">
      <w:pPr>
        <w:pStyle w:val="Heading1"/>
        <w:rPr>
          <w:noProof/>
        </w:rPr>
      </w:pPr>
      <w:bookmarkStart w:id="12" w:name="_Toc378760049"/>
      <w:r w:rsidRPr="00B8606C">
        <w:rPr>
          <w:noProof/>
        </w:rPr>
        <w:lastRenderedPageBreak/>
        <w:t>OPŠTINSKA UPRAVA</w:t>
      </w:r>
      <w:bookmarkEnd w:id="12"/>
    </w:p>
    <w:p w:rsidR="00560EDB" w:rsidRPr="00B8606C" w:rsidRDefault="00560EDB" w:rsidP="00D6290D">
      <w:pPr>
        <w:pStyle w:val="Heading1"/>
        <w:rPr>
          <w:noProof/>
        </w:rPr>
      </w:pPr>
    </w:p>
    <w:p w:rsidR="00560EDB" w:rsidRPr="00B8606C" w:rsidRDefault="00560EDB" w:rsidP="00560EDB">
      <w:pPr>
        <w:rPr>
          <w:noProof/>
          <w:lang w:val="hr-HR" w:eastAsia="en-US"/>
        </w:rPr>
      </w:pPr>
    </w:p>
    <w:p w:rsidR="00560EDB" w:rsidRPr="00B8606C" w:rsidRDefault="00643F50" w:rsidP="008D16E6">
      <w:pPr>
        <w:pStyle w:val="BodyTextIndent"/>
        <w:ind w:left="0" w:firstLine="18"/>
        <w:rPr>
          <w:noProof/>
          <w:lang w:val="en-US"/>
        </w:rPr>
      </w:pPr>
      <w:r>
        <w:rPr>
          <w:noProof/>
          <w:lang w:val="en-US" w:eastAsia="en-US"/>
        </w:rPr>
        <w:drawing>
          <wp:anchor distT="0" distB="0" distL="114300" distR="114300" simplePos="0" relativeHeight="251658240" behindDoc="0" locked="0" layoutInCell="1" allowOverlap="1" wp14:anchorId="279EC343" wp14:editId="10B5B3EA">
            <wp:simplePos x="1590675" y="1497330"/>
            <wp:positionH relativeFrom="column">
              <wp:posOffset>1590675</wp:posOffset>
            </wp:positionH>
            <wp:positionV relativeFrom="paragraph">
              <wp:align>top</wp:align>
            </wp:positionV>
            <wp:extent cx="4603750" cy="2889250"/>
            <wp:effectExtent l="0" t="0" r="6350" b="6350"/>
            <wp:wrapSquare wrapText="bothSides"/>
            <wp:docPr id="2" name="Picture 1" descr="C:\Users\SkupstinaDz\Desktop\semaOUTu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upstinaDz\Desktop\semaOUTuT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750" cy="2889250"/>
                    </a:xfrm>
                    <a:prstGeom prst="rect">
                      <a:avLst/>
                    </a:prstGeom>
                    <a:noFill/>
                    <a:ln w="9525">
                      <a:noFill/>
                      <a:miter lim="800000"/>
                      <a:headEnd/>
                      <a:tailEnd/>
                    </a:ln>
                  </pic:spPr>
                </pic:pic>
              </a:graphicData>
            </a:graphic>
          </wp:anchor>
        </w:drawing>
      </w:r>
      <w:r w:rsidR="008D16E6">
        <w:rPr>
          <w:noProof/>
          <w:lang w:val="en-US"/>
        </w:rPr>
        <w:br w:type="textWrapping" w:clear="all"/>
      </w:r>
    </w:p>
    <w:p w:rsidR="00560EDB" w:rsidRPr="00B8606C" w:rsidRDefault="00560EDB" w:rsidP="00560EDB">
      <w:pPr>
        <w:pStyle w:val="BodyTextIndent"/>
        <w:ind w:left="0"/>
        <w:jc w:val="both"/>
        <w:rPr>
          <w:noProof/>
          <w:lang w:val="en-US"/>
        </w:rPr>
      </w:pPr>
    </w:p>
    <w:p w:rsidR="00560EDB" w:rsidRPr="00B8606C" w:rsidRDefault="00560EDB" w:rsidP="00560EDB">
      <w:pPr>
        <w:jc w:val="both"/>
        <w:rPr>
          <w:rFonts w:eastAsia="+mn-ea"/>
          <w:b/>
          <w:bCs/>
          <w:noProof/>
        </w:rPr>
      </w:pPr>
      <w:r w:rsidRPr="00B8606C">
        <w:rPr>
          <w:rFonts w:eastAsia="+mn-ea"/>
          <w:b/>
          <w:bCs/>
          <w:noProof/>
        </w:rPr>
        <w:t>Opštinska uprava je organ Opštine.Opštinska uprava obrazuje se kao jedinstveni organ.</w:t>
      </w:r>
    </w:p>
    <w:p w:rsidR="00560EDB" w:rsidRPr="00B8606C" w:rsidRDefault="00560EDB" w:rsidP="00560EDB">
      <w:pPr>
        <w:jc w:val="both"/>
        <w:rPr>
          <w:b/>
          <w:bCs/>
          <w:noProof/>
        </w:rPr>
      </w:pPr>
    </w:p>
    <w:p w:rsidR="00560EDB" w:rsidRPr="00B8606C" w:rsidRDefault="00560EDB" w:rsidP="00AF339D">
      <w:pPr>
        <w:numPr>
          <w:ilvl w:val="0"/>
          <w:numId w:val="2"/>
        </w:numPr>
        <w:spacing w:after="200" w:line="276" w:lineRule="auto"/>
        <w:jc w:val="both"/>
        <w:rPr>
          <w:noProof/>
        </w:rPr>
      </w:pPr>
      <w:r w:rsidRPr="00B8606C">
        <w:rPr>
          <w:rFonts w:eastAsia="+mn-ea"/>
          <w:b/>
          <w:bCs/>
          <w:noProof/>
        </w:rPr>
        <w:t>Načelnik Opštinske</w:t>
      </w:r>
      <w:r w:rsidRPr="00B8606C">
        <w:rPr>
          <w:rFonts w:eastAsia="+mn-ea"/>
          <w:noProof/>
        </w:rPr>
        <w:t xml:space="preserve"> uprave predstavlja Opštinsku</w:t>
      </w:r>
      <w:r w:rsidR="009309B0">
        <w:rPr>
          <w:rFonts w:eastAsia="+mn-ea"/>
          <w:noProof/>
        </w:rPr>
        <w:t xml:space="preserve"> upravu, organizuje i obezbeđuje</w:t>
      </w:r>
      <w:r w:rsidRPr="00B8606C">
        <w:rPr>
          <w:rFonts w:eastAsia="+mn-ea"/>
          <w:noProof/>
        </w:rPr>
        <w:t xml:space="preserve"> zakonito i efikasno obavljanje poslova, koordinira rad i međusobnu saradnju osnovnih organizacionih jedinica, odlučuje o pravima, dužnostima i odgovornostima zaposlenih, stara se o obezbeđivanju uslova rada, donosi Pravilnik o unutrašnjem uređenju i sistematizaciji Opštinske uprave uz saglasnost Opštinskog veća.</w:t>
      </w:r>
    </w:p>
    <w:p w:rsidR="00560EDB" w:rsidRPr="009309B0" w:rsidRDefault="009309B0" w:rsidP="009309B0">
      <w:pPr>
        <w:spacing w:after="200" w:line="276" w:lineRule="auto"/>
        <w:ind w:left="142" w:firstLine="567"/>
        <w:jc w:val="both"/>
        <w:rPr>
          <w:noProof/>
        </w:rPr>
      </w:pPr>
      <w:r w:rsidRPr="00B8606C">
        <w:rPr>
          <w:rFonts w:eastAsia="+mn-ea"/>
          <w:b/>
          <w:bCs/>
          <w:noProof/>
        </w:rPr>
        <w:t>Načelnik Opštinske</w:t>
      </w:r>
      <w:r w:rsidRPr="00B8606C">
        <w:rPr>
          <w:rFonts w:eastAsia="+mn-ea"/>
          <w:noProof/>
        </w:rPr>
        <w:t xml:space="preserve"> uprave</w:t>
      </w:r>
      <w:r>
        <w:rPr>
          <w:rFonts w:eastAsia="+mn-ea"/>
          <w:noProof/>
        </w:rPr>
        <w:t xml:space="preserve">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 xml:space="preserve">priprema nacrte propise i druge akte koje donosi Skupština opštine, predsjednik Opštine i Opštinsko </w:t>
      </w:r>
      <w:r w:rsidR="00102BC0" w:rsidRPr="009309B0">
        <w:rPr>
          <w:rFonts w:eastAsia="+mn-ea"/>
          <w:noProof/>
        </w:rPr>
        <w:t>vijeće</w:t>
      </w:r>
      <w:r w:rsidRPr="009309B0">
        <w:rPr>
          <w:rFonts w:eastAsia="+mn-ea"/>
          <w:noProof/>
        </w:rPr>
        <w:t xml:space="preserve">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izvršava odluke i druge akte Skupštine opštine, predsjednika Opštine i Opštinskog veća;</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rešava u upravnom postupku u prvom stepenu o pravima i dužnostima građana, preduzeća, ustanova i drugih organizacija u upravnim stvarima iz nadležnosti opštine;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obavlja poslove upravnog nadzora nad izvršavanjem propisa i drugih opštih akata Skupštine opštine;izvršava Zakone i druge propise čije je izvršavanje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Opštinska uprava obavlja poslove na osnovu i u okviru Ustava, Zakona, Statuta opštine i drugih akata Opštine.</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lastRenderedPageBreak/>
        <w:t xml:space="preserve">Rad Opštinske uprave je dostupan javnosti, i podložan kritici i javnoj kontroli građana na način utvrđen Zakonom , Statutom opštine i ovom odlukom. </w:t>
      </w:r>
    </w:p>
    <w:p w:rsidR="00560EDB" w:rsidRPr="00B8606C" w:rsidRDefault="00560EDB" w:rsidP="00AF339D">
      <w:pPr>
        <w:pStyle w:val="ListParagraph"/>
        <w:numPr>
          <w:ilvl w:val="0"/>
          <w:numId w:val="16"/>
        </w:numPr>
        <w:spacing w:after="200" w:line="276" w:lineRule="auto"/>
        <w:jc w:val="both"/>
        <w:rPr>
          <w:noProof/>
        </w:rPr>
      </w:pPr>
      <w:r w:rsidRPr="009309B0">
        <w:rPr>
          <w:rFonts w:eastAsia="+mn-ea"/>
          <w:noProof/>
        </w:rPr>
        <w:t>Sredstva za finansiranje poslova Opštinske uprave obezbeđuju se u budžetu opštine Tutin.</w:t>
      </w:r>
    </w:p>
    <w:p w:rsidR="00560EDB" w:rsidRPr="00B8606C" w:rsidRDefault="00560EDB" w:rsidP="00560EDB">
      <w:pPr>
        <w:spacing w:after="200" w:line="276" w:lineRule="auto"/>
        <w:rPr>
          <w:noProof/>
        </w:rPr>
      </w:pPr>
    </w:p>
    <w:p w:rsidR="009309B0" w:rsidRDefault="009309B0" w:rsidP="009309B0">
      <w:pPr>
        <w:pStyle w:val="Heading1"/>
        <w:rPr>
          <w:noProof/>
        </w:rPr>
      </w:pPr>
    </w:p>
    <w:p w:rsidR="009309B0" w:rsidRDefault="009309B0" w:rsidP="009309B0">
      <w:pPr>
        <w:pStyle w:val="Heading1"/>
        <w:rPr>
          <w:noProof/>
        </w:rPr>
      </w:pPr>
    </w:p>
    <w:p w:rsidR="00560EDB" w:rsidRPr="00B8606C" w:rsidRDefault="000724E1" w:rsidP="009309B0">
      <w:pPr>
        <w:pStyle w:val="Heading1"/>
        <w:rPr>
          <w:noProof/>
        </w:rPr>
      </w:pPr>
      <w:bookmarkStart w:id="13" w:name="_Toc378760050"/>
      <w:r>
        <w:rPr>
          <w:noProof/>
        </w:rPr>
        <w:t>NAČIN RUKOVOĐENJA</w:t>
      </w:r>
      <w:r w:rsidR="004F2309">
        <w:rPr>
          <w:noProof/>
        </w:rPr>
        <w:t>,</w:t>
      </w:r>
      <w:r w:rsidR="00560EDB" w:rsidRPr="00B8606C">
        <w:rPr>
          <w:noProof/>
        </w:rPr>
        <w:t xml:space="preserve"> POSTUPAK  I OPIS NADLEŽNOSTI </w:t>
      </w:r>
      <w:r>
        <w:rPr>
          <w:noProof/>
        </w:rPr>
        <w:t>U ORGANIZACIONIM JEDINICAMA</w:t>
      </w:r>
      <w:bookmarkEnd w:id="13"/>
    </w:p>
    <w:p w:rsidR="00560EDB" w:rsidRPr="00B8606C" w:rsidRDefault="00560EDB" w:rsidP="009309B0">
      <w:pPr>
        <w:pStyle w:val="Heading1"/>
        <w:rPr>
          <w:noProof/>
        </w:rPr>
      </w:pPr>
    </w:p>
    <w:p w:rsidR="00560EDB" w:rsidRPr="00B8606C" w:rsidRDefault="00560EDB" w:rsidP="00560EDB">
      <w:pPr>
        <w:pStyle w:val="ListParagraph"/>
        <w:rPr>
          <w:b/>
          <w:noProof/>
          <w:lang w:val="hr-HR"/>
        </w:rPr>
      </w:pPr>
    </w:p>
    <w:p w:rsidR="000724E1" w:rsidRPr="000724E1" w:rsidRDefault="000724E1" w:rsidP="009309B0">
      <w:pPr>
        <w:spacing w:after="200" w:line="276" w:lineRule="auto"/>
        <w:jc w:val="both"/>
        <w:rPr>
          <w:noProof/>
        </w:rPr>
      </w:pPr>
      <w:r w:rsidRPr="000724E1">
        <w:rPr>
          <w:noProof/>
        </w:rPr>
        <w:t xml:space="preserve">Radom Odeljenja rukovodi NAČELNIK ODELJENJA. </w:t>
      </w:r>
    </w:p>
    <w:p w:rsidR="000724E1" w:rsidRPr="000724E1" w:rsidRDefault="000724E1" w:rsidP="00AF339D">
      <w:pPr>
        <w:pStyle w:val="ListParagraph"/>
        <w:numPr>
          <w:ilvl w:val="0"/>
          <w:numId w:val="11"/>
        </w:numPr>
        <w:spacing w:after="200" w:line="276" w:lineRule="auto"/>
        <w:ind w:left="426"/>
        <w:jc w:val="both"/>
        <w:rPr>
          <w:noProof/>
        </w:rPr>
      </w:pPr>
      <w:r w:rsidRPr="000724E1">
        <w:rPr>
          <w:noProof/>
        </w:rPr>
        <w:t>Načelnik odeljenja rukovodi, koordinira rad Odeljenja i njegovih organizacionih jedinica; daje zadatke i uputstva za izvršavanje poslova i zadataka; obavlja najsloženije poslove iz delokruga Odeljenja i pruža stručnu pomoć zaposlenima; odgovoran je za zakonito, blagovremeno i efikasno obavljanje poslova iz delokruga Odeljenja; potpisuje sva akta iz nadležnosti Odeljenja, obavlja i druge poslove po nalogu načelnika Opštinske uprave.</w:t>
      </w:r>
    </w:p>
    <w:p w:rsidR="000724E1" w:rsidRPr="000724E1" w:rsidRDefault="000724E1" w:rsidP="000724E1">
      <w:pPr>
        <w:spacing w:after="200" w:line="276" w:lineRule="auto"/>
        <w:ind w:left="1440"/>
        <w:jc w:val="both"/>
        <w:rPr>
          <w:noProof/>
        </w:rPr>
      </w:pPr>
    </w:p>
    <w:p w:rsidR="000724E1" w:rsidRDefault="000724E1" w:rsidP="00AF339D">
      <w:pPr>
        <w:pStyle w:val="ListParagraph"/>
        <w:numPr>
          <w:ilvl w:val="0"/>
          <w:numId w:val="11"/>
        </w:numPr>
        <w:spacing w:after="200" w:line="276" w:lineRule="auto"/>
        <w:ind w:left="426"/>
        <w:jc w:val="both"/>
        <w:rPr>
          <w:noProof/>
        </w:rPr>
      </w:pPr>
      <w:r w:rsidRPr="000724E1">
        <w:rPr>
          <w:noProof/>
        </w:rPr>
        <w:t xml:space="preserve">Radom Službe rukovodi ŠEF SLUŽBE. </w:t>
      </w:r>
      <w:r w:rsidRPr="000724E1">
        <w:rPr>
          <w:noProof/>
        </w:rPr>
        <w:tab/>
      </w:r>
    </w:p>
    <w:p w:rsidR="000724E1" w:rsidRPr="000724E1" w:rsidRDefault="000724E1" w:rsidP="000724E1">
      <w:pPr>
        <w:pStyle w:val="ListParagraph"/>
        <w:rPr>
          <w:noProof/>
        </w:rPr>
      </w:pPr>
    </w:p>
    <w:p w:rsidR="000724E1" w:rsidRDefault="000724E1" w:rsidP="009309B0">
      <w:pPr>
        <w:pStyle w:val="ListParagraph"/>
        <w:spacing w:after="200" w:line="276" w:lineRule="auto"/>
        <w:ind w:left="567"/>
        <w:jc w:val="both"/>
        <w:rPr>
          <w:noProof/>
        </w:rPr>
      </w:pPr>
      <w:r w:rsidRPr="000724E1">
        <w:rPr>
          <w:noProof/>
        </w:rPr>
        <w:t xml:space="preserve">Šef službe organizuje i usmerava rad Službe, odnosno pojedinih izvršilaca, obavlja najsloženije poslove iz delokruga Službe i pruža stručnu pomoć zaposlenima, raspoređuje poslove na izvršioce, odgovara za blagovremeno, zakonito i pravilno obavljanje poslova iz delokruga Službe, obavlja i druge poslove po nalogu načelnika Opštinske uprave. </w:t>
      </w:r>
    </w:p>
    <w:p w:rsidR="009309B0" w:rsidRPr="009309B0" w:rsidRDefault="009309B0" w:rsidP="000724E1">
      <w:pPr>
        <w:pStyle w:val="ListParagraph"/>
        <w:spacing w:after="200" w:line="276" w:lineRule="auto"/>
        <w:ind w:left="2160"/>
        <w:jc w:val="both"/>
        <w:rPr>
          <w:noProof/>
        </w:rPr>
      </w:pPr>
    </w:p>
    <w:p w:rsidR="000724E1" w:rsidRDefault="000724E1" w:rsidP="00AF339D">
      <w:pPr>
        <w:pStyle w:val="ListParagraph"/>
        <w:numPr>
          <w:ilvl w:val="0"/>
          <w:numId w:val="17"/>
        </w:numPr>
        <w:spacing w:after="200" w:line="276" w:lineRule="auto"/>
        <w:ind w:left="426" w:hanging="426"/>
        <w:jc w:val="both"/>
        <w:rPr>
          <w:noProof/>
        </w:rPr>
      </w:pPr>
      <w:r w:rsidRPr="000724E1">
        <w:rPr>
          <w:noProof/>
        </w:rPr>
        <w:t>Radom Odse</w:t>
      </w:r>
      <w:r>
        <w:rPr>
          <w:noProof/>
        </w:rPr>
        <w:t xml:space="preserve">ka rukovodi ŠEF ODSEKA. </w:t>
      </w:r>
    </w:p>
    <w:p w:rsidR="000724E1" w:rsidRDefault="000724E1" w:rsidP="000724E1">
      <w:pPr>
        <w:pStyle w:val="ListParagraph"/>
        <w:spacing w:after="200" w:line="276" w:lineRule="auto"/>
        <w:ind w:left="2160"/>
        <w:jc w:val="both"/>
        <w:rPr>
          <w:noProof/>
        </w:rPr>
      </w:pPr>
      <w:r>
        <w:rPr>
          <w:noProof/>
        </w:rPr>
        <w:tab/>
      </w:r>
      <w:r>
        <w:rPr>
          <w:noProof/>
        </w:rPr>
        <w:tab/>
      </w:r>
      <w:r>
        <w:rPr>
          <w:noProof/>
        </w:rPr>
        <w:tab/>
      </w:r>
      <w:r>
        <w:rPr>
          <w:noProof/>
        </w:rPr>
        <w:tab/>
      </w:r>
    </w:p>
    <w:p w:rsidR="000724E1" w:rsidRDefault="000724E1" w:rsidP="009309B0">
      <w:pPr>
        <w:pStyle w:val="ListParagraph"/>
        <w:spacing w:after="200" w:line="276" w:lineRule="auto"/>
        <w:ind w:left="567"/>
        <w:jc w:val="both"/>
        <w:rPr>
          <w:noProof/>
        </w:rPr>
      </w:pPr>
      <w:r w:rsidRPr="000724E1">
        <w:rPr>
          <w:noProof/>
        </w:rPr>
        <w:t>Šef odseka organizuje i usmerava rad Odseka, odnosno pojedinih izvršilaca; obavlja najsloženije poslove iz delokruga Odseka i pruža stručnu pomoć zaposlenima; raspoređuje poslove na izvršioce; odgovara za blagovremeno, zakonito i pravilno obavljanje poslova iz delokruga Odseka; obavlja i druge poslove po nalogu načelnika Opštinske uprave i načelnika Odeljenja.</w:t>
      </w:r>
    </w:p>
    <w:p w:rsidR="000724E1" w:rsidRPr="000724E1" w:rsidRDefault="000724E1" w:rsidP="000724E1">
      <w:pPr>
        <w:pStyle w:val="ListParagraph"/>
        <w:spacing w:after="200" w:line="276" w:lineRule="auto"/>
        <w:ind w:left="2160"/>
        <w:jc w:val="both"/>
        <w:rPr>
          <w:noProof/>
        </w:rPr>
      </w:pPr>
    </w:p>
    <w:p w:rsidR="000724E1" w:rsidRDefault="000724E1" w:rsidP="00AF339D">
      <w:pPr>
        <w:pStyle w:val="ListParagraph"/>
        <w:numPr>
          <w:ilvl w:val="0"/>
          <w:numId w:val="11"/>
        </w:numPr>
        <w:spacing w:after="200" w:line="276" w:lineRule="auto"/>
        <w:ind w:left="426" w:hanging="426"/>
        <w:jc w:val="both"/>
        <w:rPr>
          <w:noProof/>
        </w:rPr>
      </w:pPr>
      <w:r w:rsidRPr="000724E1">
        <w:rPr>
          <w:noProof/>
        </w:rPr>
        <w:t>Radom Grupe rukovodi RUKOVODILAC GRUPE.</w:t>
      </w:r>
    </w:p>
    <w:p w:rsidR="000724E1" w:rsidRPr="000724E1" w:rsidRDefault="000724E1" w:rsidP="000724E1">
      <w:pPr>
        <w:pStyle w:val="ListParagraph"/>
        <w:spacing w:after="200" w:line="276" w:lineRule="auto"/>
        <w:ind w:left="2160"/>
        <w:jc w:val="both"/>
        <w:rPr>
          <w:noProof/>
        </w:rPr>
      </w:pPr>
    </w:p>
    <w:p w:rsidR="00560EDB" w:rsidRDefault="000724E1" w:rsidP="009309B0">
      <w:pPr>
        <w:pStyle w:val="ListParagraph"/>
        <w:spacing w:after="200" w:line="276" w:lineRule="auto"/>
        <w:ind w:left="567"/>
        <w:jc w:val="both"/>
        <w:rPr>
          <w:noProof/>
        </w:rPr>
      </w:pPr>
      <w:r w:rsidRPr="000724E1">
        <w:rPr>
          <w:noProof/>
        </w:rPr>
        <w:lastRenderedPageBreak/>
        <w:t>Rukovodilac grupe organizuje i usmerava rad u Grupi, raspoređuje poslove i radne zadatke izvršiocima i kontroliše njihovo izvršavanje, prati prisustvo i odsustvo sa rada zaposlenih, prati primenu propisa i izvršava duge zadatke po nalogu šefa Odseka i načelnika Odeljenja.</w:t>
      </w:r>
    </w:p>
    <w:p w:rsidR="009309B0" w:rsidRDefault="009309B0" w:rsidP="00D6290D">
      <w:pPr>
        <w:pStyle w:val="Heading1"/>
        <w:rPr>
          <w:rFonts w:eastAsia="+mj-ea"/>
          <w:noProof/>
        </w:rPr>
      </w:pPr>
    </w:p>
    <w:p w:rsidR="009309B0" w:rsidRDefault="009309B0" w:rsidP="00D6290D">
      <w:pPr>
        <w:pStyle w:val="Heading1"/>
        <w:rPr>
          <w:rFonts w:eastAsia="+mj-ea"/>
          <w:noProof/>
        </w:rPr>
      </w:pPr>
    </w:p>
    <w:p w:rsidR="00A43B87" w:rsidRDefault="00A43B87" w:rsidP="00560EDB">
      <w:pPr>
        <w:rPr>
          <w:b/>
          <w:bCs/>
          <w:noProof/>
        </w:rPr>
      </w:pPr>
    </w:p>
    <w:p w:rsidR="009309B0" w:rsidRDefault="009309B0" w:rsidP="009309B0">
      <w:pPr>
        <w:pStyle w:val="Heading1"/>
        <w:rPr>
          <w:rFonts w:eastAsia="+mj-ea"/>
          <w:noProof/>
        </w:rPr>
      </w:pPr>
      <w:bookmarkStart w:id="14" w:name="_Toc378760051"/>
      <w:r w:rsidRPr="00B8606C">
        <w:rPr>
          <w:rFonts w:eastAsia="+mj-ea"/>
          <w:noProof/>
        </w:rPr>
        <w:t>ODELJENJA OPŠTINSKE UPRAVE</w:t>
      </w:r>
      <w:bookmarkEnd w:id="14"/>
    </w:p>
    <w:p w:rsidR="009309B0" w:rsidRDefault="009309B0" w:rsidP="00560EDB">
      <w:pPr>
        <w:rPr>
          <w:b/>
          <w:bCs/>
          <w:noProof/>
        </w:rPr>
      </w:pPr>
    </w:p>
    <w:p w:rsidR="009309B0" w:rsidRDefault="009309B0" w:rsidP="00560EDB">
      <w:pPr>
        <w:rPr>
          <w:b/>
          <w:bCs/>
          <w:noProof/>
        </w:rPr>
      </w:pPr>
    </w:p>
    <w:p w:rsidR="009309B0" w:rsidRPr="009309B0" w:rsidRDefault="009309B0" w:rsidP="00560EDB">
      <w:pPr>
        <w:rPr>
          <w:b/>
          <w:bCs/>
          <w:noProof/>
        </w:rPr>
      </w:pPr>
    </w:p>
    <w:p w:rsidR="008D16E6" w:rsidRPr="00DF0E79" w:rsidRDefault="008D16E6" w:rsidP="008D16E6">
      <w:pPr>
        <w:tabs>
          <w:tab w:val="left" w:pos="284"/>
        </w:tabs>
        <w:rPr>
          <w:noProof/>
        </w:rPr>
      </w:pPr>
      <w:r w:rsidRPr="0061047A">
        <w:rPr>
          <w:b/>
          <w:noProof/>
        </w:rPr>
        <w:t>Od</w:t>
      </w:r>
      <w:r>
        <w:rPr>
          <w:b/>
          <w:noProof/>
        </w:rPr>
        <w:t>j</w:t>
      </w:r>
      <w:r w:rsidRPr="0061047A">
        <w:rPr>
          <w:b/>
          <w:noProof/>
        </w:rPr>
        <w:t>el</w:t>
      </w:r>
      <w:r>
        <w:rPr>
          <w:b/>
          <w:noProof/>
        </w:rPr>
        <w:t>j</w:t>
      </w:r>
      <w:r w:rsidRPr="0061047A">
        <w:rPr>
          <w:b/>
          <w:noProof/>
        </w:rPr>
        <w:t>enje za opštu upravu i društvene djelatnosti</w:t>
      </w:r>
      <w:r>
        <w:rPr>
          <w:noProof/>
        </w:rPr>
        <w:t>.</w:t>
      </w:r>
    </w:p>
    <w:p w:rsidR="008D16E6" w:rsidRPr="0061047A" w:rsidRDefault="008D16E6" w:rsidP="008D16E6">
      <w:pPr>
        <w:tabs>
          <w:tab w:val="left" w:pos="284"/>
          <w:tab w:val="left" w:pos="975"/>
        </w:tabs>
        <w:rPr>
          <w:b/>
          <w:noProof/>
        </w:rPr>
      </w:pPr>
      <w:r w:rsidRPr="0061047A">
        <w:rPr>
          <w:b/>
          <w:noProof/>
        </w:rPr>
        <w:t>2. Od</w:t>
      </w:r>
      <w:r>
        <w:rPr>
          <w:b/>
          <w:noProof/>
        </w:rPr>
        <w:t>j</w:t>
      </w:r>
      <w:r w:rsidRPr="0061047A">
        <w:rPr>
          <w:b/>
          <w:noProof/>
        </w:rPr>
        <w:t>el</w:t>
      </w:r>
      <w:r>
        <w:rPr>
          <w:b/>
          <w:noProof/>
        </w:rPr>
        <w:t>j</w:t>
      </w:r>
      <w:r w:rsidRPr="0061047A">
        <w:rPr>
          <w:b/>
          <w:noProof/>
        </w:rPr>
        <w:t xml:space="preserve">enje za </w:t>
      </w:r>
      <w:r>
        <w:rPr>
          <w:b/>
          <w:noProof/>
        </w:rPr>
        <w:t>budžet</w:t>
      </w:r>
      <w:r w:rsidRPr="0061047A">
        <w:rPr>
          <w:b/>
          <w:noProof/>
        </w:rPr>
        <w:t xml:space="preserve"> i </w:t>
      </w:r>
      <w:r>
        <w:rPr>
          <w:b/>
          <w:noProof/>
        </w:rPr>
        <w:t>finansije</w:t>
      </w:r>
      <w:r w:rsidRPr="0061047A">
        <w:rPr>
          <w:b/>
          <w:noProof/>
        </w:rPr>
        <w:t>.</w:t>
      </w:r>
    </w:p>
    <w:p w:rsidR="008D16E6" w:rsidRPr="00662884" w:rsidRDefault="008D16E6" w:rsidP="008D16E6">
      <w:pPr>
        <w:tabs>
          <w:tab w:val="left" w:pos="284"/>
          <w:tab w:val="left" w:pos="975"/>
        </w:tabs>
        <w:rPr>
          <w:b/>
          <w:noProof/>
        </w:rPr>
      </w:pPr>
      <w:r w:rsidRPr="00662884">
        <w:rPr>
          <w:b/>
          <w:noProof/>
        </w:rPr>
        <w:t>3. Od</w:t>
      </w:r>
      <w:r>
        <w:rPr>
          <w:b/>
          <w:noProof/>
        </w:rPr>
        <w:t>j</w:t>
      </w:r>
      <w:r w:rsidRPr="00662884">
        <w:rPr>
          <w:b/>
          <w:noProof/>
        </w:rPr>
        <w:t>el</w:t>
      </w:r>
      <w:r>
        <w:rPr>
          <w:b/>
          <w:noProof/>
        </w:rPr>
        <w:t>j</w:t>
      </w:r>
      <w:r w:rsidRPr="00662884">
        <w:rPr>
          <w:b/>
          <w:noProof/>
        </w:rPr>
        <w:t xml:space="preserve">enje za </w:t>
      </w:r>
      <w:r>
        <w:rPr>
          <w:b/>
          <w:noProof/>
        </w:rPr>
        <w:t>ekonomski</w:t>
      </w:r>
      <w:r w:rsidRPr="00662884">
        <w:rPr>
          <w:b/>
          <w:noProof/>
        </w:rPr>
        <w:t xml:space="preserve"> razvoj</w:t>
      </w:r>
      <w:r>
        <w:rPr>
          <w:b/>
          <w:noProof/>
        </w:rPr>
        <w:t xml:space="preserve"> i izradu projekata.</w:t>
      </w:r>
    </w:p>
    <w:p w:rsidR="008D16E6" w:rsidRDefault="008D16E6" w:rsidP="008D16E6">
      <w:pPr>
        <w:tabs>
          <w:tab w:val="left" w:pos="284"/>
        </w:tabs>
        <w:rPr>
          <w:b/>
          <w:noProof/>
        </w:rPr>
      </w:pPr>
      <w:r w:rsidRPr="00662884">
        <w:rPr>
          <w:b/>
          <w:noProof/>
        </w:rPr>
        <w:t>4. Od</w:t>
      </w:r>
      <w:r>
        <w:rPr>
          <w:b/>
          <w:noProof/>
        </w:rPr>
        <w:t>j</w:t>
      </w:r>
      <w:r w:rsidRPr="00662884">
        <w:rPr>
          <w:b/>
          <w:noProof/>
        </w:rPr>
        <w:t>el</w:t>
      </w:r>
      <w:r>
        <w:rPr>
          <w:b/>
          <w:noProof/>
        </w:rPr>
        <w:t xml:space="preserve">jenje za urbanizam i pravne </w:t>
      </w:r>
      <w:r w:rsidRPr="00662884">
        <w:rPr>
          <w:b/>
          <w:noProof/>
        </w:rPr>
        <w:t>poslove.</w:t>
      </w:r>
    </w:p>
    <w:p w:rsidR="008D16E6" w:rsidRPr="00F65F72" w:rsidRDefault="008D16E6" w:rsidP="008D16E6">
      <w:pPr>
        <w:tabs>
          <w:tab w:val="left" w:pos="284"/>
        </w:tabs>
        <w:rPr>
          <w:b/>
          <w:noProof/>
        </w:rPr>
      </w:pPr>
      <w:r>
        <w:rPr>
          <w:b/>
          <w:noProof/>
        </w:rPr>
        <w:t xml:space="preserve">   - Služba za urbanizam i gradjevinarstvo – objedinjena procedura za izdavanje gradjevinskih dozvola </w:t>
      </w:r>
    </w:p>
    <w:p w:rsidR="008D16E6" w:rsidRPr="008D16E6" w:rsidRDefault="008D16E6" w:rsidP="008D16E6">
      <w:pPr>
        <w:tabs>
          <w:tab w:val="left" w:pos="284"/>
        </w:tabs>
        <w:rPr>
          <w:b/>
          <w:noProof/>
        </w:rPr>
      </w:pPr>
      <w:r w:rsidRPr="0089083A">
        <w:rPr>
          <w:b/>
          <w:noProof/>
        </w:rPr>
        <w:t>5. Odeljenje za inspekcijske poslove</w:t>
      </w:r>
      <w:r>
        <w:rPr>
          <w:b/>
          <w:noProof/>
        </w:rPr>
        <w:t xml:space="preserve"> i poreske poslove</w:t>
      </w:r>
      <w:r w:rsidRPr="0089083A">
        <w:rPr>
          <w:b/>
          <w:noProof/>
        </w:rPr>
        <w:t>;</w:t>
      </w:r>
    </w:p>
    <w:p w:rsidR="008D16E6" w:rsidRDefault="008D16E6" w:rsidP="008D16E6">
      <w:pPr>
        <w:tabs>
          <w:tab w:val="left" w:pos="284"/>
        </w:tabs>
        <w:rPr>
          <w:b/>
          <w:noProof/>
        </w:rPr>
      </w:pPr>
      <w:r>
        <w:rPr>
          <w:b/>
          <w:noProof/>
        </w:rPr>
        <w:t>6</w:t>
      </w:r>
      <w:r w:rsidRPr="00662884">
        <w:rPr>
          <w:b/>
          <w:noProof/>
        </w:rPr>
        <w:t xml:space="preserve">. </w:t>
      </w:r>
      <w:r>
        <w:rPr>
          <w:b/>
          <w:noProof/>
        </w:rPr>
        <w:t>Odeljenje za skupštinske i zajedničke poslove, poslove predsednika opštine I opštinskog vijeća</w:t>
      </w:r>
    </w:p>
    <w:p w:rsidR="008D16E6" w:rsidRDefault="008D16E6" w:rsidP="008D16E6">
      <w:pPr>
        <w:ind w:firstLine="720"/>
        <w:rPr>
          <w:noProof/>
        </w:rPr>
      </w:pPr>
      <w:r>
        <w:rPr>
          <w:noProof/>
        </w:rPr>
        <w:t>U okviru ovog Odjeljenja obrazuju se službe i to:</w:t>
      </w:r>
    </w:p>
    <w:p w:rsidR="008D16E6" w:rsidRPr="00B11E0C" w:rsidRDefault="008D16E6" w:rsidP="008D16E6">
      <w:pPr>
        <w:ind w:firstLine="720"/>
        <w:rPr>
          <w:b/>
          <w:noProof/>
        </w:rPr>
      </w:pPr>
      <w:r w:rsidRPr="00B11E0C">
        <w:rPr>
          <w:b/>
          <w:noProof/>
        </w:rPr>
        <w:t>- sl</w:t>
      </w:r>
      <w:r>
        <w:rPr>
          <w:b/>
          <w:noProof/>
        </w:rPr>
        <w:t>u</w:t>
      </w:r>
      <w:r w:rsidRPr="00B11E0C">
        <w:rPr>
          <w:b/>
          <w:noProof/>
        </w:rPr>
        <w:t>žba za skupštinske i zajedničke poslove,</w:t>
      </w:r>
    </w:p>
    <w:p w:rsidR="008D16E6" w:rsidRPr="00B11E0C" w:rsidRDefault="008D16E6" w:rsidP="008D16E6">
      <w:pPr>
        <w:ind w:firstLine="720"/>
        <w:rPr>
          <w:b/>
          <w:noProof/>
        </w:rPr>
      </w:pPr>
      <w:r w:rsidRPr="00B11E0C">
        <w:rPr>
          <w:b/>
          <w:noProof/>
        </w:rPr>
        <w:t>- služba predsednika opštine i opštinskog vijeća,</w:t>
      </w:r>
    </w:p>
    <w:p w:rsidR="008D16E6" w:rsidRDefault="008D16E6" w:rsidP="008D16E6">
      <w:pPr>
        <w:ind w:firstLine="720"/>
        <w:rPr>
          <w:b/>
          <w:noProof/>
        </w:rPr>
      </w:pPr>
    </w:p>
    <w:p w:rsidR="008D16E6" w:rsidRDefault="008D16E6" w:rsidP="008D16E6">
      <w:pPr>
        <w:rPr>
          <w:b/>
          <w:noProof/>
        </w:rPr>
      </w:pPr>
      <w:r>
        <w:rPr>
          <w:b/>
          <w:noProof/>
        </w:rPr>
        <w:t>7. Opštinsko pravobranilaštvo</w:t>
      </w:r>
    </w:p>
    <w:p w:rsidR="008D16E6" w:rsidRPr="008D16E6" w:rsidRDefault="008D16E6" w:rsidP="008D16E6">
      <w:pPr>
        <w:pStyle w:val="ListParagraph"/>
        <w:numPr>
          <w:ilvl w:val="0"/>
          <w:numId w:val="50"/>
        </w:numPr>
        <w:rPr>
          <w:noProof/>
          <w:vanish/>
        </w:rPr>
      </w:pPr>
      <w:r w:rsidRPr="008D16E6">
        <w:rPr>
          <w:noProof/>
          <w:vanish/>
        </w:rPr>
        <w:t>SLUŽBA ZA BUDŽETSKU INSPEKCIJU OPŠTINE TUTIN</w:t>
      </w:r>
    </w:p>
    <w:p w:rsidR="00560EDB" w:rsidRPr="00B8606C" w:rsidRDefault="00560EDB" w:rsidP="008D16E6">
      <w:pPr>
        <w:rPr>
          <w:noProof/>
          <w:color w:val="548DD4" w:themeColor="text2" w:themeTint="99"/>
          <w:lang w:val="en-US" w:eastAsia="en-US"/>
        </w:rPr>
      </w:pPr>
    </w:p>
    <w:p w:rsidR="00A43B87" w:rsidRPr="004F2309" w:rsidRDefault="00A43B87" w:rsidP="008D16E6">
      <w:pPr>
        <w:pStyle w:val="Heading1"/>
        <w:ind w:firstLine="0"/>
        <w:jc w:val="left"/>
        <w:rPr>
          <w:noProof/>
        </w:rPr>
      </w:pPr>
    </w:p>
    <w:p w:rsidR="00560EDB" w:rsidRPr="00B8606C" w:rsidRDefault="00560EDB" w:rsidP="00D6290D">
      <w:pPr>
        <w:pStyle w:val="Heading1"/>
        <w:rPr>
          <w:rFonts w:eastAsia="+mn-ea"/>
          <w:noProof/>
        </w:rPr>
      </w:pPr>
      <w:bookmarkStart w:id="15" w:name="_Toc378760062"/>
      <w:r w:rsidRPr="00B8606C">
        <w:rPr>
          <w:rFonts w:eastAsia="+mn-ea"/>
          <w:noProof/>
        </w:rPr>
        <w:t>OPIS PRAVILA U VEZI SA JAVNOŠĆU RADA</w:t>
      </w:r>
      <w:bookmarkEnd w:id="15"/>
    </w:p>
    <w:p w:rsidR="00560EDB" w:rsidRPr="00B8606C" w:rsidRDefault="00560EDB" w:rsidP="00560EDB">
      <w:pPr>
        <w:pStyle w:val="BodyTextIndent"/>
        <w:ind w:firstLine="18"/>
        <w:jc w:val="both"/>
        <w:rPr>
          <w:rFonts w:eastAsia="+mn-ea"/>
          <w:b/>
          <w:bCs/>
          <w:noProof/>
        </w:rPr>
      </w:pPr>
    </w:p>
    <w:p w:rsidR="00560EDB" w:rsidRPr="000724E1" w:rsidRDefault="00560EDB" w:rsidP="00847FAB">
      <w:pPr>
        <w:pStyle w:val="BodyTextIndent"/>
        <w:ind w:left="0"/>
        <w:jc w:val="both"/>
        <w:rPr>
          <w:rFonts w:eastAsia="+mn-ea"/>
          <w:bCs/>
          <w:noProof/>
        </w:rPr>
      </w:pPr>
      <w:r w:rsidRPr="000724E1">
        <w:rPr>
          <w:rFonts w:eastAsia="+mn-ea"/>
          <w:bCs/>
          <w:noProof/>
        </w:rPr>
        <w:t>Javnost rada regulisana je Statutom opštine.</w:t>
      </w:r>
      <w:r w:rsidR="003D4568">
        <w:rPr>
          <w:rFonts w:eastAsia="+mn-ea"/>
          <w:bCs/>
          <w:noProof/>
          <w:lang w:val="en-US"/>
        </w:rPr>
        <w:t xml:space="preserve"> </w:t>
      </w:r>
      <w:r w:rsidRPr="000724E1">
        <w:rPr>
          <w:rFonts w:eastAsia="+mn-ea"/>
          <w:bCs/>
          <w:noProof/>
        </w:rPr>
        <w:t>Sednice Skupštine opštine Tutin su javne.</w:t>
      </w:r>
      <w:r w:rsidR="003D4568">
        <w:rPr>
          <w:rFonts w:eastAsia="+mn-ea"/>
          <w:bCs/>
          <w:noProof/>
          <w:lang w:val="en-US"/>
        </w:rPr>
        <w:t xml:space="preserve"> </w:t>
      </w:r>
      <w:r w:rsidRPr="000724E1">
        <w:rPr>
          <w:rFonts w:eastAsia="+mn-ea"/>
          <w:bCs/>
          <w:noProof/>
        </w:rPr>
        <w:t>Za javnost rada Skupštine odgovoran je p</w:t>
      </w:r>
      <w:r w:rsidR="00102BC0">
        <w:rPr>
          <w:rFonts w:eastAsia="+mn-ea"/>
          <w:bCs/>
          <w:noProof/>
        </w:rPr>
        <w:t>redsjednik</w:t>
      </w:r>
      <w:r w:rsidRPr="000724E1">
        <w:rPr>
          <w:rFonts w:eastAsia="+mn-ea"/>
          <w:bCs/>
          <w:noProof/>
        </w:rPr>
        <w:t xml:space="preserve"> Skupštine.</w:t>
      </w:r>
      <w:r w:rsidR="003D4568">
        <w:rPr>
          <w:rFonts w:eastAsia="+mn-ea"/>
          <w:bCs/>
          <w:noProof/>
          <w:lang w:val="en-US"/>
        </w:rPr>
        <w:t xml:space="preserve"> </w:t>
      </w:r>
      <w:r w:rsidRPr="000724E1">
        <w:rPr>
          <w:rFonts w:eastAsia="+mn-ea"/>
          <w:bCs/>
          <w:noProof/>
        </w:rPr>
        <w:t>Predstavnici sredstava javnog informisanja imaju pravo da prisustvuju sednicama Skupštine radi obaveštavanja javnosti o njihovom radu.Sednici Skupštine imaju pravo da prisustvuju i građani, osim kada se sednica drži bez prisustva javnosti.P</w:t>
      </w:r>
      <w:r w:rsidR="00102BC0">
        <w:rPr>
          <w:rFonts w:eastAsia="+mn-ea"/>
          <w:bCs/>
          <w:noProof/>
        </w:rPr>
        <w:t>redsjednik</w:t>
      </w:r>
      <w:r w:rsidRPr="000724E1">
        <w:rPr>
          <w:rFonts w:eastAsia="+mn-ea"/>
          <w:bCs/>
          <w:noProof/>
        </w:rPr>
        <w:t xml:space="preserve"> Skupštine može ograničiti ukupan broj građana koji može da prisustvuje sednici, ako je to potrebno radi obezbeđivanja nesmetanog toka sednice.</w:t>
      </w:r>
    </w:p>
    <w:p w:rsidR="00560EDB" w:rsidRPr="000724E1" w:rsidRDefault="00560EDB" w:rsidP="00847FAB">
      <w:pPr>
        <w:pStyle w:val="BodyTextIndent"/>
        <w:ind w:left="0"/>
        <w:jc w:val="both"/>
        <w:rPr>
          <w:rFonts w:eastAsia="+mn-ea"/>
          <w:bCs/>
          <w:noProof/>
        </w:rPr>
      </w:pPr>
      <w:r w:rsidRPr="000724E1">
        <w:rPr>
          <w:rFonts w:eastAsia="+mn-ea"/>
          <w:bCs/>
          <w:noProof/>
        </w:rPr>
        <w:t>Skupština i njena radna tela, na obrazloženi predlog p</w:t>
      </w:r>
      <w:r w:rsidR="00102BC0">
        <w:rPr>
          <w:rFonts w:eastAsia="+mn-ea"/>
          <w:bCs/>
          <w:noProof/>
        </w:rPr>
        <w:t>redsjednik</w:t>
      </w:r>
      <w:r w:rsidRPr="000724E1">
        <w:rPr>
          <w:rFonts w:eastAsia="+mn-ea"/>
          <w:bCs/>
          <w:noProof/>
        </w:rPr>
        <w:t xml:space="preserve">a Skupštine, stalnog radnog tela, </w:t>
      </w:r>
      <w:r w:rsidR="000724E1">
        <w:rPr>
          <w:rFonts w:eastAsia="+mn-ea"/>
          <w:bCs/>
          <w:noProof/>
        </w:rPr>
        <w:t xml:space="preserve">Veća opštine ili najmanje deset </w:t>
      </w:r>
      <w:r w:rsidRPr="000724E1">
        <w:rPr>
          <w:rFonts w:eastAsia="+mn-ea"/>
          <w:bCs/>
          <w:noProof/>
        </w:rPr>
        <w:t>odbornika, izuzetno mogu ograničiti ili isključiti javnost iz svog rada, u skladu sa zakonom.O navedenom predlogu Skupština odlučuje bez rasprave. Radio-stanice i televizijske stanice mogu prenositi tok sednice Skupštine, ukoliko Skupština drukčije ne odluči.Skupština može da izda službeno saopštenje za sredstva javnog informisanja.Tekst službenog saopštenja sastavlja nadležna služba opštinske Uprave, a odobrava p</w:t>
      </w:r>
      <w:r w:rsidR="00102BC0">
        <w:rPr>
          <w:rFonts w:eastAsia="+mn-ea"/>
          <w:bCs/>
          <w:noProof/>
        </w:rPr>
        <w:t>redsjednik</w:t>
      </w:r>
      <w:r w:rsidRPr="000724E1">
        <w:rPr>
          <w:rFonts w:eastAsia="+mn-ea"/>
          <w:bCs/>
          <w:noProof/>
        </w:rPr>
        <w:t xml:space="preserve"> Skupštine ili lice koje on ovlasti.Konferenciju za štampu, u vezi sa pitanjima koja razmatra Skupština, može da održi p</w:t>
      </w:r>
      <w:r w:rsidR="00102BC0">
        <w:rPr>
          <w:rFonts w:eastAsia="+mn-ea"/>
          <w:bCs/>
          <w:noProof/>
        </w:rPr>
        <w:t>redsjednik</w:t>
      </w:r>
      <w:r w:rsidRPr="000724E1">
        <w:rPr>
          <w:rFonts w:eastAsia="+mn-ea"/>
          <w:bCs/>
          <w:noProof/>
        </w:rPr>
        <w:t xml:space="preserve"> i zamenik p</w:t>
      </w:r>
      <w:r w:rsidR="00102BC0">
        <w:rPr>
          <w:rFonts w:eastAsia="+mn-ea"/>
          <w:bCs/>
          <w:noProof/>
        </w:rPr>
        <w:t>redsjednik</w:t>
      </w:r>
      <w:r w:rsidRPr="000724E1">
        <w:rPr>
          <w:rFonts w:eastAsia="+mn-ea"/>
          <w:bCs/>
          <w:noProof/>
        </w:rPr>
        <w:t>a Skupštine, a p</w:t>
      </w:r>
      <w:r w:rsidR="00102BC0">
        <w:rPr>
          <w:rFonts w:eastAsia="+mn-ea"/>
          <w:bCs/>
          <w:noProof/>
        </w:rPr>
        <w:t>redsjednik</w:t>
      </w:r>
      <w:r w:rsidRPr="000724E1">
        <w:rPr>
          <w:rFonts w:eastAsia="+mn-ea"/>
          <w:bCs/>
          <w:noProof/>
        </w:rPr>
        <w:t xml:space="preserve"> radnog tela Skupštine o pitanjima iz nadležnosti tog radnog tela.</w:t>
      </w:r>
    </w:p>
    <w:p w:rsidR="00560EDB" w:rsidRPr="000724E1" w:rsidRDefault="00560EDB" w:rsidP="000724E1">
      <w:pPr>
        <w:pStyle w:val="BodyTextIndent"/>
        <w:ind w:left="0" w:firstLine="284"/>
        <w:jc w:val="both"/>
        <w:rPr>
          <w:rFonts w:eastAsia="+mn-ea"/>
          <w:bCs/>
          <w:noProof/>
        </w:rPr>
      </w:pPr>
      <w:r w:rsidRPr="000724E1">
        <w:rPr>
          <w:rFonts w:eastAsia="+mn-ea"/>
          <w:bCs/>
          <w:noProof/>
        </w:rPr>
        <w:lastRenderedPageBreak/>
        <w:t>Javnost rada Veća opštine Tutin  obezbeđuje se obaveštavanjem javnosti o radu i donetim aktima.</w:t>
      </w:r>
      <w:r w:rsidR="00102BC0">
        <w:rPr>
          <w:rFonts w:eastAsia="+mn-ea"/>
          <w:bCs/>
          <w:noProof/>
        </w:rPr>
        <w:t>Vijeće</w:t>
      </w:r>
      <w:r w:rsidRPr="000724E1">
        <w:rPr>
          <w:rFonts w:eastAsia="+mn-ea"/>
          <w:bCs/>
          <w:noProof/>
        </w:rPr>
        <w:t xml:space="preserve"> obaveštava javnost o svom radu i donetim aktima, kao i o značajnijim pitanjima koja razmatra ili će razmatrati  – davanjem saopštenja za javnost, održavanjem konferencija za štampu, davanjem intervjua, objavljivanjem informacija putem interneta i na drugi pogodan način.Opštinska Uprava obezbeđuje javnost rada: davanjem informacija redstvima javnog informisanja, izdavanjem službenih publikacija, izdavanjem službenih informacija i održavanjem konferencija za štampu sa ciljem obaveštavanja javnosti o obavljanju poslova iz svog delokruga. Načelnik opštinske Uprave daje informacije ili podatke o radu opštinske Uprave u celini, a u tu svrhu, po potrebi može ovlastiti i drugo lice iz delokruga odgovarajuće organizacione jedinice opštinske Uprave.</w:t>
      </w:r>
    </w:p>
    <w:p w:rsidR="00560EDB" w:rsidRPr="00B8606C" w:rsidRDefault="00560EDB" w:rsidP="00560EDB">
      <w:pPr>
        <w:rPr>
          <w:noProof/>
        </w:rPr>
      </w:pPr>
    </w:p>
    <w:p w:rsidR="00560EDB" w:rsidRPr="00B8606C" w:rsidRDefault="00560EDB" w:rsidP="00560EDB">
      <w:pPr>
        <w:rPr>
          <w:noProof/>
        </w:rPr>
      </w:pPr>
    </w:p>
    <w:p w:rsidR="00560EDB" w:rsidRPr="00B8606C" w:rsidRDefault="00560EDB" w:rsidP="00847FAB">
      <w:pPr>
        <w:pStyle w:val="Heading1"/>
        <w:rPr>
          <w:noProof/>
        </w:rPr>
      </w:pPr>
      <w:bookmarkStart w:id="16" w:name="_Toc378760063"/>
      <w:r w:rsidRPr="00B8606C">
        <w:rPr>
          <w:noProof/>
        </w:rPr>
        <w:t>SPISAK NAJČEŠĆE TRAŽENIH INFORMACIJA OD JAVNOG ZNAČAJA</w:t>
      </w:r>
      <w:bookmarkEnd w:id="16"/>
    </w:p>
    <w:p w:rsidR="00560EDB" w:rsidRPr="00B8606C" w:rsidRDefault="00560EDB" w:rsidP="00847FAB">
      <w:pPr>
        <w:pStyle w:val="Heading1"/>
        <w:rPr>
          <w:noProof/>
        </w:rPr>
      </w:pPr>
    </w:p>
    <w:p w:rsidR="00560EDB" w:rsidRDefault="008D16E6" w:rsidP="00560EDB">
      <w:pPr>
        <w:rPr>
          <w:noProof/>
          <w:lang w:val="en-US"/>
        </w:rPr>
      </w:pPr>
      <w:r>
        <w:rPr>
          <w:noProof/>
          <w:lang w:val="en-US"/>
        </w:rPr>
        <w:t>U 2015. godini bilo je 11 zahteva za pristup informacijama od javnog značaja. Najčešće tražene informacije bile su iz oblasti finansija I bezbednosti saobraćaja.</w:t>
      </w:r>
    </w:p>
    <w:p w:rsidR="004F2309" w:rsidRDefault="004F2309" w:rsidP="00560EDB">
      <w:pPr>
        <w:rPr>
          <w:noProof/>
          <w:lang w:val="en-US"/>
        </w:rPr>
      </w:pPr>
    </w:p>
    <w:p w:rsidR="004F2309" w:rsidRPr="004F2309" w:rsidRDefault="004F2309" w:rsidP="00560EDB">
      <w:pPr>
        <w:rPr>
          <w:noProof/>
          <w:lang w:val="en-US"/>
        </w:rPr>
      </w:pPr>
    </w:p>
    <w:p w:rsidR="00560EDB" w:rsidRPr="00B8606C" w:rsidRDefault="00560EDB" w:rsidP="00D6290D">
      <w:pPr>
        <w:pStyle w:val="Heading1"/>
        <w:rPr>
          <w:noProof/>
        </w:rPr>
      </w:pPr>
      <w:bookmarkStart w:id="17" w:name="_Toc378760064"/>
      <w:r w:rsidRPr="00B8606C">
        <w:rPr>
          <w:noProof/>
        </w:rPr>
        <w:t>NAVOĐENJE PROPISA</w:t>
      </w:r>
      <w:bookmarkEnd w:id="17"/>
    </w:p>
    <w:p w:rsidR="00560EDB" w:rsidRPr="00B8606C" w:rsidRDefault="00560EDB" w:rsidP="00D6290D">
      <w:pPr>
        <w:pStyle w:val="Heading1"/>
        <w:rPr>
          <w:noProof/>
        </w:rPr>
      </w:pPr>
    </w:p>
    <w:p w:rsidR="00560EDB" w:rsidRPr="00B8606C" w:rsidRDefault="00560EDB" w:rsidP="00560EDB">
      <w:pPr>
        <w:autoSpaceDE w:val="0"/>
        <w:autoSpaceDN w:val="0"/>
        <w:adjustRightInd w:val="0"/>
        <w:rPr>
          <w:noProof/>
        </w:rPr>
      </w:pPr>
      <w:r w:rsidRPr="00B8606C">
        <w:rPr>
          <w:b/>
          <w:noProof/>
        </w:rPr>
        <w:t>Opština Tutin primenjuje sledeće zakone i druge opšte akte</w:t>
      </w:r>
      <w:r w:rsidRPr="00B8606C">
        <w:rPr>
          <w:noProof/>
        </w:rPr>
        <w:t>:</w:t>
      </w:r>
    </w:p>
    <w:p w:rsidR="00560EDB" w:rsidRPr="00B8606C" w:rsidRDefault="00560EDB" w:rsidP="00560EDB">
      <w:pPr>
        <w:autoSpaceDE w:val="0"/>
        <w:autoSpaceDN w:val="0"/>
        <w:adjustRightInd w:val="0"/>
        <w:rPr>
          <w:noProof/>
        </w:rPr>
      </w:pPr>
    </w:p>
    <w:p w:rsidR="00847FAB" w:rsidRDefault="008D16E6" w:rsidP="00847FAB">
      <w:pPr>
        <w:autoSpaceDE w:val="0"/>
        <w:autoSpaceDN w:val="0"/>
        <w:adjustRightInd w:val="0"/>
        <w:jc w:val="both"/>
        <w:rPr>
          <w:b/>
          <w:noProof/>
        </w:rPr>
      </w:pPr>
      <w:r w:rsidRPr="00662884">
        <w:rPr>
          <w:b/>
          <w:noProof/>
        </w:rPr>
        <w:t>Od</w:t>
      </w:r>
      <w:r>
        <w:rPr>
          <w:b/>
          <w:noProof/>
        </w:rPr>
        <w:t>j</w:t>
      </w:r>
      <w:r w:rsidRPr="00662884">
        <w:rPr>
          <w:b/>
          <w:noProof/>
        </w:rPr>
        <w:t>el</w:t>
      </w:r>
      <w:r>
        <w:rPr>
          <w:b/>
          <w:noProof/>
        </w:rPr>
        <w:t xml:space="preserve">jenje za urbanizam i pravne </w:t>
      </w:r>
      <w:r w:rsidRPr="00662884">
        <w:rPr>
          <w:b/>
          <w:noProof/>
        </w:rPr>
        <w:t>poslove</w:t>
      </w:r>
    </w:p>
    <w:p w:rsidR="008D16E6" w:rsidRPr="00B8606C" w:rsidRDefault="008D16E6" w:rsidP="00847FAB">
      <w:pPr>
        <w:autoSpaceDE w:val="0"/>
        <w:autoSpaceDN w:val="0"/>
        <w:adjustRightInd w:val="0"/>
        <w:jc w:val="both"/>
        <w:rPr>
          <w:noProof/>
        </w:rPr>
      </w:pP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planiranju i izgradnji („Službeni glasnik RS“ broj 72/</w:t>
      </w:r>
      <w:r w:rsidR="00847FAB">
        <w:rPr>
          <w:noProof/>
        </w:rPr>
        <w:t>09, 81/09,</w:t>
      </w:r>
      <w:r w:rsidRPr="00B8606C">
        <w:rPr>
          <w:noProof/>
        </w:rPr>
        <w:t>64/10 i 24/11</w:t>
      </w:r>
      <w:r w:rsidR="001E2266">
        <w:rPr>
          <w:noProof/>
        </w:rPr>
        <w:t>, 121/12,42/13-Odluka US, 50/13-Odluka US</w:t>
      </w:r>
      <w:r w:rsidR="006A0A6C">
        <w:rPr>
          <w:noProof/>
        </w:rPr>
        <w:t>, 98/13-Odluka US,132/14 i 145/14</w:t>
      </w:r>
      <w:r w:rsidRPr="00B8606C">
        <w:rPr>
          <w:noProof/>
        </w:rPr>
        <w:t>)</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planiranju i izgradnji ( „Službeni glasnik RS“ broj 47/03 i 34/06)</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održavanju stambenih zgr</w:t>
      </w:r>
      <w:r w:rsidR="00847FAB">
        <w:rPr>
          <w:noProof/>
        </w:rPr>
        <w:t>ada („Službeni glasnik RS“ broj44/95,46/98,1/01,101/05,27/11 i</w:t>
      </w:r>
      <w:r w:rsidRPr="00B8606C">
        <w:rPr>
          <w:noProof/>
        </w:rPr>
        <w:t>88/11)</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 xml:space="preserve">Zakon o opštem upravnom postupku („Službeni list </w:t>
      </w:r>
      <w:r w:rsidR="00847FAB">
        <w:rPr>
          <w:noProof/>
        </w:rPr>
        <w:t>SRJ“ broj 33/97 i 31/01</w:t>
      </w:r>
      <w:r w:rsidRPr="00B8606C">
        <w:rPr>
          <w:noProof/>
        </w:rPr>
        <w:t>i „Službeni glasnik RS“ broj 30/10)</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Zakon o osnovama svojinsko pravnih od</w:t>
      </w:r>
      <w:r w:rsidR="00847FAB">
        <w:rPr>
          <w:noProof/>
        </w:rPr>
        <w:t>nosa („Službeni list SFRJ“ broj</w:t>
      </w:r>
      <w:r w:rsidRPr="00B8606C">
        <w:rPr>
          <w:noProof/>
        </w:rPr>
        <w:t>6/80,36/90, „Službeni list SRJ“ broj 29</w:t>
      </w:r>
      <w:r w:rsidR="00847FAB">
        <w:rPr>
          <w:noProof/>
        </w:rPr>
        <w:t>/96, „Službeni glasnik RS“ broj</w:t>
      </w:r>
      <w:r w:rsidRPr="00B8606C">
        <w:rPr>
          <w:noProof/>
        </w:rPr>
        <w:t>115/05)</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Uredba o održavanju stambenih zgrada ( „Službeni glasnik RS“ broj 43/93)</w:t>
      </w:r>
    </w:p>
    <w:p w:rsidR="00560EDB" w:rsidRPr="00B8606C" w:rsidRDefault="00560EDB" w:rsidP="00AF339D">
      <w:pPr>
        <w:pStyle w:val="ListParagraph"/>
        <w:numPr>
          <w:ilvl w:val="0"/>
          <w:numId w:val="18"/>
        </w:numPr>
        <w:autoSpaceDE w:val="0"/>
        <w:autoSpaceDN w:val="0"/>
        <w:adjustRightInd w:val="0"/>
        <w:jc w:val="both"/>
        <w:rPr>
          <w:noProof/>
        </w:rPr>
      </w:pPr>
      <w:r w:rsidRPr="00B8606C">
        <w:rPr>
          <w:noProof/>
        </w:rPr>
        <w:t>Pravilnik o sadržini i načinu izdavanja građevinske dozvole („Službeniglasnik RS“ broj 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vr</w:t>
      </w:r>
      <w:r w:rsidR="00847FAB">
        <w:rPr>
          <w:noProof/>
        </w:rPr>
        <w:t>šenja tehničke kontrole glavnih</w:t>
      </w:r>
      <w:r w:rsidRPr="00B8606C">
        <w:rPr>
          <w:noProof/>
        </w:rPr>
        <w:t>projeka</w:t>
      </w:r>
      <w:r w:rsidR="00847FAB">
        <w:rPr>
          <w:noProof/>
        </w:rPr>
        <w:t>ta ( „Službeni glasnik RS“ broj</w:t>
      </w:r>
      <w:r w:rsidRPr="00B8606C">
        <w:rPr>
          <w:noProof/>
        </w:rPr>
        <w:t>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optim uslovima za parc</w:t>
      </w:r>
      <w:r w:rsidR="00847FAB">
        <w:rPr>
          <w:noProof/>
        </w:rPr>
        <w:t>elaciju, regulaciju i izgradnju</w:t>
      </w:r>
      <w:r w:rsidRPr="00B8606C">
        <w:rPr>
          <w:noProof/>
        </w:rPr>
        <w:t>(„Službeni glasnik RS“ broj 50/11)</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izd</w:t>
      </w:r>
      <w:r w:rsidR="00847FAB">
        <w:rPr>
          <w:noProof/>
        </w:rPr>
        <w:t>avanja odobrenja za izgradnju i</w:t>
      </w:r>
      <w:r w:rsidRPr="00B8606C">
        <w:rPr>
          <w:noProof/>
        </w:rPr>
        <w:t>sadržini prijave početka izvođenja rado</w:t>
      </w:r>
      <w:r w:rsidR="00847FAB">
        <w:rPr>
          <w:noProof/>
        </w:rPr>
        <w:t>va ( „Službeni glasnik RS“ broj</w:t>
      </w:r>
      <w:r w:rsidRPr="00B8606C">
        <w:rPr>
          <w:noProof/>
        </w:rPr>
        <w:t>60/03)</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sadržini i načinu vršenj</w:t>
      </w:r>
      <w:r w:rsidR="00847FAB">
        <w:rPr>
          <w:noProof/>
        </w:rPr>
        <w:t>a tehničkog pregleda objekata iizdavanju upotrebne dozvole (</w:t>
      </w:r>
      <w:r w:rsidRPr="00B8606C">
        <w:rPr>
          <w:noProof/>
        </w:rPr>
        <w:t>„Službeni glasnik RS“ broj 93/11)</w:t>
      </w:r>
    </w:p>
    <w:p w:rsidR="00560EDB" w:rsidRPr="00B8606C" w:rsidRDefault="00560EDB" w:rsidP="00AF339D">
      <w:pPr>
        <w:pStyle w:val="ListParagraph"/>
        <w:numPr>
          <w:ilvl w:val="0"/>
          <w:numId w:val="18"/>
        </w:numPr>
        <w:autoSpaceDE w:val="0"/>
        <w:autoSpaceDN w:val="0"/>
        <w:adjustRightInd w:val="0"/>
        <w:rPr>
          <w:noProof/>
        </w:rPr>
      </w:pPr>
      <w:r w:rsidRPr="00B8606C">
        <w:rPr>
          <w:noProof/>
        </w:rPr>
        <w:lastRenderedPageBreak/>
        <w:t>Pravilnik o načinu izrade tehničke dokumen</w:t>
      </w:r>
      <w:r w:rsidR="00847FAB">
        <w:rPr>
          <w:noProof/>
        </w:rPr>
        <w:t>tacije za objekte visokogradnje</w:t>
      </w:r>
      <w:r w:rsidRPr="00B8606C">
        <w:rPr>
          <w:noProof/>
        </w:rPr>
        <w:t>( „Službeni glasnik RS“ broj 15/08)</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uslovima za planiranje i projek</w:t>
      </w:r>
      <w:r w:rsidR="00847FAB">
        <w:rPr>
          <w:noProof/>
        </w:rPr>
        <w:t>tovanje objekata u vezi sa</w:t>
      </w:r>
      <w:r w:rsidRPr="00B8606C">
        <w:rPr>
          <w:noProof/>
        </w:rPr>
        <w:t>nesmetanim kretanjem dece, starih, h</w:t>
      </w:r>
      <w:r w:rsidR="00847FAB">
        <w:rPr>
          <w:noProof/>
        </w:rPr>
        <w:t>endikepiranih i invalidnih lica</w:t>
      </w:r>
      <w:r w:rsidRPr="00B8606C">
        <w:rPr>
          <w:noProof/>
        </w:rPr>
        <w:t>( „Službeni glasnik RS“ broj 18/97)</w:t>
      </w:r>
    </w:p>
    <w:p w:rsidR="00560EDB" w:rsidRPr="00B8606C" w:rsidRDefault="00560EDB" w:rsidP="00AF339D">
      <w:pPr>
        <w:pStyle w:val="ListParagraph"/>
        <w:numPr>
          <w:ilvl w:val="0"/>
          <w:numId w:val="18"/>
        </w:numPr>
        <w:autoSpaceDE w:val="0"/>
        <w:autoSpaceDN w:val="0"/>
        <w:adjustRightInd w:val="0"/>
        <w:rPr>
          <w:noProof/>
        </w:rPr>
      </w:pPr>
      <w:r w:rsidRPr="00B8606C">
        <w:rPr>
          <w:noProof/>
        </w:rPr>
        <w:t>Pravilnik o uslovima, načinu načinu vođen</w:t>
      </w:r>
      <w:r w:rsidR="00847FAB">
        <w:rPr>
          <w:noProof/>
        </w:rPr>
        <w:t>ja i pristupa, kao i o sadržini</w:t>
      </w:r>
      <w:r w:rsidRPr="00B8606C">
        <w:rPr>
          <w:noProof/>
        </w:rPr>
        <w:t>registra investitora ( „Službeni glasnik RS“ broj 55/10)</w:t>
      </w:r>
    </w:p>
    <w:p w:rsidR="00847FAB" w:rsidRPr="00847FAB" w:rsidRDefault="00847FAB" w:rsidP="00560EDB">
      <w:pPr>
        <w:autoSpaceDE w:val="0"/>
        <w:autoSpaceDN w:val="0"/>
        <w:adjustRightInd w:val="0"/>
        <w:rPr>
          <w:noProof/>
        </w:rPr>
      </w:pP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lokalnoj samoupravi („Službeni glasnik RS“ broj 129/07</w:t>
      </w:r>
      <w:r w:rsidR="006A0A6C">
        <w:rPr>
          <w:noProof/>
        </w:rPr>
        <w:t xml:space="preserve"> i 83/14</w:t>
      </w:r>
      <w:r w:rsidRPr="00B8606C">
        <w:rPr>
          <w:noProof/>
        </w:rPr>
        <w:t>)</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planiranju i izgradnji („Službeni glasnik RS“ broj 72/09, 81/09,</w:t>
      </w:r>
      <w:r w:rsidR="006A0A6C">
        <w:rPr>
          <w:noProof/>
        </w:rPr>
        <w:t xml:space="preserve"> 64/10,</w:t>
      </w:r>
      <w:r w:rsidRPr="00B8606C">
        <w:rPr>
          <w:noProof/>
        </w:rPr>
        <w:t xml:space="preserve"> 24/11</w:t>
      </w:r>
      <w:r w:rsidR="006A0A6C">
        <w:rPr>
          <w:noProof/>
        </w:rPr>
        <w:t>, 121/12, 42/13-Odluka US, 50/13-Odluka US, 98/13-Odluka US, 132/14 i 145/14</w:t>
      </w:r>
      <w:r w:rsidRPr="00B8606C">
        <w:rPr>
          <w:noProof/>
        </w:rPr>
        <w:t>)</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eksproprijaciji („Službeni glasnik RS“ broj 53/95, „Službeni listSRJ“ broj 16/01 i „Službeni glasnik RS“ broj 20/09)</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stanovanju („Službeni glasnik RS“ broj 50/92, 76/92, 84/92, 33/93,53/93, 67/93, 46/94, 47/94, 48/94, 49/95, 16/97, 46/98, 26/01,101/05 i 99/11)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javnoj svojini („Službeni glasnik RS“ broj 72/11)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prometu nepokretnosti („Službeni glasnik RS“ broj 42/98 i 111/09)</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nadziđivanju zgrada i pretvaranju zajedničkih prostorija u stanove(„Službeni glasnik RS“ broj 44/84 i 12/88)</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prestanku važenja zakona o nadziđivanju zgrada i pretvaranjuzajedničkih prostorija u stanove („Službeni glasnik RS“ broj 46/94)</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održavanju stambenih zgrada („Službeni glasnik RS“ broj 44/95 i46/98, 1/01, 101/05, 27/11 i 88/11)</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opštem upravnom postupku („Službeni list SRJ“ broj 33/97 i 31/01 i„Službeni glasnik RS“ broj 30/10)</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osnovama svojinskopravnih odnosa („Službeni list SFRJ“ broj60/80 i 36/90, „Službeni list SRJ“ broj 29/96 i „Službeni glasnik RS“ broj115/05)</w:t>
      </w:r>
    </w:p>
    <w:p w:rsidR="00560EDB" w:rsidRPr="00B8606C" w:rsidRDefault="00560EDB" w:rsidP="00AF339D">
      <w:pPr>
        <w:pStyle w:val="ListParagraph"/>
        <w:numPr>
          <w:ilvl w:val="0"/>
          <w:numId w:val="19"/>
        </w:numPr>
        <w:autoSpaceDE w:val="0"/>
        <w:autoSpaceDN w:val="0"/>
        <w:adjustRightInd w:val="0"/>
        <w:jc w:val="both"/>
        <w:rPr>
          <w:noProof/>
        </w:rPr>
      </w:pPr>
      <w:r w:rsidRPr="00B8606C">
        <w:rPr>
          <w:noProof/>
        </w:rPr>
        <w:t>Zakon o vraćanju oduzete zemlje i obeštećenju („Slućbeni glasnik RS“ broj72/11)</w:t>
      </w:r>
    </w:p>
    <w:p w:rsidR="00560EDB" w:rsidRPr="00B8606C" w:rsidRDefault="00560EDB" w:rsidP="00847FAB">
      <w:pPr>
        <w:autoSpaceDE w:val="0"/>
        <w:autoSpaceDN w:val="0"/>
        <w:adjustRightInd w:val="0"/>
        <w:jc w:val="both"/>
        <w:rPr>
          <w:noProof/>
        </w:rPr>
      </w:pPr>
    </w:p>
    <w:p w:rsidR="00560EDB" w:rsidRPr="00B8606C" w:rsidRDefault="00A43B87" w:rsidP="00847FAB">
      <w:pPr>
        <w:autoSpaceDE w:val="0"/>
        <w:autoSpaceDN w:val="0"/>
        <w:adjustRightInd w:val="0"/>
        <w:rPr>
          <w:b/>
          <w:noProof/>
        </w:rPr>
      </w:pPr>
      <w:r w:rsidRPr="00B8606C">
        <w:rPr>
          <w:b/>
          <w:noProof/>
        </w:rPr>
        <w:t>ODELJENJE ZA BUDŽET I FINANSIJE</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lokalnoj samoupravi ( „Službeni glasnik RS“ broj129/07</w:t>
      </w:r>
      <w:r w:rsidR="006A0A6C" w:rsidRPr="006A0A6C">
        <w:rPr>
          <w:noProof/>
        </w:rPr>
        <w:t xml:space="preserve"> </w:t>
      </w:r>
      <w:r w:rsidR="006A0A6C">
        <w:rPr>
          <w:noProof/>
        </w:rPr>
        <w:t>i 83/14</w:t>
      </w:r>
      <w:r w:rsidRPr="00B8606C">
        <w:rPr>
          <w:noProof/>
        </w:rPr>
        <w:t>)</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budžetskom sistemu ( „Službeni glasnik RS“ broj 54/09, 73/10, 101/10,101/11 i 93/12</w:t>
      </w:r>
      <w:r w:rsidR="006A0A6C">
        <w:rPr>
          <w:noProof/>
        </w:rPr>
        <w:t>, 62/13, 63/13-ispr, 108/13 i 142/2014</w:t>
      </w:r>
      <w:r w:rsidRPr="00B8606C">
        <w:rPr>
          <w:noProof/>
        </w:rPr>
        <w:t>)</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platama u državnim organima i javnim službama („Službeniglasnik RS“ broj 34/01, 62/06,63/06, 116/08, 92/11 i 99/11)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radu („Službeni glasnik RS“ broj 24/05, 61/05 i 54/09)</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zdravstvenom osiguranju („Službeni glasnik RS“ broj 107/05 i 109/05)</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penzijskom i invalidskom osiguranju („Službeni glasnik RS“ broj34/03, 64/04, 84/04, 85/05, 101/05, 63/06, 5/09, 107/09 i 101/10)</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zdravstvenom osiguranju („Službeni glasnik RS“ broj 107/05, 109/05 i57/11)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preduzećima („Službeni glasnik RS“ broj 119/12)</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porezu na dohodak građana („Službeni glasnik RS“ broj 24/01, 80/02,135/04, 62/06, 65/06, 31/09, 44/09,18/10, 50/11 i 91/11)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nabavkama („Službeni glasnik RS“ broj 116/08)</w:t>
      </w:r>
    </w:p>
    <w:p w:rsidR="00560EDB" w:rsidRPr="00B8606C" w:rsidRDefault="00560EDB" w:rsidP="00AF339D">
      <w:pPr>
        <w:pStyle w:val="ListParagraph"/>
        <w:numPr>
          <w:ilvl w:val="0"/>
          <w:numId w:val="20"/>
        </w:numPr>
        <w:autoSpaceDE w:val="0"/>
        <w:autoSpaceDN w:val="0"/>
        <w:adjustRightInd w:val="0"/>
        <w:rPr>
          <w:noProof/>
        </w:rPr>
      </w:pPr>
      <w:r w:rsidRPr="00B8606C">
        <w:rPr>
          <w:noProof/>
        </w:rPr>
        <w:lastRenderedPageBreak/>
        <w:t>Zakon o finansiranju lokalne samouprave („Službeni glasnik RS“ broj 62/09,47/11 i 93/12)</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javnom dugu („Službeni glasnik RS“ broj 61/05, 107/09 i 78/11)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javnim prihodima i javnim rashodima („Službeni glasnik RS“ broj76/91,41/92,18/93,22/93,37/93,67/93,45/94,42/98,54/99,22/01,9/02,87/02, 33/04 i135/04)</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finansiranju političkih aktivnosti („Službeni glasnik RS“ broj43/11)</w:t>
      </w:r>
    </w:p>
    <w:p w:rsidR="00560EDB" w:rsidRPr="00B8606C" w:rsidRDefault="00560EDB" w:rsidP="00AF339D">
      <w:pPr>
        <w:pStyle w:val="ListParagraph"/>
        <w:numPr>
          <w:ilvl w:val="0"/>
          <w:numId w:val="20"/>
        </w:numPr>
        <w:autoSpaceDE w:val="0"/>
        <w:autoSpaceDN w:val="0"/>
        <w:adjustRightInd w:val="0"/>
        <w:rPr>
          <w:noProof/>
        </w:rPr>
      </w:pPr>
      <w:r w:rsidRPr="00B8606C">
        <w:rPr>
          <w:noProof/>
        </w:rPr>
        <w:t>Zakon o stanovanju („Službeni glasnik RS“ broj 50/92, 76/92, 84/92, 33/93,53/93, 67/93, 46/94, 47/94, 48/94, 49/95, 16/97, 46/98, 26/01, 101/05 i 99/11)</w:t>
      </w:r>
    </w:p>
    <w:p w:rsidR="00560EDB" w:rsidRPr="00B8606C" w:rsidRDefault="00560EDB" w:rsidP="00AF339D">
      <w:pPr>
        <w:pStyle w:val="ListParagraph"/>
        <w:numPr>
          <w:ilvl w:val="0"/>
          <w:numId w:val="20"/>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0"/>
        </w:numPr>
        <w:autoSpaceDE w:val="0"/>
        <w:autoSpaceDN w:val="0"/>
        <w:adjustRightInd w:val="0"/>
        <w:rPr>
          <w:noProof/>
        </w:rPr>
      </w:pPr>
      <w:r w:rsidRPr="00B8606C">
        <w:rPr>
          <w:noProof/>
        </w:rPr>
        <w:t>Uredba o kategorijama registraturskog materijala sa rokovima čuvanja</w:t>
      </w:r>
      <w:r w:rsidR="00847FAB">
        <w:rPr>
          <w:noProof/>
        </w:rPr>
        <w:t>(„Službeni glasnik RS“</w:t>
      </w:r>
      <w:r w:rsidRPr="00B8606C">
        <w:rPr>
          <w:noProof/>
        </w:rPr>
        <w:t>broj 44/93)</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postupku javne nabavke male vrednosti („Službeni glasnik RS“broj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kriterijumima za obrazovanje Komisija za javne naba</w:t>
      </w:r>
      <w:r w:rsidR="00847FAB">
        <w:rPr>
          <w:noProof/>
        </w:rPr>
        <w:t>v</w:t>
      </w:r>
      <w:r w:rsidRPr="00B8606C">
        <w:rPr>
          <w:noProof/>
        </w:rPr>
        <w:t>ke(„Službeni glasnik RS“ broj 50/09)</w:t>
      </w:r>
    </w:p>
    <w:p w:rsidR="00560EDB" w:rsidRPr="00B8606C" w:rsidRDefault="00847FAB" w:rsidP="00AF339D">
      <w:pPr>
        <w:pStyle w:val="ListParagraph"/>
        <w:numPr>
          <w:ilvl w:val="0"/>
          <w:numId w:val="20"/>
        </w:numPr>
        <w:autoSpaceDE w:val="0"/>
        <w:autoSpaceDN w:val="0"/>
        <w:adjustRightInd w:val="0"/>
        <w:rPr>
          <w:noProof/>
        </w:rPr>
      </w:pPr>
      <w:r>
        <w:rPr>
          <w:noProof/>
        </w:rPr>
        <w:t xml:space="preserve">Pravilnik </w:t>
      </w:r>
      <w:r w:rsidR="00560EDB" w:rsidRPr="00B8606C">
        <w:rPr>
          <w:noProof/>
        </w:rPr>
        <w:t>o obaveznim elementima konkursne dokumentacije u postupcimajavnih nabavki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postupku otvaranja ponuda i obrascu za vođenje zapisnika ootvaranju ponuda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načinu vođenja evidencije o javnim nabavkama („Službeniglasnik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postupku izdavanja sertifikata za službenike za javnenabavke („Službeni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Postupak o određivanju dokaza na osnovu kojih se utvrđuje da je ponudupodneo domaći ponuđač i za određivanje dobara domaćeg porekla(„Službeni glasnik RS“ broj 50/09)</w:t>
      </w:r>
    </w:p>
    <w:p w:rsidR="00560EDB" w:rsidRPr="00B8606C" w:rsidRDefault="00560EDB" w:rsidP="00AF339D">
      <w:pPr>
        <w:pStyle w:val="ListParagraph"/>
        <w:numPr>
          <w:ilvl w:val="0"/>
          <w:numId w:val="20"/>
        </w:numPr>
        <w:autoSpaceDE w:val="0"/>
        <w:autoSpaceDN w:val="0"/>
        <w:adjustRightInd w:val="0"/>
        <w:rPr>
          <w:noProof/>
        </w:rPr>
      </w:pPr>
      <w:r w:rsidRPr="00B8606C">
        <w:rPr>
          <w:noProof/>
        </w:rPr>
        <w:t>Pravilnik o načinu postupanja sa elektronskim ponudama i načinusprovođenja elektronske licitacije u postupcima javnih nabavki („Službeniglasnik RS“ broj 50/09)</w:t>
      </w:r>
    </w:p>
    <w:p w:rsidR="00560EDB" w:rsidRPr="00B8606C" w:rsidRDefault="00560EDB" w:rsidP="00560EDB">
      <w:pPr>
        <w:autoSpaceDE w:val="0"/>
        <w:autoSpaceDN w:val="0"/>
        <w:adjustRightInd w:val="0"/>
        <w:rPr>
          <w:noProof/>
        </w:rPr>
      </w:pPr>
    </w:p>
    <w:p w:rsidR="00560EDB" w:rsidRPr="008D16E6" w:rsidRDefault="00A43B87" w:rsidP="00847FAB">
      <w:pPr>
        <w:autoSpaceDE w:val="0"/>
        <w:autoSpaceDN w:val="0"/>
        <w:adjustRightInd w:val="0"/>
        <w:rPr>
          <w:noProof/>
          <w:lang w:val="sr-Latn-RS"/>
        </w:rPr>
      </w:pPr>
      <w:r>
        <w:rPr>
          <w:noProof/>
        </w:rPr>
        <w:t>ODELJENJE ZA OPŠTU UPRAVU</w:t>
      </w:r>
      <w:r w:rsidR="008D16E6">
        <w:rPr>
          <w:noProof/>
          <w:lang w:val="sr-Latn-RS"/>
        </w:rPr>
        <w:t xml:space="preserve"> I DRUŠTVENE DELATNOSTI</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opštem upravnom postupku („Službeni list SRJ“, broj 33/97 i31/2001 i „Službeni glasnik RS“ broj 30/10)</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izboru narodnih poslanika („Službeni glasnik RS“ broj35/00,57/03,72/03,75/03,18/04,101/05, 85/05,104/09 i 36/11)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lokalnim izborima („Službeni glasnik RS“ broj 129/07,34/10 i54/11)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referendumu i narodnoj inicijativi („Službeni glasnik RS“ broj48/94 i 11/98)</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nacionalnim savetima nacionalnih manjina („Službeni glasnikRS“ broj 72/09)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lokalnoj samoupravi („Službeni glasnik RS“ broj 129/07)</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državnoj upravi („Službeni glasnik RS“ broj 79/05, 101/07 i 95/10)</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radu („Službeni glasnik RS“ broj 24/05, 61/05 i 54/09)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radnim odnosima u državnim organima („Službeni glasnik RS“ broj48/91, 66/91, 44/98, 49/99, 34/01,39/02,49/05,79/05,81/05 i 83/05)</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1"/>
        </w:numPr>
        <w:autoSpaceDE w:val="0"/>
        <w:autoSpaceDN w:val="0"/>
        <w:adjustRightInd w:val="0"/>
        <w:rPr>
          <w:noProof/>
        </w:rPr>
      </w:pPr>
      <w:r w:rsidRPr="00B8606C">
        <w:rPr>
          <w:noProof/>
        </w:rPr>
        <w:lastRenderedPageBreak/>
        <w:t>Zakon o državnim i drugim praznicima u Republici Srbiji („Službeniglasnik RS“ broj 43/01, 101/07 i 92/11)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penzijskom i invalidskom osiguranju („Službeni glasnik RS“ broj34/03, 64/04, 84/04, 85/05, 101/05, 63/06, 5/09, 107/09, 101/10 i 93/12)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zdravstvenoj zaštiti („Službeni glasnik RS“ broj 107/05, 72/09,88/10, 99/10 i 57/11)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glavnom gradu („Službeni glasnik RS“ broj 129/07)</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upravnim sporovima („Službeni glasnik RS“ broj 111/09)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izvršenju i obezbeđenju („Službeni glasnik RS“ broj 31/11 i 99/11)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planiranju i izgradnji („Službeni glasnik RS“ broj 72/09, 81/09,64/10 i 24/11)</w:t>
      </w:r>
    </w:p>
    <w:p w:rsidR="00560EDB" w:rsidRPr="00B8606C" w:rsidRDefault="00560EDB" w:rsidP="00AF339D">
      <w:pPr>
        <w:pStyle w:val="ListParagraph"/>
        <w:numPr>
          <w:ilvl w:val="0"/>
          <w:numId w:val="21"/>
        </w:numPr>
        <w:autoSpaceDE w:val="0"/>
        <w:autoSpaceDN w:val="0"/>
        <w:adjustRightInd w:val="0"/>
        <w:rPr>
          <w:noProof/>
        </w:rPr>
      </w:pPr>
      <w:r w:rsidRPr="00B8606C">
        <w:rPr>
          <w:noProof/>
        </w:rPr>
        <w:t>Porodični</w:t>
      </w:r>
      <w:r w:rsidR="0049706E">
        <w:rPr>
          <w:noProof/>
        </w:rPr>
        <w:t xml:space="preserve"> </w:t>
      </w:r>
      <w:r w:rsidRPr="00B8606C">
        <w:rPr>
          <w:noProof/>
        </w:rPr>
        <w:t>zakon („Službeni glasnik RS“ broj 18/05 i 72/11)</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osnovnim pravima boraca, vojnih invalida i porodica palihboraca („Službeni list SRJ“ broj 24/98, 29/98 i 25/00 i „Službeni glasnikRS“ broj 101/05 i 111/09)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pravima boraca, vojnih invalida i članova njihovih porodica(„Službeni glasnik RS“ broj 54/89, 137/04 i 69/12)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pravima civilnih invalida rata („Službeni glasnik RS“ broj52/96)</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kategorijama registraturskog materijala sa rokovima čuvanja(„Službeni glasnik RS“ broj 44/93)</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elektronskom kancelarijskom poslovanju organa državne uprave(„Službeni glasnik RS“ broj 40/10)</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programu i načinu polaganja državnog stručnog ispita („Službeniglasnik RS“ broj 16/09)</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koeficijentima za obračun i isplatu imenovanih, postavljenihlica i zaposlenih u državnim organima („Službeni glasnik RS“ broj 44/08 i2/12)</w:t>
      </w:r>
    </w:p>
    <w:p w:rsidR="00560EDB" w:rsidRPr="00B8606C" w:rsidRDefault="00560EDB" w:rsidP="00AF339D">
      <w:pPr>
        <w:pStyle w:val="ListParagraph"/>
        <w:numPr>
          <w:ilvl w:val="0"/>
          <w:numId w:val="21"/>
        </w:numPr>
        <w:autoSpaceDE w:val="0"/>
        <w:autoSpaceDN w:val="0"/>
        <w:adjustRightInd w:val="0"/>
        <w:rPr>
          <w:noProof/>
        </w:rPr>
      </w:pPr>
      <w:r w:rsidRPr="00B8606C">
        <w:rPr>
          <w:noProof/>
        </w:rPr>
        <w:t>Uredba o naknadama i drugim primanjima zaposlenih u državnim organimai izabranih, odnosno postavljenih lica („Službeni glasnik RS“ broj 44/08)</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kancelarijskom poslovanju organa državne uprave („Službeniglasnik RS“ broj 10/93 i 14/93)</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elektronskom kancelarijskom poslovanju („Službeni glasnik RS“102/10)</w:t>
      </w:r>
    </w:p>
    <w:p w:rsidR="00560EDB" w:rsidRPr="00B8606C" w:rsidRDefault="00560EDB" w:rsidP="00AF339D">
      <w:pPr>
        <w:pStyle w:val="ListParagraph"/>
        <w:numPr>
          <w:ilvl w:val="0"/>
          <w:numId w:val="21"/>
        </w:numPr>
        <w:autoSpaceDE w:val="0"/>
        <w:autoSpaceDN w:val="0"/>
        <w:adjustRightInd w:val="0"/>
        <w:rPr>
          <w:noProof/>
        </w:rPr>
      </w:pPr>
      <w:r w:rsidRPr="00B8606C">
        <w:rPr>
          <w:noProof/>
        </w:rPr>
        <w:t>Uputstvo o načinu ažuriranja biračkih spiskova („Službeni glasnik RS“broj 42/00 i 118/03)</w:t>
      </w:r>
    </w:p>
    <w:p w:rsidR="00560EDB" w:rsidRPr="00B8606C" w:rsidRDefault="00560EDB" w:rsidP="00AF339D">
      <w:pPr>
        <w:pStyle w:val="ListParagraph"/>
        <w:numPr>
          <w:ilvl w:val="0"/>
          <w:numId w:val="21"/>
        </w:numPr>
        <w:autoSpaceDE w:val="0"/>
        <w:autoSpaceDN w:val="0"/>
        <w:adjustRightInd w:val="0"/>
        <w:rPr>
          <w:noProof/>
        </w:rPr>
      </w:pPr>
      <w:r w:rsidRPr="00B8606C">
        <w:rPr>
          <w:noProof/>
        </w:rPr>
        <w:t>Opšti kolektivni ugovor („Službeni glasnik RS“ broj 50/08, 104/08 i 8/09)</w:t>
      </w:r>
    </w:p>
    <w:p w:rsidR="00560EDB" w:rsidRPr="00B8606C" w:rsidRDefault="00560EDB" w:rsidP="00AF339D">
      <w:pPr>
        <w:pStyle w:val="ListParagraph"/>
        <w:numPr>
          <w:ilvl w:val="0"/>
          <w:numId w:val="21"/>
        </w:numPr>
        <w:autoSpaceDE w:val="0"/>
        <w:autoSpaceDN w:val="0"/>
        <w:adjustRightInd w:val="0"/>
        <w:rPr>
          <w:noProof/>
        </w:rPr>
      </w:pPr>
      <w:r w:rsidRPr="00B8606C">
        <w:rPr>
          <w:noProof/>
        </w:rPr>
        <w:t>Poseban kolektivni ugovor za državne organe („Službeni glasnik RS“ broj23/98 i 11/09)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Pravilnik o načinu vođenja posebnog biračkog spiska nacionalne manjine(„Službeni glasnik RS“ broj 91/09)</w:t>
      </w:r>
    </w:p>
    <w:p w:rsidR="00560EDB" w:rsidRPr="00B8606C" w:rsidRDefault="00560EDB" w:rsidP="00AF339D">
      <w:pPr>
        <w:pStyle w:val="ListParagraph"/>
        <w:numPr>
          <w:ilvl w:val="0"/>
          <w:numId w:val="21"/>
        </w:numPr>
        <w:autoSpaceDE w:val="0"/>
        <w:autoSpaceDN w:val="0"/>
        <w:adjustRightInd w:val="0"/>
        <w:rPr>
          <w:noProof/>
        </w:rPr>
      </w:pPr>
      <w:r w:rsidRPr="00B8606C">
        <w:rPr>
          <w:noProof/>
        </w:rPr>
        <w:t>Odluka o Upravi opštine Tutin („Službeni list opštineTutin“ broj 17/2012,)</w:t>
      </w:r>
    </w:p>
    <w:p w:rsidR="00560EDB" w:rsidRPr="00B8606C" w:rsidRDefault="00560EDB" w:rsidP="00AF339D">
      <w:pPr>
        <w:pStyle w:val="ListParagraph"/>
        <w:numPr>
          <w:ilvl w:val="0"/>
          <w:numId w:val="21"/>
        </w:numPr>
        <w:autoSpaceDE w:val="0"/>
        <w:autoSpaceDN w:val="0"/>
        <w:adjustRightInd w:val="0"/>
        <w:rPr>
          <w:noProof/>
        </w:rPr>
      </w:pPr>
      <w:r w:rsidRPr="00B8606C">
        <w:rPr>
          <w:noProof/>
        </w:rPr>
        <w:t>Zakon o zaštiti podataka o ličnosti („Službeni glasnik RS“ broj 97/08,104/09 i 68/12)</w:t>
      </w:r>
    </w:p>
    <w:p w:rsidR="00560EDB" w:rsidRPr="00A83955" w:rsidRDefault="00560EDB" w:rsidP="00AF339D">
      <w:pPr>
        <w:pStyle w:val="ListParagraph"/>
        <w:numPr>
          <w:ilvl w:val="0"/>
          <w:numId w:val="21"/>
        </w:numPr>
        <w:autoSpaceDE w:val="0"/>
        <w:autoSpaceDN w:val="0"/>
        <w:adjustRightInd w:val="0"/>
        <w:rPr>
          <w:noProof/>
        </w:rPr>
      </w:pPr>
      <w:r w:rsidRPr="00B8606C">
        <w:rPr>
          <w:noProof/>
        </w:rPr>
        <w:t>Zakon o jedinstvenom biračkom spisku („Službeni glasnik RS“ broj 104/09 i99/11)</w:t>
      </w:r>
    </w:p>
    <w:p w:rsidR="00560EDB" w:rsidRPr="00B8606C" w:rsidRDefault="00560EDB" w:rsidP="00560EDB">
      <w:pPr>
        <w:autoSpaceDE w:val="0"/>
        <w:autoSpaceDN w:val="0"/>
        <w:adjustRightInd w:val="0"/>
        <w:rPr>
          <w:noProof/>
        </w:rPr>
      </w:pPr>
    </w:p>
    <w:p w:rsidR="00560EDB" w:rsidRDefault="008D16E6" w:rsidP="00560EDB">
      <w:pPr>
        <w:autoSpaceDE w:val="0"/>
        <w:autoSpaceDN w:val="0"/>
        <w:adjustRightInd w:val="0"/>
        <w:rPr>
          <w:b/>
          <w:noProof/>
        </w:rPr>
      </w:pPr>
      <w:r w:rsidRPr="0089083A">
        <w:rPr>
          <w:b/>
          <w:noProof/>
        </w:rPr>
        <w:t>Odeljenje za inspekcijske poslove</w:t>
      </w:r>
      <w:r>
        <w:rPr>
          <w:b/>
          <w:noProof/>
        </w:rPr>
        <w:t xml:space="preserve"> i poreske poslove</w:t>
      </w:r>
    </w:p>
    <w:p w:rsidR="008D16E6" w:rsidRPr="00B8606C" w:rsidRDefault="008D16E6" w:rsidP="00560EDB">
      <w:pPr>
        <w:autoSpaceDE w:val="0"/>
        <w:autoSpaceDN w:val="0"/>
        <w:adjustRightInd w:val="0"/>
        <w:rPr>
          <w:noProof/>
        </w:rPr>
      </w:pP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opštem upravnom postupku („Službeni list SRJ“ broj 33/97, 31/01 i„Službeni glasnik RS“ broj 30/10)</w:t>
      </w:r>
    </w:p>
    <w:p w:rsidR="00560EDB" w:rsidRPr="00B8606C" w:rsidRDefault="00560EDB" w:rsidP="00AF339D">
      <w:pPr>
        <w:pStyle w:val="ListParagraph"/>
        <w:numPr>
          <w:ilvl w:val="0"/>
          <w:numId w:val="22"/>
        </w:numPr>
        <w:autoSpaceDE w:val="0"/>
        <w:autoSpaceDN w:val="0"/>
        <w:adjustRightInd w:val="0"/>
        <w:rPr>
          <w:noProof/>
        </w:rPr>
      </w:pPr>
      <w:r w:rsidRPr="00B8606C">
        <w:rPr>
          <w:noProof/>
        </w:rPr>
        <w:lastRenderedPageBreak/>
        <w:t>Zakon o planiranju i izgradnji („Službeni glasnik RS“ broj 72/09, 81/09,64/10 i 24/11)</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komunalnim delatnostima („Službeni glasnik RS“ broj 88/11)</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oglašavanju („Službeni glasnik RS“ broj 79/05)</w:t>
      </w:r>
    </w:p>
    <w:p w:rsidR="00560EDB" w:rsidRPr="00B8606C" w:rsidRDefault="00560EDB" w:rsidP="00AF339D">
      <w:pPr>
        <w:pStyle w:val="ListParagraph"/>
        <w:numPr>
          <w:ilvl w:val="0"/>
          <w:numId w:val="22"/>
        </w:numPr>
        <w:autoSpaceDE w:val="0"/>
        <w:autoSpaceDN w:val="0"/>
        <w:adjustRightInd w:val="0"/>
        <w:rPr>
          <w:noProof/>
        </w:rPr>
      </w:pPr>
      <w:r w:rsidRPr="00B8606C">
        <w:rPr>
          <w:noProof/>
        </w:rPr>
        <w:t>Zakon o održavanju stambenih zgrada („Službeni glasnik RS“ broj 44/95,46/98, 1/01, 101/05, 27/11 i 88/11)</w:t>
      </w:r>
    </w:p>
    <w:p w:rsidR="00560EDB" w:rsidRPr="00B8606C" w:rsidRDefault="00560EDB" w:rsidP="00AF339D">
      <w:pPr>
        <w:pStyle w:val="ListParagraph"/>
        <w:numPr>
          <w:ilvl w:val="0"/>
          <w:numId w:val="22"/>
        </w:numPr>
        <w:autoSpaceDE w:val="0"/>
        <w:autoSpaceDN w:val="0"/>
        <w:adjustRightInd w:val="0"/>
        <w:rPr>
          <w:noProof/>
        </w:rPr>
      </w:pPr>
      <w:r w:rsidRPr="00B8606C">
        <w:rPr>
          <w:noProof/>
        </w:rPr>
        <w:t>Pravilnik o izgledu i sadržini službenog znaka i postupku zatvaranjagradilišta („Službeni glasnik RS“ broj 79/09 )</w:t>
      </w:r>
    </w:p>
    <w:p w:rsidR="00560EDB" w:rsidRPr="00B8606C" w:rsidRDefault="00560EDB" w:rsidP="00AF339D">
      <w:pPr>
        <w:pStyle w:val="ListParagraph"/>
        <w:numPr>
          <w:ilvl w:val="0"/>
          <w:numId w:val="22"/>
        </w:numPr>
        <w:autoSpaceDE w:val="0"/>
        <w:autoSpaceDN w:val="0"/>
        <w:adjustRightInd w:val="0"/>
        <w:rPr>
          <w:noProof/>
        </w:rPr>
      </w:pPr>
      <w:r w:rsidRPr="00B8606C">
        <w:rPr>
          <w:noProof/>
        </w:rPr>
        <w:t>Pravilnik o obrascu i sadržini legitimacije urbanističkog i građevinskoginspektora i vrsti opreme koju koristi inspektor („Službeni glasnik RS“broj 86/09 )</w:t>
      </w:r>
    </w:p>
    <w:p w:rsidR="00560EDB" w:rsidRPr="00B8606C" w:rsidRDefault="00560EDB" w:rsidP="00560EDB">
      <w:pPr>
        <w:pStyle w:val="ListParagraph"/>
        <w:numPr>
          <w:ilvl w:val="0"/>
          <w:numId w:val="22"/>
        </w:numPr>
        <w:autoSpaceDE w:val="0"/>
        <w:autoSpaceDN w:val="0"/>
        <w:adjustRightInd w:val="0"/>
        <w:rPr>
          <w:noProof/>
        </w:rPr>
      </w:pPr>
      <w:r w:rsidRPr="00B8606C">
        <w:rPr>
          <w:noProof/>
        </w:rPr>
        <w:t>Zakon o opštem upravnom postupku („Službeni list SRJ“ broj 33/97,31/01 i „Službeni glasnik RS“ broj 30/10)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lokalnoj samoupravi („Službeni glasnik RS“ broj 129/07</w:t>
      </w:r>
      <w:r w:rsidR="006A0A6C">
        <w:rPr>
          <w:noProof/>
        </w:rPr>
        <w:t xml:space="preserve"> i</w:t>
      </w:r>
      <w:r w:rsidR="006A0A6C" w:rsidRPr="006A0A6C">
        <w:rPr>
          <w:noProof/>
        </w:rPr>
        <w:t xml:space="preserve"> </w:t>
      </w:r>
      <w:r w:rsidR="006A0A6C">
        <w:rPr>
          <w:noProof/>
        </w:rPr>
        <w:t xml:space="preserve">83/14 </w:t>
      </w:r>
      <w:r w:rsidRPr="00B8606C">
        <w:rPr>
          <w:noProof/>
        </w:rPr>
        <w:t>)</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zdravstvenoj zaštiti („Službeni glasnik RS“ broj 107/05,72/09,88/10, 99/10 i 57/11)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Porodični zakon („Službeni glasnik RS“ broj 18/05 i 72/11)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zdravstvenom osiguranju („Službeni glasnik RS“ broj 107/05, 109/05i 57/11)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kulturi („Službeni glasnik RS“ broj 72/09)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javnom informisanju („Službeni glasnik RS“ broj 43/03, 61/05,71/09, 89/10 i 41/11)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predškolskom vaspitanju i obrazovanju ("Službeni glasnik RS"broj 18/10)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prekršajima ("Službeni glasnik RS" broj 101/05, 116/08 i 111/09)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srednjoj školi ("Službeni glasnik RS" broj 50/92, 53/93, 67/93,48/94, 24/96, 23/02, 25/02, 62/03, 64/03, 101/05 i 72/09)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osnovnoj školi ("Službeni glasnik RS" broj 50/92, 53/93, 67/93,48/94, 66/94, 22/02, 62/03, 64/03, 101/05 i 72/09 )</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osnovama sistema obrazovanja i vaspitanja ("Službeni glasnik RS"broj 72/09 i 52/11)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visokom obrazovanju ("Službeni glasnik RS" broj 76/05, 100/07,97/08, 44/10 i 93/12)</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udruženjima („Službeni glasnik RS” broj 51/09 i 99/11)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sprečavanju diskriminacije osoba sa invaliditetom ("Službeniglasnik RS" broj 33/06)</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profesionalnoj rehabilitaciji i zapošljavanju osoba sainvaliditetom („Službeni glasnik RS“ broj 36/09)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zabrani diskriminacije („Službeni glasnik RS“ broj 22/09)</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zapošljavanju i osiguranju za slučaj nezaposlenosti ("Službeniglasnik RS" broj 36/09 i 88/10)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socijalnoj zaštiti ("Službeni glasnik RS" broj 24/11)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sportu ("Službeni glasnik RS" broj 24/11 i 99/11)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dodatnoj obrazovnoj, zdravstvenoj i socijalnoj podršci detetu</w:t>
      </w:r>
      <w:r w:rsidR="00FF2523">
        <w:rPr>
          <w:noProof/>
        </w:rPr>
        <w:t>i učeniku („Službeni</w:t>
      </w:r>
      <w:r w:rsidRPr="00B8606C">
        <w:rPr>
          <w:noProof/>
        </w:rPr>
        <w:t>glasnik RS“ broj 63/10)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izbeglicama („Službeni glasnik RS“ broj 18/92, „Službeni listSRJ“ broj 42/02 i „Službeni glasnik RS“ broj 30/10)</w:t>
      </w:r>
    </w:p>
    <w:p w:rsidR="00560EDB" w:rsidRPr="00B8606C" w:rsidRDefault="00560EDB" w:rsidP="00AF339D">
      <w:pPr>
        <w:pStyle w:val="ListParagraph"/>
        <w:numPr>
          <w:ilvl w:val="0"/>
          <w:numId w:val="23"/>
        </w:numPr>
        <w:autoSpaceDE w:val="0"/>
        <w:autoSpaceDN w:val="0"/>
        <w:adjustRightInd w:val="0"/>
        <w:rPr>
          <w:noProof/>
        </w:rPr>
      </w:pPr>
      <w:r w:rsidRPr="00B8606C">
        <w:rPr>
          <w:noProof/>
        </w:rPr>
        <w:t>Zakon o učeničkom i studentskom standardu („Službeni glasnik RS“ broj18/10)</w:t>
      </w:r>
    </w:p>
    <w:p w:rsidR="00560EDB" w:rsidRPr="00B8606C" w:rsidRDefault="00560EDB" w:rsidP="00AF339D">
      <w:pPr>
        <w:pStyle w:val="ListParagraph"/>
        <w:numPr>
          <w:ilvl w:val="0"/>
          <w:numId w:val="23"/>
        </w:numPr>
        <w:autoSpaceDE w:val="0"/>
        <w:autoSpaceDN w:val="0"/>
        <w:adjustRightInd w:val="0"/>
        <w:rPr>
          <w:noProof/>
        </w:rPr>
      </w:pPr>
      <w:r w:rsidRPr="00B8606C">
        <w:rPr>
          <w:noProof/>
        </w:rPr>
        <w:lastRenderedPageBreak/>
        <w:t>Zakon o mladima („Službeni glasnik RS“ broj 50/11)</w:t>
      </w:r>
    </w:p>
    <w:p w:rsidR="00560EDB" w:rsidRPr="00B8606C" w:rsidRDefault="00560EDB" w:rsidP="00AF339D">
      <w:pPr>
        <w:pStyle w:val="ListParagraph"/>
        <w:numPr>
          <w:ilvl w:val="0"/>
          <w:numId w:val="23"/>
        </w:numPr>
        <w:autoSpaceDE w:val="0"/>
        <w:autoSpaceDN w:val="0"/>
        <w:adjustRightInd w:val="0"/>
        <w:rPr>
          <w:noProof/>
        </w:rPr>
      </w:pPr>
      <w:r w:rsidRPr="00B8606C">
        <w:rPr>
          <w:noProof/>
        </w:rPr>
        <w:t>Uredba o podsticanju zapošljavanja („Službeni glasnik RS“ broj 32/11 i34/11)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načinu pripreme i distribucije besplatnih obroka („Službeniglasnik RS“ broj 47/11)</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bližim uslovima za utvrđivanje prioriteta za upis dece upredškolsku ustanovu („Službeni glasnik RS“ broj 44/11)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 xml:space="preserve">Pravilnik o kriterijumima za utvrđivanje manjeg, odnosno </w:t>
      </w:r>
      <w:r w:rsidR="00102BC0">
        <w:rPr>
          <w:noProof/>
        </w:rPr>
        <w:t>vijeće</w:t>
      </w:r>
      <w:r w:rsidRPr="00B8606C">
        <w:rPr>
          <w:noProof/>
        </w:rPr>
        <w:t>g broja deceod broja koji se upisuje u vaspitnu grupu („Službeni glasnik RS“ broj 44/11)</w:t>
      </w:r>
    </w:p>
    <w:p w:rsidR="00560EDB" w:rsidRPr="00B8606C" w:rsidRDefault="00560EDB" w:rsidP="00AF339D">
      <w:pPr>
        <w:pStyle w:val="ListParagraph"/>
        <w:numPr>
          <w:ilvl w:val="0"/>
          <w:numId w:val="23"/>
        </w:numPr>
        <w:autoSpaceDE w:val="0"/>
        <w:autoSpaceDN w:val="0"/>
        <w:adjustRightInd w:val="0"/>
        <w:rPr>
          <w:noProof/>
        </w:rPr>
      </w:pPr>
      <w:r w:rsidRPr="00B8606C">
        <w:rPr>
          <w:noProof/>
        </w:rPr>
        <w:t>Uredba o mreži ustanova socijalne zaštite („Službeni glasnik RS“ broj16/12)</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načinu i kriterijumima za raspodelu sredstava namenjenihfinansiranju sporta i omladine („Službeni glasnik RS“ broj 34/12)</w:t>
      </w:r>
    </w:p>
    <w:p w:rsidR="00560EDB" w:rsidRPr="00B8606C" w:rsidRDefault="00560EDB" w:rsidP="00AF339D">
      <w:pPr>
        <w:pStyle w:val="ListParagraph"/>
        <w:numPr>
          <w:ilvl w:val="0"/>
          <w:numId w:val="23"/>
        </w:numPr>
        <w:autoSpaceDE w:val="0"/>
        <w:autoSpaceDN w:val="0"/>
        <w:adjustRightInd w:val="0"/>
        <w:rPr>
          <w:noProof/>
        </w:rPr>
      </w:pPr>
      <w:r w:rsidRPr="00B8606C">
        <w:rPr>
          <w:noProof/>
        </w:rPr>
        <w:t>Pravilnik o stručnim poslovima u socijalnoj zaštiti („Službeni glasnikRS“ broj 1/12)</w:t>
      </w:r>
    </w:p>
    <w:p w:rsidR="00560EDB" w:rsidRPr="00A83955" w:rsidRDefault="00560EDB" w:rsidP="00560EDB">
      <w:pPr>
        <w:autoSpaceDE w:val="0"/>
        <w:autoSpaceDN w:val="0"/>
        <w:adjustRightInd w:val="0"/>
        <w:rPr>
          <w:noProof/>
        </w:rPr>
      </w:pPr>
    </w:p>
    <w:p w:rsidR="00560EDB" w:rsidRPr="00B8606C" w:rsidRDefault="00560EDB" w:rsidP="00560EDB">
      <w:pPr>
        <w:autoSpaceDE w:val="0"/>
        <w:autoSpaceDN w:val="0"/>
        <w:adjustRightInd w:val="0"/>
        <w:rPr>
          <w:noProof/>
        </w:rPr>
      </w:pPr>
    </w:p>
    <w:p w:rsidR="00560EDB" w:rsidRPr="00B8606C" w:rsidRDefault="008D16E6" w:rsidP="00FF2523">
      <w:pPr>
        <w:autoSpaceDE w:val="0"/>
        <w:autoSpaceDN w:val="0"/>
        <w:adjustRightInd w:val="0"/>
        <w:rPr>
          <w:noProof/>
        </w:rPr>
      </w:pPr>
      <w:r>
        <w:rPr>
          <w:b/>
          <w:noProof/>
        </w:rPr>
        <w:t>Odeljenje za skupštinske i zajedničke poslove, poslove predsednika opštine I opštinskog vijeća</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lokalnoj samoupravi („Službeni glasnik RS“ broj 129/07</w:t>
      </w:r>
      <w:r w:rsidR="006A0A6C">
        <w:rPr>
          <w:noProof/>
        </w:rPr>
        <w:t xml:space="preserve"> i 83/14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lokalnim izborima („Službeni glasnik RS“ broj 129/07,34/10 i</w:t>
      </w:r>
      <w:r w:rsidR="006A0A6C">
        <w:rPr>
          <w:noProof/>
        </w:rPr>
        <w:t xml:space="preserve"> </w:t>
      </w:r>
      <w:r w:rsidRPr="00B8606C">
        <w:rPr>
          <w:noProof/>
        </w:rPr>
        <w:t>54/11)</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opštem upravnom postupku („Službeni list SRJ“ broj 33/97, 31/01 i„Službeni glasnik RS“ broj 30/10)</w:t>
      </w:r>
    </w:p>
    <w:p w:rsidR="00560EDB" w:rsidRPr="00B8606C" w:rsidRDefault="00560EDB" w:rsidP="00AF339D">
      <w:pPr>
        <w:pStyle w:val="ListParagraph"/>
        <w:numPr>
          <w:ilvl w:val="0"/>
          <w:numId w:val="24"/>
        </w:numPr>
        <w:autoSpaceDE w:val="0"/>
        <w:autoSpaceDN w:val="0"/>
        <w:adjustRightInd w:val="0"/>
        <w:rPr>
          <w:noProof/>
        </w:rPr>
      </w:pPr>
      <w:r w:rsidRPr="00B8606C">
        <w:rPr>
          <w:noProof/>
        </w:rPr>
        <w:t xml:space="preserve">Zakon o radu („Službeni </w:t>
      </w:r>
      <w:r w:rsidR="006A0A6C">
        <w:rPr>
          <w:noProof/>
        </w:rPr>
        <w:t xml:space="preserve">glasnik RS“ broj 24/05, 61/05, </w:t>
      </w:r>
      <w:r w:rsidRPr="00B8606C">
        <w:rPr>
          <w:noProof/>
        </w:rPr>
        <w:t>54/09</w:t>
      </w:r>
      <w:r w:rsidR="006A0A6C">
        <w:rPr>
          <w:noProof/>
        </w:rPr>
        <w:t>, 32/13 i 75/14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radnim odnosima u državnim organima („Službeni glasnik RS“ broj48/91, 66/91, 44/98, 34/0</w:t>
      </w:r>
      <w:r w:rsidR="006A0A6C">
        <w:rPr>
          <w:noProof/>
        </w:rPr>
        <w:t xml:space="preserve">1, 39/02, 49/05, 79/05, 81/05, </w:t>
      </w:r>
      <w:r w:rsidRPr="00B8606C">
        <w:rPr>
          <w:noProof/>
        </w:rPr>
        <w:t>83/05</w:t>
      </w:r>
      <w:r w:rsidR="006A0A6C">
        <w:rPr>
          <w:noProof/>
        </w:rPr>
        <w:t xml:space="preserve"> i 23/13</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platama u državnim organima i javnim službama („Službeniglasnik RS“ broj 34/01, 62/06, 63/06, 116/08, 92/11 i 99/11)</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Agenciji za borbu protiv korupcije („Služben</w:t>
      </w:r>
      <w:r w:rsidR="006A0A6C">
        <w:rPr>
          <w:noProof/>
        </w:rPr>
        <w:t xml:space="preserve">i glasnik RS“ broj97/08,53/10, </w:t>
      </w:r>
      <w:r w:rsidRPr="00B8606C">
        <w:rPr>
          <w:noProof/>
        </w:rPr>
        <w:t>66/11</w:t>
      </w:r>
      <w:r w:rsidR="006A0A6C">
        <w:rPr>
          <w:noProof/>
        </w:rPr>
        <w:t>, 97/13 i 112/13</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slobodnom pristupu informacijama od javnog značaja („Službeniglasnik RS“ broj 120/04, 54/07, 104/09 i 36/10)</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javnim preduzećima („Službeni glasnik RS“ broj 119/12</w:t>
      </w:r>
      <w:r w:rsidR="00BB2C5B">
        <w:rPr>
          <w:noProof/>
        </w:rPr>
        <w:t>, 116/13 i 44/14</w:t>
      </w:r>
      <w:r w:rsidRPr="00B8606C">
        <w:rPr>
          <w:noProof/>
        </w:rPr>
        <w:t>)</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kulturi („Službeni glasnik RS“ broj 72/09)</w:t>
      </w:r>
    </w:p>
    <w:p w:rsidR="00560EDB" w:rsidRPr="00B8606C" w:rsidRDefault="00560EDB" w:rsidP="00AF339D">
      <w:pPr>
        <w:pStyle w:val="ListParagraph"/>
        <w:numPr>
          <w:ilvl w:val="0"/>
          <w:numId w:val="24"/>
        </w:numPr>
        <w:autoSpaceDE w:val="0"/>
        <w:autoSpaceDN w:val="0"/>
        <w:adjustRightInd w:val="0"/>
        <w:rPr>
          <w:noProof/>
        </w:rPr>
      </w:pPr>
      <w:r w:rsidRPr="00B8606C">
        <w:rPr>
          <w:noProof/>
        </w:rPr>
        <w:t>Zakon o pečatu državnih i drugih orana („Službeni glasnik RS“ broj 101/07)</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i kategorijama registraturskog materijala s rokovima čuvanja(„Službeni glasnik RS“ broj 44/93)</w:t>
      </w:r>
    </w:p>
    <w:p w:rsidR="00560EDB" w:rsidRPr="00B8606C" w:rsidRDefault="00560EDB" w:rsidP="00AF339D">
      <w:pPr>
        <w:pStyle w:val="ListParagraph"/>
        <w:numPr>
          <w:ilvl w:val="0"/>
          <w:numId w:val="24"/>
        </w:numPr>
        <w:autoSpaceDE w:val="0"/>
        <w:autoSpaceDN w:val="0"/>
        <w:adjustRightInd w:val="0"/>
        <w:rPr>
          <w:noProof/>
        </w:rPr>
      </w:pPr>
      <w:r w:rsidRPr="00B8606C">
        <w:rPr>
          <w:noProof/>
        </w:rPr>
        <w:t>Pravilnik o poklonima funkcionera („Službeni glasnik RS“ broj 81/10 i</w:t>
      </w:r>
      <w:r w:rsidR="00BB2C5B">
        <w:rPr>
          <w:noProof/>
        </w:rPr>
        <w:t xml:space="preserve"> </w:t>
      </w:r>
      <w:r w:rsidRPr="00B8606C">
        <w:rPr>
          <w:noProof/>
        </w:rPr>
        <w:t>92/11)</w:t>
      </w:r>
    </w:p>
    <w:p w:rsidR="00560EDB" w:rsidRPr="00B8606C" w:rsidRDefault="00560EDB" w:rsidP="00AF339D">
      <w:pPr>
        <w:pStyle w:val="ListParagraph"/>
        <w:numPr>
          <w:ilvl w:val="0"/>
          <w:numId w:val="24"/>
        </w:numPr>
        <w:autoSpaceDE w:val="0"/>
        <w:autoSpaceDN w:val="0"/>
        <w:adjustRightInd w:val="0"/>
        <w:rPr>
          <w:noProof/>
        </w:rPr>
      </w:pPr>
      <w:r w:rsidRPr="00B8606C">
        <w:rPr>
          <w:noProof/>
        </w:rPr>
        <w:t>Smernice za izradu i sprovođenje plana integriteta („Službeni glasnikRS“ broj 80/10)</w:t>
      </w:r>
    </w:p>
    <w:p w:rsidR="00560EDB" w:rsidRPr="00B8606C" w:rsidRDefault="00560EDB" w:rsidP="00AF339D">
      <w:pPr>
        <w:pStyle w:val="ListParagraph"/>
        <w:numPr>
          <w:ilvl w:val="0"/>
          <w:numId w:val="24"/>
        </w:numPr>
        <w:autoSpaceDE w:val="0"/>
        <w:autoSpaceDN w:val="0"/>
        <w:adjustRightInd w:val="0"/>
        <w:rPr>
          <w:noProof/>
        </w:rPr>
      </w:pPr>
      <w:r w:rsidRPr="00B8606C">
        <w:rPr>
          <w:noProof/>
        </w:rPr>
        <w:t>Pravilnik o registru funkcionera i registru imovine („Službeni glasnikRS“ broj 111/09 i 92/11)</w:t>
      </w:r>
    </w:p>
    <w:p w:rsidR="00560EDB" w:rsidRPr="00B8606C" w:rsidRDefault="00560EDB" w:rsidP="00AF339D">
      <w:pPr>
        <w:pStyle w:val="ListParagraph"/>
        <w:numPr>
          <w:ilvl w:val="0"/>
          <w:numId w:val="24"/>
        </w:numPr>
        <w:autoSpaceDE w:val="0"/>
        <w:autoSpaceDN w:val="0"/>
        <w:adjustRightInd w:val="0"/>
        <w:rPr>
          <w:noProof/>
        </w:rPr>
      </w:pPr>
      <w:r w:rsidRPr="00B8606C">
        <w:rPr>
          <w:noProof/>
        </w:rPr>
        <w:t>Uredba o koeficijentima za obračun i isplatu imenovanih, postavljenihlica i zaposlenih u državnim organima („Službeni glasnik RS“ broj 44/08 i2/12)</w:t>
      </w:r>
    </w:p>
    <w:p w:rsidR="00560EDB" w:rsidRDefault="00560EDB" w:rsidP="00560EDB">
      <w:pPr>
        <w:autoSpaceDE w:val="0"/>
        <w:autoSpaceDN w:val="0"/>
        <w:adjustRightInd w:val="0"/>
        <w:rPr>
          <w:noProof/>
        </w:rPr>
      </w:pPr>
    </w:p>
    <w:p w:rsidR="00A83955" w:rsidRDefault="00A83955" w:rsidP="00560EDB">
      <w:pPr>
        <w:autoSpaceDE w:val="0"/>
        <w:autoSpaceDN w:val="0"/>
        <w:adjustRightInd w:val="0"/>
        <w:rPr>
          <w:noProof/>
        </w:rPr>
      </w:pPr>
    </w:p>
    <w:p w:rsidR="00A83955" w:rsidRDefault="00A83955" w:rsidP="00560EDB">
      <w:pPr>
        <w:autoSpaceDE w:val="0"/>
        <w:autoSpaceDN w:val="0"/>
        <w:adjustRightInd w:val="0"/>
        <w:rPr>
          <w:noProof/>
        </w:rPr>
      </w:pPr>
    </w:p>
    <w:p w:rsidR="00A83955" w:rsidRPr="00A83955" w:rsidRDefault="00A83955" w:rsidP="00560EDB">
      <w:pPr>
        <w:autoSpaceDE w:val="0"/>
        <w:autoSpaceDN w:val="0"/>
        <w:adjustRightInd w:val="0"/>
        <w:rPr>
          <w:noProof/>
        </w:rPr>
      </w:pP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lokalnoj samoupravi („Službeni glasnik RS“ broj 129/07</w:t>
      </w:r>
      <w:r w:rsidR="00BB2C5B" w:rsidRPr="00BB2C5B">
        <w:rPr>
          <w:noProof/>
        </w:rPr>
        <w:t xml:space="preserve"> </w:t>
      </w:r>
      <w:r w:rsidR="00BB2C5B">
        <w:rPr>
          <w:noProof/>
        </w:rPr>
        <w:t>i 83/14</w:t>
      </w:r>
      <w:r w:rsidRPr="00B8606C">
        <w:rPr>
          <w:noProof/>
        </w:rPr>
        <w:t>)</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teritorijalnoj organizaciji Republike Srbije („Službeni glasnikRS“ broj 129/07)</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opštem upravnom postupku („Službeni list SRJ“ broj 33/97 i 31/01 i„Službeni glasnik RS“ broj 30/10)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stanovanju („Službeni glasnik RS“ broj 50/92, 76/92,84/92,33/93,53/93, 67/93, 46/94, 47/94, 48/94, 48/95, 16/97, 46/98, 26/01, 101/05i 99/11)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održavanju stambenih zgrada („Službeni glasnik RS“ broj44/95,46/98, 1/01,101/05, 27/11 i 88/11)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radnim odnosima u državnim organima („Službeni glasnik RS“ broj48/91, 66/91, 44/98,49/99, 34/01,39/02,49/05,79/05,81/05 i 83/05)</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radu („Službeni glasnik RS“ broj 24/05, 61/05 i 54/09)</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bezbednosti saobraćaja na put</w:t>
      </w:r>
      <w:r w:rsidR="00FF2523">
        <w:rPr>
          <w:noProof/>
        </w:rPr>
        <w:t xml:space="preserve">evima(„Službeni glasnik RS“ broj </w:t>
      </w:r>
      <w:r w:rsidRPr="00B8606C">
        <w:rPr>
          <w:noProof/>
        </w:rPr>
        <w:t>41/09, 53/10 i 101/11)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bezbednosti i zdravlju na radu(„Službeni glasnik RS“ broj 101/05)</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zaštiti stanovništva od izloženosti duvanskom dimu („Službeniglasnik RS“ broj 30/10)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vanrednim situacijama („Službeni glasnik RS“ broj 111/09 i 92/11)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zaštiti od požara („Službeni glasnik RS“ broj 111/09)</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sprečavanju zlostavljanja na radu („Službeni glasnik RS“broj 36/10)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zaštitu objekata odatmosferskog pražnjenja („Službeni list SRJ“ broj 11/96)</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hidrantnu mrežu za gašenje požara(„Službeni list SFRJ“ broj 30/91)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overavanju potpisa, rukopisa i prepisa („Službeni glasnik RS“ broj39/93)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Zakon o republičkim administrativnim taksama („Službeni glasnik RS“broj 50/11)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tehničkim normativima za stabilne instalacije za dojavupožara („Službeni list SRJ“ broj 87/93)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posebnoj obuci i polaganju stručnog ispita iz oblasti zaštite</w:t>
      </w:r>
      <w:r w:rsidR="00FF2523">
        <w:rPr>
          <w:noProof/>
        </w:rPr>
        <w:t>od požara („Službeni</w:t>
      </w:r>
      <w:r w:rsidRPr="00B8606C">
        <w:rPr>
          <w:noProof/>
        </w:rPr>
        <w:t>glasnik RS“ broj 92/10 i 11/11)</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podeli motornih i priključnih vozila i tehničkim uslovima zavozila u saobraćaju na putevima („Službeni glasnik RS“ broj 40/12 i 102/12)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registraciji motornih i priključnih vozila („Službeniglasnik RS“ broj 69/10, 101/10, 53/11 i 22/12)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Pravilnik o prethodnim i periodičnim lekarskim pregledima zaposlenihna radnim mestima sa povećanim rizikom („Službeni glasnik RS“ 120/07 i93/08)</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Uredba o kancelarijskom poslovanju („Službeni glasnik RS“ broj 80/92)</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Uredba o elektro9nskom kancelarijskom poslovanju („Službeni glasnik RS“broj 40/10)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Uputstvo o kancelarijskom poslovanju organa državne uprave („Službeniglasnik RS“ broj 10/93 i 14/93)</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t>Uputstvo o elektronskom kancelarijskom poslovanju („Službeni glasnik RS“broj 102/10)</w:t>
      </w:r>
    </w:p>
    <w:p w:rsidR="00560EDB" w:rsidRPr="00B8606C" w:rsidRDefault="00560EDB" w:rsidP="00AF339D">
      <w:pPr>
        <w:pStyle w:val="ListParagraph"/>
        <w:numPr>
          <w:ilvl w:val="0"/>
          <w:numId w:val="25"/>
        </w:numPr>
        <w:autoSpaceDE w:val="0"/>
        <w:autoSpaceDN w:val="0"/>
        <w:adjustRightInd w:val="0"/>
        <w:jc w:val="both"/>
        <w:rPr>
          <w:noProof/>
        </w:rPr>
      </w:pPr>
      <w:r w:rsidRPr="00B8606C">
        <w:rPr>
          <w:noProof/>
        </w:rPr>
        <w:lastRenderedPageBreak/>
        <w:t>Uputstvo o obliku i načinu vođenja upisnika i o načinu overavanja potpisa,rukopisa i prepisa („Službeni glasnik RS“ broj 74/93)</w:t>
      </w:r>
    </w:p>
    <w:p w:rsidR="00560EDB" w:rsidRPr="00B8606C" w:rsidRDefault="00560EDB" w:rsidP="00560EDB">
      <w:pPr>
        <w:pStyle w:val="ListParagraph"/>
        <w:numPr>
          <w:ilvl w:val="0"/>
          <w:numId w:val="25"/>
        </w:numPr>
        <w:autoSpaceDE w:val="0"/>
        <w:autoSpaceDN w:val="0"/>
        <w:adjustRightInd w:val="0"/>
        <w:jc w:val="both"/>
        <w:rPr>
          <w:noProof/>
        </w:rPr>
      </w:pPr>
      <w:r w:rsidRPr="00B8606C">
        <w:rPr>
          <w:noProof/>
        </w:rPr>
        <w:t>Pravilnik o pravilima ponašanja poslodavaca i zaposlenih u vezi saprevencijom i zaštitom od zlostavljanja na radu („Službeni glasnik RS“broj 62/10)</w:t>
      </w:r>
    </w:p>
    <w:p w:rsidR="00560EDB" w:rsidRDefault="00560EDB" w:rsidP="00560EDB">
      <w:pPr>
        <w:autoSpaceDE w:val="0"/>
        <w:autoSpaceDN w:val="0"/>
        <w:adjustRightInd w:val="0"/>
        <w:rPr>
          <w:noProof/>
        </w:rPr>
      </w:pP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overavanju potpisa, rukopisa i prepisa („Službeni list RepublikeSrbije“ broj 39/93)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republičkim administrativnim taksama („Službeni list RepublikeSrbije“ broj 43/03, 51/03, 61/05, 101/05, 5/09,54/09,50/11, 70/11,55/12 i 93/12)</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pečatu državnih i drugih organa („Službeni glasnik RS“ broj101/07)</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Uredba o kategorijama registraturskog materijala s rokovima čuvanja(„Službeni glasnik Republike Srbije“ broj 44/93)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Uputstvo o elektronskom kancelarijskom poslovanju („Službeni glasnik RS“broj 103/10)</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Uputstvo o obliku i načinu vođenja upisnika i o načinu overavanja potpisa</w:t>
      </w:r>
      <w:r w:rsidR="00FF2523">
        <w:rPr>
          <w:noProof/>
        </w:rPr>
        <w:t>rukopisa i prepisa</w:t>
      </w:r>
      <w:r w:rsidRPr="00B8606C">
        <w:rPr>
          <w:noProof/>
        </w:rPr>
        <w:t>(„Službeni glasnik Republike Srbije“ broj 74/93)</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Uputstvo o načinu vođenja i korišćenja arhivske knjige („Službeni glasnikRS“ broj 47/81)</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opštem upravnom postupku („Službeni list SRJ“ broj 33/97 i</w:t>
      </w:r>
      <w:r w:rsidR="00FF2523">
        <w:rPr>
          <w:noProof/>
        </w:rPr>
        <w:t>31/2001 i „Službeni</w:t>
      </w:r>
      <w:r w:rsidRPr="00B8606C">
        <w:rPr>
          <w:noProof/>
        </w:rPr>
        <w:t>glasnik RS“ broj 30/10)</w:t>
      </w:r>
    </w:p>
    <w:p w:rsidR="00560EDB" w:rsidRPr="00B8606C" w:rsidRDefault="00560EDB" w:rsidP="00AF339D">
      <w:pPr>
        <w:pStyle w:val="ListParagraph"/>
        <w:numPr>
          <w:ilvl w:val="0"/>
          <w:numId w:val="26"/>
        </w:numPr>
        <w:autoSpaceDE w:val="0"/>
        <w:autoSpaceDN w:val="0"/>
        <w:adjustRightInd w:val="0"/>
        <w:jc w:val="both"/>
        <w:rPr>
          <w:noProof/>
        </w:rPr>
      </w:pPr>
      <w:r w:rsidRPr="00B8606C">
        <w:rPr>
          <w:noProof/>
        </w:rPr>
        <w:t>Zakon o državnoj upravi („Službeni g</w:t>
      </w:r>
      <w:r w:rsidR="00BB2C5B">
        <w:rPr>
          <w:noProof/>
        </w:rPr>
        <w:t xml:space="preserve">lasnik RS“ broj 79/05, 101/07, </w:t>
      </w:r>
      <w:r w:rsidRPr="00B8606C">
        <w:rPr>
          <w:noProof/>
        </w:rPr>
        <w:t>95/10</w:t>
      </w:r>
      <w:r w:rsidR="00BB2C5B">
        <w:rPr>
          <w:noProof/>
        </w:rPr>
        <w:t xml:space="preserve"> i 99/14</w:t>
      </w:r>
      <w:r w:rsidRPr="00B8606C">
        <w:rPr>
          <w:noProof/>
        </w:rPr>
        <w:t>)</w:t>
      </w:r>
    </w:p>
    <w:p w:rsidR="00560EDB" w:rsidRPr="00B8606C" w:rsidRDefault="00560EDB" w:rsidP="00560EDB">
      <w:pPr>
        <w:pStyle w:val="ListParagraph"/>
        <w:numPr>
          <w:ilvl w:val="0"/>
          <w:numId w:val="26"/>
        </w:numPr>
        <w:autoSpaceDE w:val="0"/>
        <w:autoSpaceDN w:val="0"/>
        <w:adjustRightInd w:val="0"/>
        <w:jc w:val="both"/>
        <w:rPr>
          <w:noProof/>
        </w:rPr>
      </w:pPr>
      <w:r w:rsidRPr="00B8606C">
        <w:rPr>
          <w:noProof/>
        </w:rPr>
        <w:t>Zakon o ličnoj karti („Službeni glasnik RS“ broj 62/06 i 36/11)</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lokalnoj samoupravi („Službeni glasnik RS“ broj 129/07</w:t>
      </w:r>
      <w:r w:rsidR="00BB2C5B">
        <w:rPr>
          <w:noProof/>
        </w:rPr>
        <w:t xml:space="preserve"> i 83/14</w:t>
      </w:r>
      <w:r w:rsidRPr="00B8606C">
        <w:rPr>
          <w:noProof/>
        </w:rPr>
        <w:t>)</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javnoj svojini („Službeni glasnik RS“ broj 72/11</w:t>
      </w:r>
      <w:r w:rsidR="00BB2C5B">
        <w:rPr>
          <w:noProof/>
        </w:rPr>
        <w:t>, 88/13 i 105/14</w:t>
      </w:r>
      <w:r w:rsidRPr="00B8606C">
        <w:rPr>
          <w:noProof/>
        </w:rPr>
        <w:t>)</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javnom informisanju („Službeni glasnik RS“ broj 43/03,61/05,71/09,89/10 i 41/11)</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Zakon o pečatu državnih i drugih orana („Službeni glasnik RS“ broj 101/07)</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Uredba o kancelarijskom poslovanju organa državne uprave („Službeniglasnik RS“ broj 80/92)</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Uredba i kategorijama registraturskog materijala s rokovima čuvanja(„Službeni glasnik RS“ broj 44/93)</w:t>
      </w:r>
    </w:p>
    <w:p w:rsidR="00560EDB" w:rsidRPr="00B8606C" w:rsidRDefault="00560EDB" w:rsidP="00AF339D">
      <w:pPr>
        <w:pStyle w:val="ListParagraph"/>
        <w:numPr>
          <w:ilvl w:val="0"/>
          <w:numId w:val="27"/>
        </w:numPr>
        <w:autoSpaceDE w:val="0"/>
        <w:autoSpaceDN w:val="0"/>
        <w:adjustRightInd w:val="0"/>
        <w:jc w:val="both"/>
        <w:rPr>
          <w:noProof/>
        </w:rPr>
      </w:pPr>
      <w:r w:rsidRPr="00B8606C">
        <w:rPr>
          <w:noProof/>
        </w:rPr>
        <w:t xml:space="preserve">Uredba o uslovima pribavljanja i otuđenja nepokretnosti neposrednompogodbom, davanja u zakup stvari u javnoj svojini i postupcima javnognadmetanja i prikupljanja </w:t>
      </w:r>
      <w:r w:rsidR="00FF2523">
        <w:rPr>
          <w:noProof/>
        </w:rPr>
        <w:t>pismenih ponuda</w:t>
      </w:r>
      <w:r w:rsidRPr="00B8606C">
        <w:rPr>
          <w:noProof/>
        </w:rPr>
        <w:t>(„Službeni glasnik RS“ broj24/12)</w:t>
      </w:r>
    </w:p>
    <w:p w:rsidR="00A83955" w:rsidRPr="00A83955" w:rsidRDefault="00A83955" w:rsidP="00560EDB">
      <w:pPr>
        <w:autoSpaceDE w:val="0"/>
        <w:autoSpaceDN w:val="0"/>
        <w:adjustRightInd w:val="0"/>
        <w:rPr>
          <w:noProof/>
        </w:rPr>
      </w:pPr>
    </w:p>
    <w:p w:rsidR="00560EDB" w:rsidRPr="00B8606C" w:rsidRDefault="00560EDB" w:rsidP="00FF2523">
      <w:pPr>
        <w:autoSpaceDE w:val="0"/>
        <w:autoSpaceDN w:val="0"/>
        <w:adjustRightInd w:val="0"/>
        <w:rPr>
          <w:noProof/>
        </w:rPr>
      </w:pPr>
      <w:r w:rsidRPr="00B8606C">
        <w:rPr>
          <w:noProof/>
        </w:rPr>
        <w:t>JAVNO PRAVOBRANILAŠTVO OPŠTINE T</w:t>
      </w:r>
      <w:r w:rsidR="00A43B87">
        <w:rPr>
          <w:noProof/>
        </w:rPr>
        <w:t>UTIN</w:t>
      </w:r>
    </w:p>
    <w:p w:rsidR="00560EDB" w:rsidRPr="00B8606C" w:rsidRDefault="00560EDB" w:rsidP="00560EDB">
      <w:pPr>
        <w:autoSpaceDE w:val="0"/>
        <w:autoSpaceDN w:val="0"/>
        <w:adjustRightInd w:val="0"/>
        <w:rPr>
          <w:noProof/>
        </w:rPr>
      </w:pP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eksproprijaciji ( „Službeni glasnik RS“ broj 53/95, „Službeni listSRJ“ broj 16/01 i „Službeni glasnik RS“ broj 20/09</w:t>
      </w:r>
      <w:r w:rsidR="00BB2C5B">
        <w:rPr>
          <w:noProof/>
        </w:rPr>
        <w:t xml:space="preserve"> i 55/13</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nasleđivanju („Službeni glasnik RS“broj 46/95 i 101/03)</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obligacionim odnosima („Službeni list SFRJ“ broj 29/78, 39/85,45/89 i 57/89, „Službeni list SRJ“ broj 31/93 i „ Službeni list SCG“ broj1/03)</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komunalnim delatnostima ( „Službeni glasnik RS“ broj 88/11)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stanovanju („Službeni glasnik RS“ broj 50/92, 76/92, 84/92, 33/93,</w:t>
      </w:r>
      <w:r w:rsidR="00FF2523">
        <w:rPr>
          <w:noProof/>
        </w:rPr>
        <w:t>53/93, 67/93,</w:t>
      </w:r>
      <w:r w:rsidRPr="00B8606C">
        <w:rPr>
          <w:noProof/>
        </w:rPr>
        <w:t>46/94,44/95,16/97,46/98,26/01, 101/05 i 99/11)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lastRenderedPageBreak/>
        <w:t>Zakon o održavanju stambenih zgrada („Službeni glasnik RS“ broj 44/95,46/98, 1/01,101/05, 27/11 i 88/11)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 xml:space="preserve">Zakon o planiranju i izgradnji </w:t>
      </w:r>
      <w:r w:rsidR="00BB2C5B" w:rsidRPr="00B8606C">
        <w:rPr>
          <w:noProof/>
        </w:rPr>
        <w:t>(„Službeni glasnik RS“ broj 72/</w:t>
      </w:r>
      <w:r w:rsidR="00BB2C5B">
        <w:rPr>
          <w:noProof/>
        </w:rPr>
        <w:t>09, 81/09,</w:t>
      </w:r>
      <w:r w:rsidR="00BB2C5B" w:rsidRPr="00B8606C">
        <w:rPr>
          <w:noProof/>
        </w:rPr>
        <w:t>64/10 i 24/11</w:t>
      </w:r>
      <w:r w:rsidR="00BB2C5B">
        <w:rPr>
          <w:noProof/>
        </w:rPr>
        <w:t>, 121/12,42/13-Odluka US, 50/13-Odluka US, 98/13-Odluka US,132/14 i 145/14</w:t>
      </w:r>
      <w:r w:rsidR="00BB2C5B" w:rsidRPr="00B8606C">
        <w:rPr>
          <w:noProof/>
        </w:rPr>
        <w:t xml:space="preserve">) </w:t>
      </w:r>
      <w:r w:rsidRPr="00B8606C">
        <w:rPr>
          <w:noProof/>
        </w:rPr>
        <w:t>(„Službeni glasn</w:t>
      </w:r>
      <w:r w:rsidR="00BB2C5B">
        <w:rPr>
          <w:noProof/>
        </w:rPr>
        <w:t xml:space="preserve">ik RS“ broj 72/09,81/09,64/10, </w:t>
      </w:r>
      <w:r w:rsidRPr="00B8606C">
        <w:rPr>
          <w:noProof/>
        </w:rPr>
        <w:t>24/11</w:t>
      </w:r>
      <w:r w:rsidR="00BB2C5B">
        <w:rPr>
          <w:noProof/>
        </w:rPr>
        <w:t xml:space="preserve">, </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državnom premeru i katastru zemljišta („Službeni glasnik RS“broj 72/09 i 18/10)</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prometu nepokretnosti („Službeni glasnik RS“ broj 42/98 i 111/09)</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osnovama svojinsko-pravnih odnosa ( „Službeni list SFRJ“ broj6/80 i 36/90, „Službeni list SRJ“ broj 29/96, i „Službeni glasnik RS“ broj115/05)</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radu („Službeni glasnik RS“ broj 24/0</w:t>
      </w:r>
      <w:r w:rsidR="00BC6747">
        <w:rPr>
          <w:noProof/>
        </w:rPr>
        <w:t xml:space="preserve">5, 61/05, </w:t>
      </w:r>
      <w:r w:rsidRPr="00B8606C">
        <w:rPr>
          <w:noProof/>
        </w:rPr>
        <w:t>54/09</w:t>
      </w:r>
      <w:r w:rsidR="00BC6747">
        <w:rPr>
          <w:noProof/>
        </w:rPr>
        <w:t>, 32/13 i 75/14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radnim odnosima u državnim organima („Službeni glasnik RS broj48/91, 66/91, 44/98, 49/99,34/01,39/02 49/05,79/05, 81/05 i 83/05)</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javnoj svojini („Službeni glasnik RS“ broj 72/11</w:t>
      </w:r>
      <w:r w:rsidR="00BB2C5B">
        <w:rPr>
          <w:noProof/>
        </w:rPr>
        <w:t>, 88/13 i 105/14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uređenju sudova („Službeni glasnik RS“ broj 116/08,104/09 , 101/10,31/11 i 101/11)</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parničnom postupku („Službeni glasnik RS“ broj 72/11</w:t>
      </w:r>
      <w:r w:rsidR="00BB2C5B">
        <w:rPr>
          <w:noProof/>
        </w:rPr>
        <w:t>, 49/13, 74/13 i 55/14</w:t>
      </w:r>
      <w:r w:rsidRPr="00B8606C">
        <w:rPr>
          <w:noProof/>
        </w:rPr>
        <w:t>)</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opštem upravnom postupku ( „Službeni list SRJ“ broj 33/07, 31/01 i„Službeni glasnik RS“ broj 30/10)</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vanparničnom postupku („Službeni glasnik SRS“ broj 25/82, 48/88,„Službeni glasnik RS“ broj 46/95, 18/05 i 85/12)</w:t>
      </w:r>
    </w:p>
    <w:p w:rsidR="00560EDB" w:rsidRPr="00B8606C" w:rsidRDefault="00560EDB" w:rsidP="00AF339D">
      <w:pPr>
        <w:pStyle w:val="ListParagraph"/>
        <w:numPr>
          <w:ilvl w:val="0"/>
          <w:numId w:val="28"/>
        </w:numPr>
        <w:autoSpaceDE w:val="0"/>
        <w:autoSpaceDN w:val="0"/>
        <w:adjustRightInd w:val="0"/>
        <w:jc w:val="both"/>
        <w:rPr>
          <w:noProof/>
        </w:rPr>
      </w:pPr>
      <w:r w:rsidRPr="00B8606C">
        <w:rPr>
          <w:noProof/>
        </w:rPr>
        <w:t>Zakon o izvršenju i obezbeđenju („Službeni glasnik RS“ 99/11)</w:t>
      </w:r>
    </w:p>
    <w:p w:rsidR="00560EDB" w:rsidRPr="00B8606C" w:rsidRDefault="00560EDB" w:rsidP="00AF339D">
      <w:pPr>
        <w:pStyle w:val="ListParagraph"/>
        <w:numPr>
          <w:ilvl w:val="0"/>
          <w:numId w:val="28"/>
        </w:numPr>
        <w:jc w:val="both"/>
        <w:rPr>
          <w:noProof/>
        </w:rPr>
      </w:pPr>
      <w:r w:rsidRPr="00B8606C">
        <w:rPr>
          <w:noProof/>
        </w:rPr>
        <w:t xml:space="preserve">Zakon o upravnim sporovima </w:t>
      </w:r>
      <w:r w:rsidR="00BC6747">
        <w:rPr>
          <w:noProof/>
        </w:rPr>
        <w:t>(„Službeni glasnik RS“ 111/09)</w:t>
      </w:r>
    </w:p>
    <w:p w:rsidR="00560EDB" w:rsidRPr="00B8606C" w:rsidRDefault="00560EDB" w:rsidP="00FF2523">
      <w:pPr>
        <w:jc w:val="both"/>
        <w:rPr>
          <w:noProof/>
        </w:rPr>
      </w:pPr>
    </w:p>
    <w:p w:rsidR="00560EDB" w:rsidRPr="00B8606C" w:rsidRDefault="00560EDB" w:rsidP="00560EDB">
      <w:pPr>
        <w:rPr>
          <w:noProof/>
        </w:rPr>
      </w:pPr>
    </w:p>
    <w:p w:rsidR="00560EDB" w:rsidRPr="00B8606C" w:rsidRDefault="00560EDB" w:rsidP="00D6290D">
      <w:pPr>
        <w:pStyle w:val="Heading1"/>
        <w:rPr>
          <w:noProof/>
        </w:rPr>
      </w:pPr>
      <w:bookmarkStart w:id="18" w:name="_Toc378760065"/>
      <w:r w:rsidRPr="00B8606C">
        <w:rPr>
          <w:noProof/>
        </w:rPr>
        <w:t>USLUGE KOJE ORGAN  PRUŽA ZAINTERESOVANIM LICIMA</w:t>
      </w:r>
      <w:bookmarkEnd w:id="18"/>
    </w:p>
    <w:p w:rsidR="00560EDB" w:rsidRPr="00B8606C" w:rsidRDefault="00560EDB" w:rsidP="00D6290D">
      <w:pPr>
        <w:pStyle w:val="Heading1"/>
        <w:rPr>
          <w:noProof/>
        </w:rPr>
      </w:pPr>
    </w:p>
    <w:p w:rsidR="00560EDB" w:rsidRPr="00B8606C" w:rsidRDefault="00560EDB" w:rsidP="00560EDB">
      <w:pPr>
        <w:rPr>
          <w:noProof/>
        </w:rPr>
      </w:pPr>
      <w:r w:rsidRPr="00B8606C">
        <w:rPr>
          <w:noProof/>
        </w:rPr>
        <w:t>Usluge Uprave opštine Tutin</w:t>
      </w:r>
      <w:r w:rsidR="00FF2523">
        <w:rPr>
          <w:noProof/>
        </w:rPr>
        <w:t xml:space="preserve"> dostupne su na Internet sajtu </w:t>
      </w:r>
      <w:r w:rsidR="00A83955">
        <w:rPr>
          <w:noProof/>
        </w:rPr>
        <w:t>www.t</w:t>
      </w:r>
      <w:r w:rsidRPr="00B8606C">
        <w:rPr>
          <w:noProof/>
        </w:rPr>
        <w:t xml:space="preserve">utin.rs      </w:t>
      </w:r>
    </w:p>
    <w:p w:rsidR="00560EDB" w:rsidRPr="00B8606C" w:rsidRDefault="00560EDB" w:rsidP="00560EDB">
      <w:pPr>
        <w:rPr>
          <w:noProof/>
        </w:rPr>
      </w:pPr>
    </w:p>
    <w:p w:rsidR="00560EDB" w:rsidRPr="00B8606C" w:rsidRDefault="00560EDB" w:rsidP="00D6290D">
      <w:pPr>
        <w:pStyle w:val="Heading1"/>
        <w:rPr>
          <w:noProof/>
        </w:rPr>
      </w:pPr>
      <w:bookmarkStart w:id="19" w:name="_Toc378760066"/>
      <w:r w:rsidRPr="00B8606C">
        <w:rPr>
          <w:noProof/>
        </w:rPr>
        <w:t>POSTUPAK RADI PRUŽANJA USLUGA</w:t>
      </w:r>
      <w:bookmarkEnd w:id="19"/>
    </w:p>
    <w:p w:rsidR="00560EDB" w:rsidRPr="00B8606C" w:rsidRDefault="00560EDB" w:rsidP="00560EDB">
      <w:pPr>
        <w:pStyle w:val="ListParagraph"/>
        <w:ind w:left="360"/>
        <w:rPr>
          <w:b/>
          <w:noProof/>
        </w:rPr>
      </w:pPr>
    </w:p>
    <w:p w:rsidR="00560EDB" w:rsidRPr="00B8606C" w:rsidRDefault="00560EDB" w:rsidP="00560EDB">
      <w:pPr>
        <w:jc w:val="both"/>
        <w:rPr>
          <w:noProof/>
        </w:rPr>
      </w:pPr>
      <w:r w:rsidRPr="00B8606C">
        <w:rPr>
          <w:noProof/>
        </w:rPr>
        <w:t>Postupak pružanja usluga  i obrasci za podnošenje zahteva nalaze se na Interne</w:t>
      </w:r>
      <w:r w:rsidR="000724E1">
        <w:rPr>
          <w:noProof/>
        </w:rPr>
        <w:t>t sajtu Opštine Tutin www.tutin</w:t>
      </w:r>
      <w:r w:rsidRPr="00B8606C">
        <w:rPr>
          <w:noProof/>
        </w:rPr>
        <w:t xml:space="preserve">.rs     </w:t>
      </w:r>
    </w:p>
    <w:p w:rsidR="00560EDB" w:rsidRPr="00B8606C" w:rsidRDefault="00560EDB" w:rsidP="00560EDB">
      <w:pPr>
        <w:jc w:val="both"/>
        <w:rPr>
          <w:noProof/>
        </w:rPr>
      </w:pPr>
    </w:p>
    <w:p w:rsidR="00FF2523" w:rsidRDefault="00FF2523" w:rsidP="00560EDB">
      <w:pPr>
        <w:rPr>
          <w:noProof/>
        </w:rPr>
      </w:pPr>
    </w:p>
    <w:p w:rsidR="008D16E6" w:rsidRDefault="008D16E6" w:rsidP="00560EDB">
      <w:pPr>
        <w:rPr>
          <w:noProof/>
        </w:rPr>
      </w:pPr>
    </w:p>
    <w:p w:rsidR="008D16E6" w:rsidRDefault="008D16E6" w:rsidP="00560EDB">
      <w:pPr>
        <w:rPr>
          <w:noProof/>
        </w:rPr>
      </w:pPr>
    </w:p>
    <w:p w:rsidR="008D16E6" w:rsidRDefault="008D16E6" w:rsidP="00560EDB">
      <w:pPr>
        <w:rPr>
          <w:noProof/>
        </w:rPr>
      </w:pPr>
    </w:p>
    <w:p w:rsidR="008D16E6" w:rsidRDefault="008D16E6" w:rsidP="00560EDB">
      <w:pPr>
        <w:rPr>
          <w:noProof/>
        </w:rPr>
      </w:pPr>
    </w:p>
    <w:p w:rsidR="008D16E6" w:rsidRDefault="008D16E6" w:rsidP="00560EDB">
      <w:pPr>
        <w:rPr>
          <w:noProof/>
        </w:rPr>
      </w:pPr>
    </w:p>
    <w:p w:rsidR="008D16E6" w:rsidRDefault="008D16E6" w:rsidP="00560EDB">
      <w:pPr>
        <w:rPr>
          <w:noProof/>
        </w:rPr>
      </w:pPr>
    </w:p>
    <w:p w:rsidR="008D16E6" w:rsidRDefault="008D16E6" w:rsidP="00560EDB">
      <w:pPr>
        <w:rPr>
          <w:noProof/>
        </w:rPr>
      </w:pPr>
    </w:p>
    <w:p w:rsidR="008D16E6" w:rsidRPr="00FF2523" w:rsidRDefault="008D16E6" w:rsidP="00560EDB">
      <w:pPr>
        <w:rPr>
          <w:noProof/>
        </w:rPr>
      </w:pPr>
    </w:p>
    <w:p w:rsidR="00920ACE" w:rsidRDefault="00920ACE" w:rsidP="00D6290D">
      <w:pPr>
        <w:pStyle w:val="Heading1"/>
        <w:rPr>
          <w:noProof/>
        </w:rPr>
      </w:pPr>
      <w:bookmarkStart w:id="20" w:name="_Toc378760067"/>
    </w:p>
    <w:p w:rsidR="008D16E6" w:rsidRPr="008D16E6" w:rsidRDefault="008D16E6" w:rsidP="008D16E6">
      <w:pPr>
        <w:rPr>
          <w:lang w:val="hr-HR" w:eastAsia="en-US"/>
        </w:rPr>
      </w:pPr>
    </w:p>
    <w:p w:rsidR="00560EDB" w:rsidRPr="00B8606C" w:rsidRDefault="00560EDB" w:rsidP="00D6290D">
      <w:pPr>
        <w:pStyle w:val="Heading1"/>
        <w:rPr>
          <w:noProof/>
        </w:rPr>
      </w:pPr>
      <w:r w:rsidRPr="00B8606C">
        <w:rPr>
          <w:noProof/>
        </w:rPr>
        <w:lastRenderedPageBreak/>
        <w:t>PODACI O PRIHODIMA I RASHODIMA</w:t>
      </w:r>
      <w:bookmarkEnd w:id="20"/>
    </w:p>
    <w:p w:rsidR="007E2265" w:rsidRPr="00A83955" w:rsidRDefault="007E2265" w:rsidP="00A83955">
      <w:pPr>
        <w:rPr>
          <w:b/>
          <w:sz w:val="20"/>
          <w:szCs w:val="20"/>
          <w:u w:val="single"/>
        </w:rPr>
      </w:pPr>
    </w:p>
    <w:p w:rsidR="006C470B" w:rsidRPr="00DE3CF7" w:rsidRDefault="006C470B" w:rsidP="006C470B">
      <w:pPr>
        <w:pStyle w:val="DocumentMap"/>
        <w:shd w:val="clear" w:color="auto" w:fill="FFFFFF"/>
        <w:rPr>
          <w:rFonts w:ascii="Times New Roman" w:hAnsi="Times New Roman"/>
          <w:noProof/>
          <w:sz w:val="20"/>
          <w:szCs w:val="20"/>
        </w:rPr>
      </w:pPr>
    </w:p>
    <w:p w:rsidR="00920ACE" w:rsidRDefault="00920ACE" w:rsidP="00920ACE">
      <w:pPr>
        <w:pStyle w:val="DocumentMap"/>
        <w:shd w:val="clear" w:color="auto" w:fill="FFFFFF"/>
        <w:rPr>
          <w:rFonts w:ascii="Times New Roman" w:hAnsi="Times New Roman"/>
          <w:noProof/>
          <w:sz w:val="20"/>
          <w:szCs w:val="20"/>
        </w:rPr>
      </w:pPr>
    </w:p>
    <w:p w:rsidR="00920ACE" w:rsidRPr="00DE3CF7" w:rsidRDefault="00920ACE" w:rsidP="00920ACE">
      <w:pPr>
        <w:pStyle w:val="DocumentMap"/>
        <w:shd w:val="clear" w:color="auto" w:fill="FFFFFF"/>
        <w:rPr>
          <w:rFonts w:ascii="Times New Roman" w:hAnsi="Times New Roman"/>
          <w:noProof/>
          <w:sz w:val="20"/>
          <w:szCs w:val="20"/>
        </w:rPr>
      </w:pPr>
    </w:p>
    <w:p w:rsidR="00920ACE" w:rsidRPr="00DE3CF7" w:rsidRDefault="00920ACE" w:rsidP="00920ACE">
      <w:pPr>
        <w:pStyle w:val="DocumentMap"/>
        <w:shd w:val="clear" w:color="auto" w:fill="FFFFFF"/>
        <w:rPr>
          <w:rFonts w:ascii="Times New Roman" w:hAnsi="Times New Roman"/>
          <w:noProof/>
          <w:sz w:val="20"/>
          <w:szCs w:val="20"/>
        </w:rPr>
      </w:pPr>
    </w:p>
    <w:p w:rsidR="00920ACE" w:rsidRPr="008E404D" w:rsidRDefault="00920ACE" w:rsidP="00920ACE">
      <w:pPr>
        <w:pStyle w:val="DocumentMap"/>
        <w:shd w:val="clear" w:color="auto" w:fill="FFFFFF"/>
        <w:ind w:left="720" w:firstLine="720"/>
        <w:jc w:val="both"/>
        <w:rPr>
          <w:rFonts w:ascii="Times New Roman" w:hAnsi="Times New Roman"/>
          <w:noProof/>
          <w:sz w:val="20"/>
          <w:szCs w:val="20"/>
        </w:rPr>
      </w:pPr>
      <w:r w:rsidRPr="008E404D">
        <w:rPr>
          <w:rFonts w:ascii="Times New Roman" w:hAnsi="Times New Roman"/>
          <w:noProof/>
          <w:sz w:val="20"/>
          <w:szCs w:val="20"/>
        </w:rPr>
        <w:t>Na osnovu člana 43. Zakona o budžetskom sistemu (''Službeni glasnik RS'', broj: 54/2009,</w:t>
      </w:r>
      <w:r>
        <w:rPr>
          <w:rFonts w:ascii="Times New Roman" w:hAnsi="Times New Roman"/>
          <w:noProof/>
          <w:sz w:val="20"/>
          <w:szCs w:val="20"/>
        </w:rPr>
        <w:t xml:space="preserve"> 73/2010, 101/2010, 101/2011, </w:t>
      </w:r>
      <w:r w:rsidRPr="008E404D">
        <w:rPr>
          <w:rFonts w:ascii="Times New Roman" w:hAnsi="Times New Roman"/>
          <w:noProof/>
          <w:sz w:val="20"/>
          <w:szCs w:val="20"/>
        </w:rPr>
        <w:t xml:space="preserve">93/2012, 62/2013 i 63/2013 - ispr </w:t>
      </w:r>
      <w:r>
        <w:rPr>
          <w:rFonts w:ascii="Times New Roman" w:hAnsi="Times New Roman"/>
          <w:noProof/>
          <w:sz w:val="20"/>
          <w:szCs w:val="20"/>
        </w:rPr>
        <w:t>,108/2013,142/2014,68/2015-dr.zakon</w:t>
      </w:r>
      <w:r w:rsidRPr="008E404D">
        <w:rPr>
          <w:rFonts w:ascii="Times New Roman" w:hAnsi="Times New Roman"/>
          <w:noProof/>
          <w:sz w:val="20"/>
          <w:szCs w:val="20"/>
        </w:rPr>
        <w:t xml:space="preserve">) i člana 32. stav 1. tačka 2.Zakona o lokalnoj samoupravi (''Službeni.glasnik RS~ broj 129/07 ) i  člana 37. stav 1.tacka 2. Statuta opštine Tutin (''Opštinski službeni glasnik'', broj: 9/08), </w:t>
      </w:r>
    </w:p>
    <w:p w:rsidR="00920ACE" w:rsidRPr="008E404D" w:rsidRDefault="00920ACE" w:rsidP="00920ACE">
      <w:pPr>
        <w:pStyle w:val="DocumentMap"/>
        <w:shd w:val="clear" w:color="auto" w:fill="FFFFFF"/>
        <w:ind w:firstLine="720"/>
        <w:jc w:val="both"/>
        <w:rPr>
          <w:rFonts w:ascii="Times New Roman" w:hAnsi="Times New Roman"/>
          <w:noProof/>
          <w:sz w:val="20"/>
          <w:szCs w:val="20"/>
        </w:rPr>
      </w:pPr>
      <w:r w:rsidRPr="008E404D">
        <w:rPr>
          <w:rFonts w:ascii="Times New Roman" w:hAnsi="Times New Roman"/>
          <w:noProof/>
          <w:sz w:val="20"/>
          <w:szCs w:val="20"/>
        </w:rPr>
        <w:t>Skupština opštine Tutin, na</w:t>
      </w:r>
      <w:r>
        <w:rPr>
          <w:rFonts w:ascii="Times New Roman" w:hAnsi="Times New Roman"/>
          <w:noProof/>
          <w:sz w:val="20"/>
          <w:szCs w:val="20"/>
        </w:rPr>
        <w:t xml:space="preserve"> sjednici održanoj   28.12</w:t>
      </w:r>
      <w:r w:rsidRPr="008E404D">
        <w:rPr>
          <w:rFonts w:ascii="Times New Roman" w:hAnsi="Times New Roman"/>
          <w:noProof/>
          <w:sz w:val="20"/>
          <w:szCs w:val="20"/>
        </w:rPr>
        <w:t>.2015.godine  donijela je</w:t>
      </w:r>
    </w:p>
    <w:p w:rsidR="00920ACE" w:rsidRPr="008E404D" w:rsidRDefault="00920ACE" w:rsidP="00920ACE">
      <w:pPr>
        <w:shd w:val="clear" w:color="auto" w:fill="FFFFFF"/>
        <w:rPr>
          <w:b/>
          <w:noProof/>
          <w:color w:val="FF0000"/>
          <w:sz w:val="20"/>
          <w:szCs w:val="20"/>
        </w:rPr>
      </w:pPr>
    </w:p>
    <w:p w:rsidR="00920ACE" w:rsidRPr="008E404D" w:rsidRDefault="00920ACE" w:rsidP="00920ACE">
      <w:pPr>
        <w:rPr>
          <w:b/>
          <w:noProof/>
          <w:color w:val="FF0000"/>
          <w:sz w:val="20"/>
          <w:szCs w:val="20"/>
        </w:rPr>
      </w:pPr>
    </w:p>
    <w:p w:rsidR="00920ACE" w:rsidRPr="008E404D" w:rsidRDefault="00920ACE" w:rsidP="00920ACE">
      <w:pPr>
        <w:rPr>
          <w:b/>
          <w:noProof/>
          <w:color w:val="FF0000"/>
          <w:sz w:val="20"/>
          <w:szCs w:val="20"/>
        </w:rPr>
      </w:pPr>
    </w:p>
    <w:p w:rsidR="00920ACE" w:rsidRPr="008E404D" w:rsidRDefault="00920ACE" w:rsidP="00920ACE">
      <w:pPr>
        <w:rPr>
          <w:b/>
          <w:noProof/>
          <w:color w:val="FF0000"/>
          <w:sz w:val="28"/>
          <w:szCs w:val="28"/>
        </w:rPr>
      </w:pPr>
    </w:p>
    <w:p w:rsidR="00920ACE" w:rsidRPr="008E404D" w:rsidRDefault="00920ACE" w:rsidP="00920ACE">
      <w:pPr>
        <w:shd w:val="clear" w:color="auto" w:fill="FFFFFF"/>
        <w:ind w:left="-284" w:right="-512" w:firstLine="284"/>
        <w:jc w:val="center"/>
        <w:rPr>
          <w:b/>
          <w:noProof/>
          <w:sz w:val="28"/>
          <w:szCs w:val="28"/>
        </w:rPr>
      </w:pPr>
      <w:r w:rsidRPr="008E404D">
        <w:rPr>
          <w:b/>
          <w:noProof/>
          <w:sz w:val="28"/>
          <w:szCs w:val="28"/>
        </w:rPr>
        <w:t xml:space="preserve"> O D L U K A  O   B U DŽ E T U  </w:t>
      </w:r>
    </w:p>
    <w:p w:rsidR="00920ACE" w:rsidRPr="008E404D" w:rsidRDefault="00920ACE" w:rsidP="00920ACE">
      <w:pPr>
        <w:shd w:val="clear" w:color="auto" w:fill="FFFFFF"/>
        <w:ind w:left="-284" w:right="-512"/>
        <w:jc w:val="center"/>
        <w:rPr>
          <w:b/>
          <w:noProof/>
          <w:sz w:val="28"/>
          <w:szCs w:val="28"/>
        </w:rPr>
      </w:pPr>
      <w:r w:rsidRPr="008E404D">
        <w:rPr>
          <w:b/>
          <w:noProof/>
          <w:sz w:val="28"/>
          <w:szCs w:val="28"/>
        </w:rPr>
        <w:t xml:space="preserve"> O P Š T I N E   T U T I N   Z A   2 0 1 6.  G O D I N U</w:t>
      </w:r>
    </w:p>
    <w:p w:rsidR="00920ACE" w:rsidRPr="008E404D" w:rsidRDefault="00920ACE" w:rsidP="00920ACE">
      <w:pPr>
        <w:shd w:val="clear" w:color="auto" w:fill="FFFFFF"/>
        <w:tabs>
          <w:tab w:val="left" w:pos="540"/>
          <w:tab w:val="left" w:pos="720"/>
        </w:tabs>
        <w:rPr>
          <w:b/>
          <w:noProof/>
          <w:sz w:val="28"/>
          <w:szCs w:val="28"/>
        </w:rPr>
      </w:pPr>
    </w:p>
    <w:p w:rsidR="00920ACE" w:rsidRPr="008E404D" w:rsidRDefault="00920ACE" w:rsidP="00920ACE">
      <w:pPr>
        <w:shd w:val="clear" w:color="auto" w:fill="FFFFFF"/>
        <w:tabs>
          <w:tab w:val="left" w:pos="540"/>
          <w:tab w:val="left" w:pos="720"/>
        </w:tabs>
        <w:jc w:val="center"/>
        <w:rPr>
          <w:b/>
          <w:noProof/>
          <w:sz w:val="20"/>
          <w:szCs w:val="20"/>
        </w:rPr>
      </w:pPr>
    </w:p>
    <w:p w:rsidR="00920ACE" w:rsidRPr="008E404D" w:rsidRDefault="00920ACE" w:rsidP="00920ACE">
      <w:pPr>
        <w:shd w:val="clear" w:color="auto" w:fill="FFFFFF"/>
        <w:tabs>
          <w:tab w:val="left" w:pos="540"/>
          <w:tab w:val="left" w:pos="720"/>
        </w:tabs>
        <w:jc w:val="center"/>
        <w:rPr>
          <w:b/>
          <w:noProof/>
          <w:sz w:val="20"/>
          <w:szCs w:val="20"/>
        </w:rPr>
      </w:pPr>
      <w:r w:rsidRPr="008E404D">
        <w:rPr>
          <w:b/>
          <w:noProof/>
          <w:sz w:val="20"/>
          <w:szCs w:val="20"/>
        </w:rPr>
        <w:t>I OPŠTI  DEO</w:t>
      </w:r>
    </w:p>
    <w:p w:rsidR="00920ACE" w:rsidRPr="008E404D" w:rsidRDefault="00920ACE" w:rsidP="00920ACE">
      <w:pPr>
        <w:shd w:val="clear" w:color="auto" w:fill="FFFFFF"/>
        <w:tabs>
          <w:tab w:val="left" w:pos="540"/>
          <w:tab w:val="left" w:pos="720"/>
        </w:tabs>
        <w:jc w:val="center"/>
        <w:rPr>
          <w:b/>
          <w:noProof/>
          <w:sz w:val="20"/>
          <w:szCs w:val="20"/>
        </w:rPr>
      </w:pPr>
    </w:p>
    <w:p w:rsidR="00920ACE" w:rsidRPr="008E404D" w:rsidRDefault="00920ACE" w:rsidP="00920ACE">
      <w:pPr>
        <w:tabs>
          <w:tab w:val="left" w:pos="720"/>
        </w:tabs>
        <w:jc w:val="center"/>
        <w:rPr>
          <w:b/>
          <w:noProof/>
          <w:sz w:val="20"/>
          <w:szCs w:val="20"/>
        </w:rPr>
      </w:pPr>
      <w:r w:rsidRPr="008E404D">
        <w:rPr>
          <w:b/>
          <w:noProof/>
          <w:sz w:val="20"/>
          <w:szCs w:val="20"/>
        </w:rPr>
        <w:t>Član 1.</w:t>
      </w:r>
    </w:p>
    <w:p w:rsidR="00920ACE" w:rsidRPr="008E404D" w:rsidRDefault="00920ACE" w:rsidP="00920ACE">
      <w:pPr>
        <w:tabs>
          <w:tab w:val="left" w:pos="720"/>
        </w:tabs>
        <w:rPr>
          <w:b/>
          <w:noProof/>
          <w:sz w:val="20"/>
          <w:szCs w:val="20"/>
        </w:rPr>
      </w:pPr>
      <w:r w:rsidRPr="008E404D">
        <w:rPr>
          <w:b/>
          <w:noProof/>
          <w:sz w:val="20"/>
          <w:szCs w:val="20"/>
        </w:rPr>
        <w:tab/>
      </w:r>
    </w:p>
    <w:p w:rsidR="00920ACE" w:rsidRPr="008E404D" w:rsidRDefault="00920ACE" w:rsidP="00920ACE">
      <w:pPr>
        <w:tabs>
          <w:tab w:val="left" w:pos="720"/>
          <w:tab w:val="left" w:pos="4678"/>
        </w:tabs>
        <w:rPr>
          <w:noProof/>
          <w:sz w:val="20"/>
          <w:szCs w:val="20"/>
        </w:rPr>
      </w:pPr>
      <w:r w:rsidRPr="008E404D">
        <w:rPr>
          <w:noProof/>
          <w:sz w:val="20"/>
          <w:szCs w:val="20"/>
        </w:rPr>
        <w:tab/>
        <w:t xml:space="preserve"> Prihodi i primanja ,rashodi i izdaci budžeta opštine Tutin  za 2016. godinu (u daljem tekstu:budžet),sastoji se od:</w:t>
      </w:r>
    </w:p>
    <w:p w:rsidR="00920ACE" w:rsidRPr="008E404D" w:rsidRDefault="00920ACE" w:rsidP="00920ACE">
      <w:pPr>
        <w:tabs>
          <w:tab w:val="left" w:pos="720"/>
        </w:tabs>
        <w:rPr>
          <w:noProof/>
          <w:sz w:val="20"/>
          <w:szCs w:val="20"/>
        </w:rPr>
      </w:pPr>
    </w:p>
    <w:p w:rsidR="00920ACE" w:rsidRPr="008E404D" w:rsidRDefault="00920ACE" w:rsidP="00920ACE">
      <w:pPr>
        <w:tabs>
          <w:tab w:val="left" w:pos="720"/>
        </w:tabs>
        <w:jc w:val="center"/>
        <w:rPr>
          <w:noProof/>
          <w:sz w:val="20"/>
          <w:szCs w:val="20"/>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096"/>
        <w:gridCol w:w="1984"/>
        <w:gridCol w:w="1559"/>
      </w:tblGrid>
      <w:tr w:rsidR="00920ACE" w:rsidRPr="008E404D" w:rsidTr="00920ACE">
        <w:tc>
          <w:tcPr>
            <w:tcW w:w="1134" w:type="dxa"/>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A.</w:t>
            </w:r>
          </w:p>
        </w:tc>
        <w:tc>
          <w:tcPr>
            <w:tcW w:w="6096" w:type="dxa"/>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 xml:space="preserve">RAČUN PRIHODA I PRIMANJA , RASHODA I  IZDATAKA  </w:t>
            </w:r>
          </w:p>
        </w:tc>
        <w:tc>
          <w:tcPr>
            <w:tcW w:w="1984" w:type="dxa"/>
            <w:shd w:val="clear" w:color="auto" w:fill="DAEEF3"/>
          </w:tcPr>
          <w:p w:rsidR="00920ACE" w:rsidRPr="008E404D" w:rsidRDefault="00920ACE" w:rsidP="00920ACE">
            <w:pPr>
              <w:tabs>
                <w:tab w:val="left" w:pos="720"/>
              </w:tabs>
              <w:jc w:val="center"/>
              <w:rPr>
                <w:b/>
                <w:noProof/>
                <w:sz w:val="20"/>
                <w:szCs w:val="20"/>
              </w:rPr>
            </w:pPr>
          </w:p>
        </w:tc>
        <w:tc>
          <w:tcPr>
            <w:tcW w:w="1559" w:type="dxa"/>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IZNOS</w:t>
            </w:r>
          </w:p>
        </w:tc>
      </w:tr>
      <w:tr w:rsidR="00920ACE" w:rsidRPr="008E404D" w:rsidTr="00920ACE">
        <w:trPr>
          <w:trHeight w:val="270"/>
        </w:trPr>
        <w:tc>
          <w:tcPr>
            <w:tcW w:w="1134" w:type="dxa"/>
          </w:tcPr>
          <w:p w:rsidR="00920ACE" w:rsidRPr="008E404D" w:rsidRDefault="00920ACE" w:rsidP="00920ACE">
            <w:pPr>
              <w:numPr>
                <w:ilvl w:val="0"/>
                <w:numId w:val="10"/>
              </w:numPr>
              <w:tabs>
                <w:tab w:val="left" w:pos="720"/>
              </w:tabs>
              <w:jc w:val="center"/>
              <w:rPr>
                <w:noProof/>
                <w:sz w:val="20"/>
                <w:szCs w:val="20"/>
              </w:rPr>
            </w:pPr>
          </w:p>
        </w:tc>
        <w:tc>
          <w:tcPr>
            <w:tcW w:w="6096" w:type="dxa"/>
          </w:tcPr>
          <w:p w:rsidR="00920ACE" w:rsidRPr="008E404D" w:rsidRDefault="00920ACE" w:rsidP="00920ACE">
            <w:pPr>
              <w:tabs>
                <w:tab w:val="left" w:pos="720"/>
              </w:tabs>
              <w:rPr>
                <w:noProof/>
                <w:sz w:val="20"/>
                <w:szCs w:val="20"/>
              </w:rPr>
            </w:pPr>
            <w:r w:rsidRPr="008E404D">
              <w:rPr>
                <w:noProof/>
                <w:sz w:val="20"/>
                <w:szCs w:val="20"/>
              </w:rPr>
              <w:t xml:space="preserve">Ukupni prihodi i primanja ostvareni po osnovu prodaje nefinansijske imovine </w:t>
            </w:r>
          </w:p>
        </w:tc>
        <w:tc>
          <w:tcPr>
            <w:tcW w:w="1984" w:type="dxa"/>
          </w:tcPr>
          <w:p w:rsidR="00920ACE" w:rsidRPr="008E404D" w:rsidRDefault="00920ACE" w:rsidP="00920ACE">
            <w:pPr>
              <w:tabs>
                <w:tab w:val="left" w:pos="720"/>
              </w:tabs>
              <w:jc w:val="right"/>
              <w:rPr>
                <w:noProof/>
                <w:sz w:val="20"/>
                <w:szCs w:val="20"/>
              </w:rPr>
            </w:pPr>
            <w:r w:rsidRPr="008E404D">
              <w:rPr>
                <w:noProof/>
                <w:sz w:val="20"/>
                <w:szCs w:val="20"/>
              </w:rPr>
              <w:t>7+8</w:t>
            </w:r>
          </w:p>
        </w:tc>
        <w:tc>
          <w:tcPr>
            <w:tcW w:w="1559" w:type="dxa"/>
          </w:tcPr>
          <w:p w:rsidR="00920ACE" w:rsidRPr="008E404D" w:rsidRDefault="00920ACE" w:rsidP="00920ACE">
            <w:pPr>
              <w:tabs>
                <w:tab w:val="left" w:pos="720"/>
              </w:tabs>
              <w:jc w:val="right"/>
              <w:rPr>
                <w:noProof/>
                <w:sz w:val="20"/>
                <w:szCs w:val="20"/>
              </w:rPr>
            </w:pPr>
            <w:r w:rsidRPr="008E404D">
              <w:rPr>
                <w:noProof/>
                <w:sz w:val="20"/>
                <w:szCs w:val="20"/>
              </w:rPr>
              <w:t xml:space="preserve">939.172.907  </w:t>
            </w:r>
          </w:p>
        </w:tc>
      </w:tr>
      <w:tr w:rsidR="00920ACE" w:rsidRPr="008E404D" w:rsidTr="00920ACE">
        <w:trPr>
          <w:trHeight w:val="200"/>
        </w:trPr>
        <w:tc>
          <w:tcPr>
            <w:tcW w:w="1134" w:type="dxa"/>
          </w:tcPr>
          <w:p w:rsidR="00920ACE" w:rsidRPr="008E404D" w:rsidRDefault="00920ACE" w:rsidP="00920ACE">
            <w:pPr>
              <w:numPr>
                <w:ilvl w:val="0"/>
                <w:numId w:val="10"/>
              </w:numPr>
              <w:tabs>
                <w:tab w:val="left" w:pos="720"/>
              </w:tabs>
              <w:jc w:val="center"/>
              <w:rPr>
                <w:noProof/>
                <w:sz w:val="20"/>
                <w:szCs w:val="20"/>
              </w:rPr>
            </w:pPr>
          </w:p>
        </w:tc>
        <w:tc>
          <w:tcPr>
            <w:tcW w:w="6096" w:type="dxa"/>
          </w:tcPr>
          <w:p w:rsidR="00920ACE" w:rsidRPr="008E404D" w:rsidRDefault="00920ACE" w:rsidP="00920ACE">
            <w:pPr>
              <w:tabs>
                <w:tab w:val="left" w:pos="720"/>
              </w:tabs>
              <w:rPr>
                <w:noProof/>
                <w:sz w:val="20"/>
                <w:szCs w:val="20"/>
              </w:rPr>
            </w:pPr>
            <w:r w:rsidRPr="008E404D">
              <w:rPr>
                <w:noProof/>
                <w:sz w:val="20"/>
                <w:szCs w:val="20"/>
              </w:rPr>
              <w:t xml:space="preserve">Ukupni rashodi i izdaci  za nabavku nefinansijske imovine </w:t>
            </w:r>
          </w:p>
        </w:tc>
        <w:tc>
          <w:tcPr>
            <w:tcW w:w="1984" w:type="dxa"/>
          </w:tcPr>
          <w:p w:rsidR="00920ACE" w:rsidRPr="008E404D" w:rsidRDefault="00920ACE" w:rsidP="00920ACE">
            <w:pPr>
              <w:tabs>
                <w:tab w:val="left" w:pos="720"/>
              </w:tabs>
              <w:jc w:val="right"/>
              <w:rPr>
                <w:noProof/>
                <w:color w:val="002060"/>
                <w:sz w:val="20"/>
                <w:szCs w:val="20"/>
              </w:rPr>
            </w:pPr>
            <w:r w:rsidRPr="008E404D">
              <w:rPr>
                <w:noProof/>
                <w:color w:val="002060"/>
                <w:sz w:val="20"/>
                <w:szCs w:val="20"/>
              </w:rPr>
              <w:t>4+5</w:t>
            </w:r>
          </w:p>
        </w:tc>
        <w:tc>
          <w:tcPr>
            <w:tcW w:w="1559" w:type="dxa"/>
          </w:tcPr>
          <w:p w:rsidR="00920ACE" w:rsidRPr="008E404D" w:rsidRDefault="00920ACE" w:rsidP="00920ACE">
            <w:pPr>
              <w:tabs>
                <w:tab w:val="left" w:pos="720"/>
              </w:tabs>
              <w:jc w:val="right"/>
              <w:rPr>
                <w:noProof/>
                <w:color w:val="002060"/>
                <w:sz w:val="20"/>
                <w:szCs w:val="20"/>
              </w:rPr>
            </w:pPr>
            <w:r>
              <w:rPr>
                <w:noProof/>
                <w:sz w:val="20"/>
                <w:szCs w:val="20"/>
              </w:rPr>
              <w:t>985</w:t>
            </w:r>
            <w:r w:rsidRPr="008E404D">
              <w:rPr>
                <w:noProof/>
                <w:sz w:val="20"/>
                <w:szCs w:val="20"/>
              </w:rPr>
              <w:t xml:space="preserve">.390.345  </w:t>
            </w:r>
          </w:p>
        </w:tc>
      </w:tr>
      <w:tr w:rsidR="00920ACE" w:rsidRPr="008E404D" w:rsidTr="00920ACE">
        <w:trPr>
          <w:trHeight w:val="238"/>
        </w:trPr>
        <w:tc>
          <w:tcPr>
            <w:tcW w:w="1134" w:type="dxa"/>
          </w:tcPr>
          <w:p w:rsidR="00920ACE" w:rsidRPr="008E404D" w:rsidRDefault="00920ACE" w:rsidP="00920ACE">
            <w:pPr>
              <w:numPr>
                <w:ilvl w:val="0"/>
                <w:numId w:val="10"/>
              </w:numPr>
              <w:tabs>
                <w:tab w:val="left" w:pos="720"/>
              </w:tabs>
              <w:jc w:val="center"/>
              <w:rPr>
                <w:noProof/>
                <w:sz w:val="20"/>
                <w:szCs w:val="20"/>
              </w:rPr>
            </w:pPr>
          </w:p>
        </w:tc>
        <w:tc>
          <w:tcPr>
            <w:tcW w:w="6096" w:type="dxa"/>
          </w:tcPr>
          <w:p w:rsidR="00920ACE" w:rsidRPr="008E404D" w:rsidRDefault="00920ACE" w:rsidP="00920ACE">
            <w:pPr>
              <w:tabs>
                <w:tab w:val="left" w:pos="720"/>
              </w:tabs>
              <w:rPr>
                <w:noProof/>
                <w:sz w:val="20"/>
                <w:szCs w:val="20"/>
              </w:rPr>
            </w:pPr>
            <w:r w:rsidRPr="008E404D">
              <w:rPr>
                <w:noProof/>
                <w:sz w:val="20"/>
                <w:szCs w:val="20"/>
              </w:rPr>
              <w:t xml:space="preserve"> BUDZETSKI  DEFICIT/SUFICIT  (1-2)</w:t>
            </w:r>
          </w:p>
        </w:tc>
        <w:tc>
          <w:tcPr>
            <w:tcW w:w="1984" w:type="dxa"/>
          </w:tcPr>
          <w:p w:rsidR="00920ACE" w:rsidRPr="008E404D" w:rsidRDefault="00920ACE" w:rsidP="00920ACE">
            <w:pPr>
              <w:tabs>
                <w:tab w:val="left" w:pos="720"/>
              </w:tabs>
              <w:jc w:val="right"/>
              <w:rPr>
                <w:noProof/>
                <w:sz w:val="20"/>
                <w:szCs w:val="20"/>
              </w:rPr>
            </w:pPr>
            <w:r w:rsidRPr="008E404D">
              <w:rPr>
                <w:noProof/>
                <w:sz w:val="20"/>
                <w:szCs w:val="20"/>
              </w:rPr>
              <w:t>(7+8)-(4+5)</w:t>
            </w:r>
          </w:p>
        </w:tc>
        <w:tc>
          <w:tcPr>
            <w:tcW w:w="1559" w:type="dxa"/>
          </w:tcPr>
          <w:p w:rsidR="00920ACE" w:rsidRPr="008E404D" w:rsidRDefault="00920ACE" w:rsidP="00920ACE">
            <w:pPr>
              <w:tabs>
                <w:tab w:val="left" w:pos="720"/>
              </w:tabs>
              <w:jc w:val="right"/>
              <w:rPr>
                <w:noProof/>
                <w:sz w:val="20"/>
                <w:szCs w:val="20"/>
              </w:rPr>
            </w:pPr>
            <w:r w:rsidRPr="008E404D">
              <w:rPr>
                <w:noProof/>
                <w:sz w:val="20"/>
                <w:szCs w:val="20"/>
              </w:rPr>
              <w:t>-</w:t>
            </w:r>
            <w:r>
              <w:rPr>
                <w:noProof/>
                <w:sz w:val="20"/>
                <w:szCs w:val="20"/>
              </w:rPr>
              <w:t>46</w:t>
            </w:r>
            <w:r w:rsidRPr="008E404D">
              <w:rPr>
                <w:noProof/>
                <w:sz w:val="20"/>
                <w:szCs w:val="20"/>
              </w:rPr>
              <w:t>.217.438</w:t>
            </w:r>
          </w:p>
        </w:tc>
      </w:tr>
      <w:tr w:rsidR="00920ACE" w:rsidRPr="008E404D" w:rsidTr="00920ACE">
        <w:trPr>
          <w:trHeight w:val="216"/>
        </w:trPr>
        <w:tc>
          <w:tcPr>
            <w:tcW w:w="1134" w:type="dxa"/>
          </w:tcPr>
          <w:p w:rsidR="00920ACE" w:rsidRPr="008E404D" w:rsidRDefault="00920ACE" w:rsidP="00920ACE">
            <w:pPr>
              <w:numPr>
                <w:ilvl w:val="0"/>
                <w:numId w:val="10"/>
              </w:numPr>
              <w:tabs>
                <w:tab w:val="left" w:pos="720"/>
              </w:tabs>
              <w:jc w:val="center"/>
              <w:rPr>
                <w:noProof/>
                <w:sz w:val="20"/>
                <w:szCs w:val="20"/>
              </w:rPr>
            </w:pPr>
          </w:p>
        </w:tc>
        <w:tc>
          <w:tcPr>
            <w:tcW w:w="6096" w:type="dxa"/>
          </w:tcPr>
          <w:p w:rsidR="00920ACE" w:rsidRPr="008E404D" w:rsidRDefault="00920ACE" w:rsidP="00920ACE">
            <w:pPr>
              <w:tabs>
                <w:tab w:val="left" w:pos="720"/>
              </w:tabs>
              <w:rPr>
                <w:noProof/>
                <w:sz w:val="20"/>
                <w:szCs w:val="20"/>
              </w:rPr>
            </w:pPr>
            <w:r w:rsidRPr="008E404D">
              <w:rPr>
                <w:noProof/>
                <w:sz w:val="20"/>
                <w:szCs w:val="20"/>
              </w:rPr>
              <w:t>Izdaci za nabavku finansijske imovine</w:t>
            </w:r>
          </w:p>
        </w:tc>
        <w:tc>
          <w:tcPr>
            <w:tcW w:w="1984" w:type="dxa"/>
          </w:tcPr>
          <w:p w:rsidR="00920ACE" w:rsidRPr="008E404D" w:rsidRDefault="00920ACE" w:rsidP="00920ACE">
            <w:pPr>
              <w:tabs>
                <w:tab w:val="left" w:pos="720"/>
              </w:tabs>
              <w:jc w:val="right"/>
              <w:rPr>
                <w:noProof/>
                <w:sz w:val="20"/>
                <w:szCs w:val="20"/>
              </w:rPr>
            </w:pPr>
            <w:r w:rsidRPr="008E404D">
              <w:rPr>
                <w:noProof/>
                <w:sz w:val="20"/>
                <w:szCs w:val="20"/>
              </w:rPr>
              <w:t>62</w:t>
            </w:r>
          </w:p>
        </w:tc>
        <w:tc>
          <w:tcPr>
            <w:tcW w:w="1559" w:type="dxa"/>
          </w:tcPr>
          <w:p w:rsidR="00920ACE" w:rsidRPr="008E404D" w:rsidRDefault="00920ACE" w:rsidP="00920ACE">
            <w:pPr>
              <w:tabs>
                <w:tab w:val="left" w:pos="720"/>
              </w:tabs>
              <w:jc w:val="right"/>
              <w:rPr>
                <w:noProof/>
                <w:sz w:val="20"/>
                <w:szCs w:val="20"/>
              </w:rPr>
            </w:pPr>
            <w:r w:rsidRPr="008E404D">
              <w:rPr>
                <w:noProof/>
                <w:sz w:val="20"/>
                <w:szCs w:val="20"/>
              </w:rPr>
              <w:t>0,00</w:t>
            </w:r>
          </w:p>
        </w:tc>
      </w:tr>
      <w:tr w:rsidR="00920ACE" w:rsidRPr="008E404D" w:rsidTr="00920ACE">
        <w:trPr>
          <w:trHeight w:val="134"/>
        </w:trPr>
        <w:tc>
          <w:tcPr>
            <w:tcW w:w="1134" w:type="dxa"/>
          </w:tcPr>
          <w:p w:rsidR="00920ACE" w:rsidRPr="008E404D" w:rsidRDefault="00920ACE" w:rsidP="00920ACE">
            <w:pPr>
              <w:numPr>
                <w:ilvl w:val="0"/>
                <w:numId w:val="10"/>
              </w:numPr>
              <w:tabs>
                <w:tab w:val="left" w:pos="720"/>
              </w:tabs>
              <w:jc w:val="center"/>
              <w:rPr>
                <w:noProof/>
                <w:sz w:val="20"/>
                <w:szCs w:val="20"/>
              </w:rPr>
            </w:pPr>
          </w:p>
        </w:tc>
        <w:tc>
          <w:tcPr>
            <w:tcW w:w="6096" w:type="dxa"/>
          </w:tcPr>
          <w:p w:rsidR="00920ACE" w:rsidRPr="008E404D" w:rsidRDefault="00920ACE" w:rsidP="00920ACE">
            <w:pPr>
              <w:tabs>
                <w:tab w:val="left" w:pos="720"/>
              </w:tabs>
              <w:rPr>
                <w:noProof/>
                <w:sz w:val="20"/>
                <w:szCs w:val="20"/>
              </w:rPr>
            </w:pPr>
            <w:r w:rsidRPr="008E404D">
              <w:rPr>
                <w:noProof/>
                <w:sz w:val="20"/>
                <w:szCs w:val="20"/>
              </w:rPr>
              <w:t xml:space="preserve">Ukupan fiskalni deficit </w:t>
            </w:r>
          </w:p>
        </w:tc>
        <w:tc>
          <w:tcPr>
            <w:tcW w:w="1984" w:type="dxa"/>
          </w:tcPr>
          <w:p w:rsidR="00920ACE" w:rsidRPr="008E404D" w:rsidRDefault="00920ACE" w:rsidP="00920ACE">
            <w:pPr>
              <w:tabs>
                <w:tab w:val="left" w:pos="720"/>
              </w:tabs>
              <w:jc w:val="right"/>
              <w:rPr>
                <w:noProof/>
                <w:sz w:val="20"/>
                <w:szCs w:val="20"/>
              </w:rPr>
            </w:pPr>
            <w:r w:rsidRPr="008E404D">
              <w:rPr>
                <w:noProof/>
                <w:sz w:val="20"/>
                <w:szCs w:val="20"/>
              </w:rPr>
              <w:t>(7+8)-(4+5)-62</w:t>
            </w:r>
          </w:p>
        </w:tc>
        <w:tc>
          <w:tcPr>
            <w:tcW w:w="1559" w:type="dxa"/>
          </w:tcPr>
          <w:p w:rsidR="00920ACE" w:rsidRPr="008E404D" w:rsidRDefault="00920ACE" w:rsidP="00920ACE">
            <w:pPr>
              <w:tabs>
                <w:tab w:val="left" w:pos="720"/>
              </w:tabs>
              <w:jc w:val="right"/>
              <w:rPr>
                <w:noProof/>
                <w:sz w:val="20"/>
                <w:szCs w:val="20"/>
              </w:rPr>
            </w:pPr>
            <w:r>
              <w:rPr>
                <w:noProof/>
                <w:sz w:val="20"/>
                <w:szCs w:val="20"/>
              </w:rPr>
              <w:t>-46</w:t>
            </w:r>
            <w:r w:rsidRPr="008E404D">
              <w:rPr>
                <w:noProof/>
                <w:sz w:val="20"/>
                <w:szCs w:val="20"/>
              </w:rPr>
              <w:t>.217.438</w:t>
            </w:r>
          </w:p>
        </w:tc>
      </w:tr>
    </w:tbl>
    <w:p w:rsidR="00920ACE" w:rsidRPr="008E404D" w:rsidRDefault="00920ACE" w:rsidP="00920ACE">
      <w:pPr>
        <w:tabs>
          <w:tab w:val="left" w:pos="720"/>
        </w:tabs>
        <w:jc w:val="both"/>
        <w:rPr>
          <w:noProof/>
          <w:sz w:val="20"/>
          <w:szCs w:val="20"/>
        </w:rPr>
      </w:pPr>
      <w:r w:rsidRPr="008E404D">
        <w:rPr>
          <w:noProof/>
          <w:sz w:val="20"/>
          <w:szCs w:val="20"/>
        </w:rPr>
        <w:tab/>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3"/>
        <w:gridCol w:w="5964"/>
        <w:gridCol w:w="2050"/>
        <w:gridCol w:w="1559"/>
      </w:tblGrid>
      <w:tr w:rsidR="00920ACE" w:rsidRPr="008E404D" w:rsidTr="00920ACE">
        <w:tc>
          <w:tcPr>
            <w:tcW w:w="1200" w:type="dxa"/>
            <w:gridSpan w:val="2"/>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B</w:t>
            </w:r>
          </w:p>
        </w:tc>
        <w:tc>
          <w:tcPr>
            <w:tcW w:w="5964" w:type="dxa"/>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 xml:space="preserve">RAČUN FINANSIRANJA  </w:t>
            </w:r>
          </w:p>
        </w:tc>
        <w:tc>
          <w:tcPr>
            <w:tcW w:w="2050" w:type="dxa"/>
            <w:shd w:val="clear" w:color="auto" w:fill="DAEEF3"/>
          </w:tcPr>
          <w:p w:rsidR="00920ACE" w:rsidRPr="008E404D" w:rsidRDefault="00920ACE" w:rsidP="00920ACE">
            <w:pPr>
              <w:tabs>
                <w:tab w:val="left" w:pos="720"/>
              </w:tabs>
              <w:jc w:val="center"/>
              <w:rPr>
                <w:b/>
                <w:noProof/>
                <w:sz w:val="20"/>
                <w:szCs w:val="20"/>
              </w:rPr>
            </w:pPr>
          </w:p>
        </w:tc>
        <w:tc>
          <w:tcPr>
            <w:tcW w:w="1559" w:type="dxa"/>
            <w:shd w:val="clear" w:color="auto" w:fill="DAEEF3"/>
          </w:tcPr>
          <w:p w:rsidR="00920ACE" w:rsidRPr="008E404D" w:rsidRDefault="00920ACE" w:rsidP="00920ACE">
            <w:pPr>
              <w:tabs>
                <w:tab w:val="left" w:pos="720"/>
              </w:tabs>
              <w:jc w:val="center"/>
              <w:rPr>
                <w:b/>
                <w:noProof/>
                <w:sz w:val="20"/>
                <w:szCs w:val="20"/>
              </w:rPr>
            </w:pPr>
            <w:r w:rsidRPr="008E404D">
              <w:rPr>
                <w:b/>
                <w:noProof/>
                <w:sz w:val="20"/>
                <w:szCs w:val="20"/>
              </w:rPr>
              <w:t>IZNOS</w:t>
            </w:r>
          </w:p>
        </w:tc>
      </w:tr>
      <w:tr w:rsidR="00920ACE" w:rsidRPr="008E404D" w:rsidTr="00920ACE">
        <w:trPr>
          <w:trHeight w:val="180"/>
        </w:trPr>
        <w:tc>
          <w:tcPr>
            <w:tcW w:w="7164" w:type="dxa"/>
            <w:gridSpan w:val="3"/>
          </w:tcPr>
          <w:p w:rsidR="00920ACE" w:rsidRPr="008E404D" w:rsidRDefault="00920ACE" w:rsidP="00920ACE">
            <w:pPr>
              <w:tabs>
                <w:tab w:val="left" w:pos="720"/>
              </w:tabs>
              <w:jc w:val="center"/>
              <w:rPr>
                <w:b/>
                <w:noProof/>
                <w:sz w:val="20"/>
                <w:szCs w:val="20"/>
              </w:rPr>
            </w:pPr>
            <w:r w:rsidRPr="008E404D">
              <w:rPr>
                <w:b/>
                <w:noProof/>
                <w:sz w:val="20"/>
                <w:szCs w:val="20"/>
              </w:rPr>
              <w:t xml:space="preserve">   1.Primanja od prodaje  finansijske imovine i zaduzivanja</w:t>
            </w:r>
          </w:p>
        </w:tc>
        <w:tc>
          <w:tcPr>
            <w:tcW w:w="2050" w:type="dxa"/>
          </w:tcPr>
          <w:p w:rsidR="00920ACE" w:rsidRPr="008E404D" w:rsidRDefault="00920ACE" w:rsidP="00920ACE">
            <w:pPr>
              <w:tabs>
                <w:tab w:val="left" w:pos="720"/>
              </w:tabs>
              <w:jc w:val="right"/>
              <w:rPr>
                <w:b/>
                <w:noProof/>
                <w:sz w:val="20"/>
                <w:szCs w:val="20"/>
              </w:rPr>
            </w:pPr>
          </w:p>
        </w:tc>
        <w:tc>
          <w:tcPr>
            <w:tcW w:w="1559" w:type="dxa"/>
          </w:tcPr>
          <w:p w:rsidR="00920ACE" w:rsidRPr="008E404D" w:rsidRDefault="00920ACE" w:rsidP="00920ACE">
            <w:pPr>
              <w:tabs>
                <w:tab w:val="left" w:pos="720"/>
              </w:tabs>
              <w:jc w:val="right"/>
              <w:rPr>
                <w:b/>
                <w:noProof/>
                <w:sz w:val="20"/>
                <w:szCs w:val="20"/>
              </w:rPr>
            </w:pPr>
            <w:r w:rsidRPr="008E404D">
              <w:rPr>
                <w:b/>
                <w:noProof/>
                <w:sz w:val="20"/>
                <w:szCs w:val="20"/>
              </w:rPr>
              <w:t xml:space="preserve">0  </w:t>
            </w:r>
          </w:p>
        </w:tc>
      </w:tr>
      <w:tr w:rsidR="00920ACE" w:rsidRPr="008E404D" w:rsidTr="00920ACE">
        <w:trPr>
          <w:trHeight w:val="200"/>
        </w:trPr>
        <w:tc>
          <w:tcPr>
            <w:tcW w:w="1200" w:type="dxa"/>
            <w:gridSpan w:val="2"/>
          </w:tcPr>
          <w:p w:rsidR="00920ACE" w:rsidRPr="008E404D" w:rsidRDefault="00920ACE" w:rsidP="00920ACE">
            <w:pPr>
              <w:tabs>
                <w:tab w:val="left" w:pos="720"/>
              </w:tabs>
              <w:ind w:left="720"/>
              <w:jc w:val="center"/>
              <w:rPr>
                <w:noProof/>
                <w:sz w:val="20"/>
                <w:szCs w:val="20"/>
              </w:rPr>
            </w:pPr>
            <w:r w:rsidRPr="008E404D">
              <w:rPr>
                <w:noProof/>
                <w:sz w:val="20"/>
                <w:szCs w:val="20"/>
              </w:rPr>
              <w:t>1.1</w:t>
            </w:r>
          </w:p>
        </w:tc>
        <w:tc>
          <w:tcPr>
            <w:tcW w:w="5964" w:type="dxa"/>
          </w:tcPr>
          <w:p w:rsidR="00920ACE" w:rsidRPr="008E404D" w:rsidRDefault="00920ACE" w:rsidP="00920ACE">
            <w:pPr>
              <w:tabs>
                <w:tab w:val="left" w:pos="720"/>
              </w:tabs>
              <w:rPr>
                <w:noProof/>
                <w:sz w:val="20"/>
                <w:szCs w:val="20"/>
              </w:rPr>
            </w:pPr>
            <w:r w:rsidRPr="008E404D">
              <w:rPr>
                <w:noProof/>
                <w:sz w:val="20"/>
                <w:szCs w:val="20"/>
              </w:rPr>
              <w:t xml:space="preserve">Primanja od zaduzivanja  </w:t>
            </w:r>
          </w:p>
        </w:tc>
        <w:tc>
          <w:tcPr>
            <w:tcW w:w="2050" w:type="dxa"/>
          </w:tcPr>
          <w:p w:rsidR="00920ACE" w:rsidRPr="008E404D" w:rsidRDefault="00920ACE" w:rsidP="00920ACE">
            <w:pPr>
              <w:tabs>
                <w:tab w:val="left" w:pos="720"/>
              </w:tabs>
              <w:jc w:val="right"/>
              <w:rPr>
                <w:noProof/>
                <w:color w:val="002060"/>
                <w:sz w:val="20"/>
                <w:szCs w:val="20"/>
              </w:rPr>
            </w:pPr>
            <w:r w:rsidRPr="008E404D">
              <w:rPr>
                <w:noProof/>
                <w:color w:val="002060"/>
                <w:sz w:val="20"/>
                <w:szCs w:val="20"/>
              </w:rPr>
              <w:t>91</w:t>
            </w:r>
          </w:p>
        </w:tc>
        <w:tc>
          <w:tcPr>
            <w:tcW w:w="1559" w:type="dxa"/>
          </w:tcPr>
          <w:p w:rsidR="00920ACE" w:rsidRPr="008E404D" w:rsidRDefault="00920ACE" w:rsidP="00920ACE">
            <w:pPr>
              <w:tabs>
                <w:tab w:val="left" w:pos="720"/>
              </w:tabs>
              <w:jc w:val="right"/>
              <w:rPr>
                <w:noProof/>
                <w:color w:val="002060"/>
                <w:sz w:val="20"/>
                <w:szCs w:val="20"/>
              </w:rPr>
            </w:pPr>
            <w:r w:rsidRPr="008E404D">
              <w:rPr>
                <w:noProof/>
                <w:sz w:val="20"/>
                <w:szCs w:val="20"/>
              </w:rPr>
              <w:t xml:space="preserve">0  </w:t>
            </w:r>
          </w:p>
        </w:tc>
      </w:tr>
      <w:tr w:rsidR="00920ACE" w:rsidRPr="008E404D" w:rsidTr="00920ACE">
        <w:trPr>
          <w:trHeight w:val="58"/>
        </w:trPr>
        <w:tc>
          <w:tcPr>
            <w:tcW w:w="1200" w:type="dxa"/>
            <w:gridSpan w:val="2"/>
          </w:tcPr>
          <w:p w:rsidR="00920ACE" w:rsidRPr="008E404D" w:rsidRDefault="00920ACE" w:rsidP="00920ACE">
            <w:pPr>
              <w:tabs>
                <w:tab w:val="left" w:pos="720"/>
              </w:tabs>
              <w:ind w:left="720"/>
              <w:jc w:val="center"/>
              <w:rPr>
                <w:noProof/>
                <w:sz w:val="20"/>
                <w:szCs w:val="20"/>
              </w:rPr>
            </w:pPr>
            <w:r w:rsidRPr="008E404D">
              <w:rPr>
                <w:noProof/>
                <w:sz w:val="20"/>
                <w:szCs w:val="20"/>
              </w:rPr>
              <w:t>1.2</w:t>
            </w:r>
          </w:p>
        </w:tc>
        <w:tc>
          <w:tcPr>
            <w:tcW w:w="5964" w:type="dxa"/>
          </w:tcPr>
          <w:p w:rsidR="00920ACE" w:rsidRPr="008E404D" w:rsidRDefault="00920ACE" w:rsidP="00920ACE">
            <w:pPr>
              <w:tabs>
                <w:tab w:val="left" w:pos="720"/>
              </w:tabs>
              <w:rPr>
                <w:noProof/>
                <w:sz w:val="20"/>
                <w:szCs w:val="20"/>
              </w:rPr>
            </w:pPr>
            <w:r w:rsidRPr="008E404D">
              <w:rPr>
                <w:noProof/>
                <w:sz w:val="20"/>
                <w:szCs w:val="20"/>
              </w:rPr>
              <w:t xml:space="preserve"> Primanja od prodaje finansijke imovine </w:t>
            </w:r>
          </w:p>
        </w:tc>
        <w:tc>
          <w:tcPr>
            <w:tcW w:w="2050" w:type="dxa"/>
          </w:tcPr>
          <w:p w:rsidR="00920ACE" w:rsidRPr="008E404D" w:rsidRDefault="00920ACE" w:rsidP="00920ACE">
            <w:pPr>
              <w:tabs>
                <w:tab w:val="left" w:pos="720"/>
              </w:tabs>
              <w:jc w:val="right"/>
              <w:rPr>
                <w:noProof/>
                <w:sz w:val="20"/>
                <w:szCs w:val="20"/>
              </w:rPr>
            </w:pPr>
            <w:r w:rsidRPr="008E404D">
              <w:rPr>
                <w:noProof/>
                <w:sz w:val="20"/>
                <w:szCs w:val="20"/>
              </w:rPr>
              <w:t>92</w:t>
            </w:r>
          </w:p>
        </w:tc>
        <w:tc>
          <w:tcPr>
            <w:tcW w:w="1559" w:type="dxa"/>
          </w:tcPr>
          <w:p w:rsidR="00920ACE" w:rsidRPr="008E404D" w:rsidRDefault="00920ACE" w:rsidP="00920ACE">
            <w:pPr>
              <w:tabs>
                <w:tab w:val="left" w:pos="720"/>
              </w:tabs>
              <w:jc w:val="right"/>
              <w:rPr>
                <w:noProof/>
                <w:sz w:val="20"/>
                <w:szCs w:val="20"/>
              </w:rPr>
            </w:pPr>
            <w:r w:rsidRPr="008E404D">
              <w:rPr>
                <w:noProof/>
                <w:sz w:val="20"/>
                <w:szCs w:val="20"/>
              </w:rPr>
              <w:t>0</w:t>
            </w:r>
          </w:p>
        </w:tc>
      </w:tr>
      <w:tr w:rsidR="00920ACE" w:rsidRPr="008E404D" w:rsidTr="00920ACE">
        <w:trPr>
          <w:trHeight w:val="216"/>
        </w:trPr>
        <w:tc>
          <w:tcPr>
            <w:tcW w:w="1200" w:type="dxa"/>
            <w:gridSpan w:val="2"/>
          </w:tcPr>
          <w:p w:rsidR="00920ACE" w:rsidRPr="008E404D" w:rsidRDefault="00920ACE" w:rsidP="00920ACE">
            <w:pPr>
              <w:tabs>
                <w:tab w:val="left" w:pos="720"/>
              </w:tabs>
              <w:ind w:left="720"/>
              <w:jc w:val="center"/>
              <w:rPr>
                <w:noProof/>
                <w:sz w:val="20"/>
                <w:szCs w:val="20"/>
              </w:rPr>
            </w:pPr>
            <w:r w:rsidRPr="008E404D">
              <w:rPr>
                <w:noProof/>
                <w:sz w:val="20"/>
                <w:szCs w:val="20"/>
              </w:rPr>
              <w:t>1.3</w:t>
            </w:r>
          </w:p>
        </w:tc>
        <w:tc>
          <w:tcPr>
            <w:tcW w:w="5964" w:type="dxa"/>
          </w:tcPr>
          <w:p w:rsidR="00920ACE" w:rsidRPr="008E404D" w:rsidRDefault="00920ACE" w:rsidP="00920ACE">
            <w:pPr>
              <w:tabs>
                <w:tab w:val="left" w:pos="720"/>
              </w:tabs>
              <w:rPr>
                <w:noProof/>
                <w:sz w:val="20"/>
                <w:szCs w:val="20"/>
              </w:rPr>
            </w:pPr>
            <w:r w:rsidRPr="008E404D">
              <w:rPr>
                <w:noProof/>
                <w:sz w:val="20"/>
                <w:szCs w:val="20"/>
              </w:rPr>
              <w:t xml:space="preserve"> Neutroseni visak prihoda iz ranijih godina </w:t>
            </w:r>
          </w:p>
        </w:tc>
        <w:tc>
          <w:tcPr>
            <w:tcW w:w="2050" w:type="dxa"/>
          </w:tcPr>
          <w:p w:rsidR="00920ACE" w:rsidRPr="008E404D" w:rsidRDefault="00920ACE" w:rsidP="00920ACE">
            <w:pPr>
              <w:tabs>
                <w:tab w:val="left" w:pos="540"/>
                <w:tab w:val="left" w:pos="720"/>
              </w:tabs>
              <w:jc w:val="right"/>
              <w:rPr>
                <w:noProof/>
                <w:sz w:val="20"/>
                <w:szCs w:val="20"/>
              </w:rPr>
            </w:pPr>
            <w:r w:rsidRPr="008E404D">
              <w:rPr>
                <w:noProof/>
                <w:sz w:val="20"/>
                <w:szCs w:val="20"/>
              </w:rPr>
              <w:t>3</w:t>
            </w:r>
          </w:p>
        </w:tc>
        <w:tc>
          <w:tcPr>
            <w:tcW w:w="1559" w:type="dxa"/>
          </w:tcPr>
          <w:p w:rsidR="00920ACE" w:rsidRPr="008E404D" w:rsidRDefault="00920ACE" w:rsidP="00920ACE">
            <w:pPr>
              <w:tabs>
                <w:tab w:val="left" w:pos="540"/>
                <w:tab w:val="left" w:pos="720"/>
              </w:tabs>
              <w:jc w:val="right"/>
              <w:rPr>
                <w:noProof/>
                <w:sz w:val="20"/>
                <w:szCs w:val="20"/>
              </w:rPr>
            </w:pPr>
            <w:r>
              <w:rPr>
                <w:noProof/>
                <w:sz w:val="20"/>
                <w:szCs w:val="20"/>
              </w:rPr>
              <w:t>61</w:t>
            </w:r>
            <w:r w:rsidRPr="008E404D">
              <w:rPr>
                <w:noProof/>
                <w:sz w:val="20"/>
                <w:szCs w:val="20"/>
              </w:rPr>
              <w:t>.817.438</w:t>
            </w:r>
          </w:p>
        </w:tc>
      </w:tr>
      <w:tr w:rsidR="00920ACE" w:rsidRPr="008E404D" w:rsidTr="00920ACE">
        <w:trPr>
          <w:trHeight w:val="102"/>
        </w:trPr>
        <w:tc>
          <w:tcPr>
            <w:tcW w:w="7164" w:type="dxa"/>
            <w:gridSpan w:val="3"/>
          </w:tcPr>
          <w:p w:rsidR="00920ACE" w:rsidRPr="008E404D" w:rsidRDefault="00920ACE" w:rsidP="00920ACE">
            <w:pPr>
              <w:tabs>
                <w:tab w:val="left" w:pos="720"/>
              </w:tabs>
              <w:jc w:val="center"/>
              <w:rPr>
                <w:b/>
                <w:noProof/>
                <w:sz w:val="20"/>
                <w:szCs w:val="20"/>
              </w:rPr>
            </w:pPr>
            <w:r w:rsidRPr="008E404D">
              <w:rPr>
                <w:b/>
                <w:noProof/>
                <w:sz w:val="20"/>
                <w:szCs w:val="20"/>
              </w:rPr>
              <w:t xml:space="preserve">                2. Izdaci za nabavku finansijske imovine i otplatu glavnice duga</w:t>
            </w:r>
          </w:p>
        </w:tc>
        <w:tc>
          <w:tcPr>
            <w:tcW w:w="2050" w:type="dxa"/>
          </w:tcPr>
          <w:p w:rsidR="00920ACE" w:rsidRPr="008E404D" w:rsidRDefault="00920ACE" w:rsidP="00920ACE">
            <w:pPr>
              <w:tabs>
                <w:tab w:val="left" w:pos="720"/>
              </w:tabs>
              <w:jc w:val="right"/>
              <w:rPr>
                <w:b/>
                <w:noProof/>
                <w:sz w:val="20"/>
                <w:szCs w:val="20"/>
              </w:rPr>
            </w:pPr>
          </w:p>
        </w:tc>
        <w:tc>
          <w:tcPr>
            <w:tcW w:w="1559" w:type="dxa"/>
          </w:tcPr>
          <w:p w:rsidR="00920ACE" w:rsidRPr="008E404D" w:rsidRDefault="00920ACE" w:rsidP="00920ACE">
            <w:pPr>
              <w:tabs>
                <w:tab w:val="left" w:pos="720"/>
              </w:tabs>
              <w:jc w:val="right"/>
              <w:rPr>
                <w:b/>
                <w:noProof/>
                <w:sz w:val="20"/>
                <w:szCs w:val="20"/>
              </w:rPr>
            </w:pPr>
            <w:r w:rsidRPr="008E404D">
              <w:rPr>
                <w:b/>
                <w:noProof/>
                <w:sz w:val="20"/>
                <w:szCs w:val="20"/>
              </w:rPr>
              <w:t>15.600.000</w:t>
            </w:r>
          </w:p>
        </w:tc>
      </w:tr>
      <w:tr w:rsidR="00920ACE" w:rsidRPr="008E404D" w:rsidTr="00920ACE">
        <w:trPr>
          <w:trHeight w:val="155"/>
        </w:trPr>
        <w:tc>
          <w:tcPr>
            <w:tcW w:w="1187" w:type="dxa"/>
          </w:tcPr>
          <w:p w:rsidR="00920ACE" w:rsidRPr="008E404D" w:rsidRDefault="00920ACE" w:rsidP="00920ACE">
            <w:pPr>
              <w:tabs>
                <w:tab w:val="left" w:pos="720"/>
              </w:tabs>
              <w:ind w:left="720"/>
              <w:jc w:val="center"/>
              <w:rPr>
                <w:noProof/>
                <w:sz w:val="20"/>
                <w:szCs w:val="20"/>
              </w:rPr>
            </w:pPr>
            <w:r w:rsidRPr="008E404D">
              <w:rPr>
                <w:noProof/>
                <w:sz w:val="20"/>
                <w:szCs w:val="20"/>
              </w:rPr>
              <w:t>2.1</w:t>
            </w:r>
          </w:p>
        </w:tc>
        <w:tc>
          <w:tcPr>
            <w:tcW w:w="5977" w:type="dxa"/>
            <w:gridSpan w:val="2"/>
          </w:tcPr>
          <w:p w:rsidR="00920ACE" w:rsidRPr="008E404D" w:rsidRDefault="00920ACE" w:rsidP="00920ACE">
            <w:pPr>
              <w:tabs>
                <w:tab w:val="left" w:pos="720"/>
              </w:tabs>
              <w:rPr>
                <w:noProof/>
                <w:sz w:val="20"/>
                <w:szCs w:val="20"/>
              </w:rPr>
            </w:pPr>
            <w:r w:rsidRPr="008E404D">
              <w:rPr>
                <w:noProof/>
                <w:sz w:val="20"/>
                <w:szCs w:val="20"/>
              </w:rPr>
              <w:t xml:space="preserve">Izdaci za otplatu duga </w:t>
            </w:r>
          </w:p>
        </w:tc>
        <w:tc>
          <w:tcPr>
            <w:tcW w:w="2050" w:type="dxa"/>
          </w:tcPr>
          <w:p w:rsidR="00920ACE" w:rsidRPr="008E404D" w:rsidRDefault="00920ACE" w:rsidP="00920ACE">
            <w:pPr>
              <w:tabs>
                <w:tab w:val="left" w:pos="720"/>
              </w:tabs>
              <w:jc w:val="right"/>
              <w:rPr>
                <w:noProof/>
                <w:sz w:val="20"/>
                <w:szCs w:val="20"/>
              </w:rPr>
            </w:pPr>
            <w:r w:rsidRPr="008E404D">
              <w:rPr>
                <w:noProof/>
                <w:sz w:val="20"/>
                <w:szCs w:val="20"/>
              </w:rPr>
              <w:t>61</w:t>
            </w:r>
          </w:p>
        </w:tc>
        <w:tc>
          <w:tcPr>
            <w:tcW w:w="1559" w:type="dxa"/>
          </w:tcPr>
          <w:p w:rsidR="00920ACE" w:rsidRPr="008E404D" w:rsidRDefault="00920ACE" w:rsidP="00920ACE">
            <w:pPr>
              <w:tabs>
                <w:tab w:val="left" w:pos="720"/>
              </w:tabs>
              <w:jc w:val="right"/>
              <w:rPr>
                <w:noProof/>
                <w:sz w:val="20"/>
                <w:szCs w:val="20"/>
              </w:rPr>
            </w:pPr>
            <w:r w:rsidRPr="008E404D">
              <w:rPr>
                <w:b/>
                <w:noProof/>
                <w:sz w:val="20"/>
                <w:szCs w:val="20"/>
              </w:rPr>
              <w:t>15.600.000</w:t>
            </w:r>
          </w:p>
        </w:tc>
      </w:tr>
      <w:tr w:rsidR="00920ACE" w:rsidRPr="008E404D" w:rsidTr="00920ACE">
        <w:trPr>
          <w:trHeight w:val="254"/>
        </w:trPr>
        <w:tc>
          <w:tcPr>
            <w:tcW w:w="1187" w:type="dxa"/>
            <w:shd w:val="clear" w:color="auto" w:fill="B6DDE8"/>
          </w:tcPr>
          <w:p w:rsidR="00920ACE" w:rsidRPr="008E404D" w:rsidRDefault="00920ACE" w:rsidP="00920ACE">
            <w:pPr>
              <w:tabs>
                <w:tab w:val="left" w:pos="720"/>
              </w:tabs>
              <w:jc w:val="center"/>
              <w:rPr>
                <w:b/>
                <w:noProof/>
                <w:sz w:val="20"/>
                <w:szCs w:val="20"/>
              </w:rPr>
            </w:pPr>
            <w:r w:rsidRPr="008E404D">
              <w:rPr>
                <w:b/>
                <w:noProof/>
                <w:sz w:val="20"/>
                <w:szCs w:val="20"/>
              </w:rPr>
              <w:t>C</w:t>
            </w:r>
          </w:p>
        </w:tc>
        <w:tc>
          <w:tcPr>
            <w:tcW w:w="5977" w:type="dxa"/>
            <w:gridSpan w:val="2"/>
            <w:shd w:val="clear" w:color="auto" w:fill="B6DDE8"/>
          </w:tcPr>
          <w:p w:rsidR="00920ACE" w:rsidRPr="008E404D" w:rsidRDefault="00920ACE" w:rsidP="00920ACE">
            <w:pPr>
              <w:tabs>
                <w:tab w:val="left" w:pos="720"/>
              </w:tabs>
              <w:ind w:left="535"/>
              <w:rPr>
                <w:b/>
                <w:noProof/>
                <w:sz w:val="20"/>
                <w:szCs w:val="20"/>
              </w:rPr>
            </w:pPr>
            <w:r w:rsidRPr="008E404D">
              <w:rPr>
                <w:b/>
                <w:noProof/>
                <w:sz w:val="20"/>
                <w:szCs w:val="20"/>
              </w:rPr>
              <w:t>3. Neto finansiranje</w:t>
            </w:r>
          </w:p>
        </w:tc>
        <w:tc>
          <w:tcPr>
            <w:tcW w:w="2050" w:type="dxa"/>
            <w:shd w:val="clear" w:color="auto" w:fill="B6DDE8"/>
          </w:tcPr>
          <w:p w:rsidR="00920ACE" w:rsidRPr="008E404D" w:rsidRDefault="00920ACE" w:rsidP="00920ACE">
            <w:pPr>
              <w:rPr>
                <w:b/>
                <w:bCs/>
                <w:noProof/>
                <w:sz w:val="20"/>
                <w:szCs w:val="20"/>
              </w:rPr>
            </w:pPr>
            <w:r w:rsidRPr="008E404D">
              <w:rPr>
                <w:b/>
                <w:bCs/>
                <w:noProof/>
                <w:sz w:val="20"/>
                <w:szCs w:val="20"/>
              </w:rPr>
              <w:t>(91+92+3) –(61+6211)</w:t>
            </w:r>
          </w:p>
        </w:tc>
        <w:tc>
          <w:tcPr>
            <w:tcW w:w="1559" w:type="dxa"/>
            <w:shd w:val="clear" w:color="auto" w:fill="B6DDE8"/>
          </w:tcPr>
          <w:p w:rsidR="00920ACE" w:rsidRPr="008E404D" w:rsidRDefault="00920ACE" w:rsidP="00920ACE">
            <w:pPr>
              <w:tabs>
                <w:tab w:val="left" w:pos="720"/>
              </w:tabs>
              <w:jc w:val="right"/>
              <w:rPr>
                <w:b/>
                <w:noProof/>
                <w:sz w:val="20"/>
                <w:szCs w:val="20"/>
              </w:rPr>
            </w:pPr>
            <w:r>
              <w:rPr>
                <w:b/>
                <w:noProof/>
                <w:sz w:val="20"/>
                <w:szCs w:val="20"/>
              </w:rPr>
              <w:t>46</w:t>
            </w:r>
            <w:r w:rsidRPr="008E404D">
              <w:rPr>
                <w:b/>
                <w:noProof/>
                <w:sz w:val="20"/>
                <w:szCs w:val="20"/>
              </w:rPr>
              <w:t>.217.438</w:t>
            </w:r>
          </w:p>
        </w:tc>
      </w:tr>
    </w:tbl>
    <w:p w:rsidR="00920ACE" w:rsidRPr="008E404D" w:rsidRDefault="00920ACE" w:rsidP="00920ACE">
      <w:pPr>
        <w:tabs>
          <w:tab w:val="left" w:pos="720"/>
        </w:tabs>
        <w:jc w:val="center"/>
        <w:rPr>
          <w:noProof/>
          <w:sz w:val="20"/>
          <w:szCs w:val="20"/>
        </w:rPr>
      </w:pPr>
    </w:p>
    <w:p w:rsidR="00920ACE" w:rsidRPr="008E404D" w:rsidRDefault="00920ACE" w:rsidP="00920ACE">
      <w:pPr>
        <w:tabs>
          <w:tab w:val="left" w:pos="720"/>
        </w:tabs>
        <w:jc w:val="center"/>
        <w:rPr>
          <w:noProof/>
          <w:sz w:val="20"/>
          <w:szCs w:val="20"/>
        </w:rPr>
      </w:pPr>
    </w:p>
    <w:p w:rsidR="00920ACE" w:rsidRPr="008E404D" w:rsidRDefault="00920ACE" w:rsidP="00920ACE">
      <w:pPr>
        <w:tabs>
          <w:tab w:val="left" w:pos="720"/>
        </w:tabs>
        <w:jc w:val="both"/>
        <w:rPr>
          <w:noProof/>
          <w:sz w:val="20"/>
          <w:szCs w:val="20"/>
        </w:rPr>
      </w:pPr>
      <w:r w:rsidRPr="008E404D">
        <w:rPr>
          <w:noProof/>
          <w:sz w:val="20"/>
          <w:szCs w:val="20"/>
        </w:rPr>
        <w:tab/>
        <w:t>Prihodi i primanja , rashodi i izdaci budžeta utvrđeni su u sledećim iznosima:</w:t>
      </w:r>
    </w:p>
    <w:p w:rsidR="00920ACE" w:rsidRPr="008E404D" w:rsidRDefault="00920ACE" w:rsidP="00920ACE">
      <w:pPr>
        <w:tabs>
          <w:tab w:val="left" w:pos="720"/>
        </w:tabs>
        <w:jc w:val="both"/>
        <w:rPr>
          <w:b/>
          <w:noProof/>
          <w:sz w:val="20"/>
          <w:szCs w:val="20"/>
        </w:rPr>
      </w:pPr>
      <w:r w:rsidRPr="008E404D">
        <w:rPr>
          <w:noProof/>
          <w:sz w:val="20"/>
          <w:szCs w:val="20"/>
        </w:rPr>
        <w:tab/>
      </w:r>
    </w:p>
    <w:tbl>
      <w:tblPr>
        <w:tblW w:w="124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1559"/>
        <w:gridCol w:w="1701"/>
        <w:gridCol w:w="1702"/>
      </w:tblGrid>
      <w:tr w:rsidR="00920ACE" w:rsidRPr="008E404D" w:rsidTr="00920ACE">
        <w:trPr>
          <w:gridAfter w:val="1"/>
          <w:wAfter w:w="1702" w:type="dxa"/>
          <w:trHeight w:val="426"/>
        </w:trPr>
        <w:tc>
          <w:tcPr>
            <w:tcW w:w="851" w:type="dxa"/>
            <w:shd w:val="clear" w:color="auto" w:fill="auto"/>
          </w:tcPr>
          <w:p w:rsidR="00920ACE" w:rsidRPr="008E404D" w:rsidRDefault="00920ACE" w:rsidP="00920ACE">
            <w:pPr>
              <w:tabs>
                <w:tab w:val="left" w:pos="540"/>
                <w:tab w:val="left" w:pos="720"/>
              </w:tabs>
              <w:rPr>
                <w:b/>
                <w:noProof/>
                <w:sz w:val="20"/>
                <w:szCs w:val="20"/>
              </w:rPr>
            </w:pPr>
            <w:r w:rsidRPr="008E404D">
              <w:rPr>
                <w:b/>
                <w:noProof/>
                <w:sz w:val="20"/>
                <w:szCs w:val="20"/>
              </w:rPr>
              <w:t>R.br.</w:t>
            </w:r>
          </w:p>
        </w:tc>
        <w:tc>
          <w:tcPr>
            <w:tcW w:w="6662" w:type="dxa"/>
          </w:tcPr>
          <w:p w:rsidR="00920ACE" w:rsidRPr="008E404D" w:rsidRDefault="00920ACE" w:rsidP="00920ACE">
            <w:pPr>
              <w:tabs>
                <w:tab w:val="left" w:pos="540"/>
                <w:tab w:val="left" w:pos="720"/>
              </w:tabs>
              <w:jc w:val="center"/>
              <w:rPr>
                <w:b/>
                <w:noProof/>
                <w:sz w:val="20"/>
                <w:szCs w:val="20"/>
              </w:rPr>
            </w:pPr>
            <w:r w:rsidRPr="008E404D">
              <w:rPr>
                <w:b/>
                <w:noProof/>
                <w:sz w:val="20"/>
                <w:szCs w:val="20"/>
              </w:rPr>
              <w:t>OPIS</w:t>
            </w:r>
          </w:p>
        </w:tc>
        <w:tc>
          <w:tcPr>
            <w:tcW w:w="1559" w:type="dxa"/>
          </w:tcPr>
          <w:p w:rsidR="00920ACE" w:rsidRPr="008E404D" w:rsidRDefault="00920ACE" w:rsidP="00920ACE">
            <w:pPr>
              <w:tabs>
                <w:tab w:val="left" w:pos="540"/>
                <w:tab w:val="left" w:pos="720"/>
              </w:tabs>
              <w:jc w:val="center"/>
              <w:rPr>
                <w:b/>
                <w:noProof/>
                <w:sz w:val="20"/>
                <w:szCs w:val="20"/>
              </w:rPr>
            </w:pPr>
            <w:r w:rsidRPr="008E404D">
              <w:rPr>
                <w:b/>
                <w:noProof/>
                <w:sz w:val="20"/>
                <w:szCs w:val="20"/>
              </w:rPr>
              <w:t>ŠIFRA EK. KLASIFIK</w:t>
            </w:r>
          </w:p>
        </w:tc>
        <w:tc>
          <w:tcPr>
            <w:tcW w:w="1701" w:type="dxa"/>
          </w:tcPr>
          <w:p w:rsidR="00920ACE" w:rsidRPr="008E404D" w:rsidRDefault="00920ACE" w:rsidP="00920ACE">
            <w:pPr>
              <w:tabs>
                <w:tab w:val="left" w:pos="540"/>
                <w:tab w:val="left" w:pos="720"/>
              </w:tabs>
              <w:jc w:val="center"/>
              <w:rPr>
                <w:b/>
                <w:noProof/>
                <w:sz w:val="20"/>
                <w:szCs w:val="20"/>
              </w:rPr>
            </w:pPr>
          </w:p>
          <w:p w:rsidR="00920ACE" w:rsidRPr="008E404D" w:rsidRDefault="00920ACE" w:rsidP="00920ACE">
            <w:pPr>
              <w:tabs>
                <w:tab w:val="left" w:pos="540"/>
                <w:tab w:val="left" w:pos="720"/>
              </w:tabs>
              <w:jc w:val="center"/>
              <w:rPr>
                <w:b/>
                <w:noProof/>
                <w:sz w:val="20"/>
                <w:szCs w:val="20"/>
              </w:rPr>
            </w:pPr>
            <w:r w:rsidRPr="008E404D">
              <w:rPr>
                <w:b/>
                <w:noProof/>
                <w:sz w:val="20"/>
                <w:szCs w:val="20"/>
              </w:rPr>
              <w:t>IZNOS</w:t>
            </w:r>
          </w:p>
        </w:tc>
      </w:tr>
      <w:tr w:rsidR="00920ACE" w:rsidRPr="008E404D" w:rsidTr="00920ACE">
        <w:trPr>
          <w:gridAfter w:val="1"/>
          <w:wAfter w:w="1702" w:type="dxa"/>
          <w:trHeight w:val="275"/>
        </w:trPr>
        <w:tc>
          <w:tcPr>
            <w:tcW w:w="851" w:type="dxa"/>
            <w:shd w:val="clear" w:color="auto" w:fill="DAEEF3"/>
          </w:tcPr>
          <w:p w:rsidR="00920ACE" w:rsidRPr="008E404D" w:rsidRDefault="00920ACE" w:rsidP="00920ACE">
            <w:pPr>
              <w:tabs>
                <w:tab w:val="left" w:pos="-108"/>
                <w:tab w:val="left" w:pos="540"/>
              </w:tabs>
              <w:jc w:val="both"/>
              <w:rPr>
                <w:b/>
                <w:noProof/>
                <w:sz w:val="20"/>
                <w:szCs w:val="20"/>
              </w:rPr>
            </w:pPr>
            <w:r w:rsidRPr="008E404D">
              <w:rPr>
                <w:b/>
                <w:noProof/>
                <w:sz w:val="20"/>
                <w:szCs w:val="20"/>
              </w:rPr>
              <w:t>1.</w:t>
            </w:r>
          </w:p>
        </w:tc>
        <w:tc>
          <w:tcPr>
            <w:tcW w:w="6662"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UKUPNI PRIHODI I PRIMANJA OD PRODAJE NEFINANSIJSKE IMOVINE</w:t>
            </w:r>
          </w:p>
        </w:tc>
        <w:tc>
          <w:tcPr>
            <w:tcW w:w="1559"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7+8</w:t>
            </w:r>
          </w:p>
        </w:tc>
        <w:tc>
          <w:tcPr>
            <w:tcW w:w="1701" w:type="dxa"/>
            <w:shd w:val="clear" w:color="auto" w:fill="DAEEF3"/>
          </w:tcPr>
          <w:p w:rsidR="00920ACE" w:rsidRPr="008E404D" w:rsidRDefault="00920ACE" w:rsidP="00920ACE">
            <w:pPr>
              <w:tabs>
                <w:tab w:val="left" w:pos="540"/>
                <w:tab w:val="left" w:pos="720"/>
              </w:tabs>
              <w:rPr>
                <w:b/>
                <w:noProof/>
                <w:sz w:val="20"/>
                <w:szCs w:val="20"/>
              </w:rPr>
            </w:pPr>
            <w:r w:rsidRPr="008E404D">
              <w:rPr>
                <w:b/>
                <w:noProof/>
                <w:sz w:val="20"/>
                <w:szCs w:val="20"/>
              </w:rPr>
              <w:t xml:space="preserve">939.172.907  </w:t>
            </w:r>
          </w:p>
        </w:tc>
      </w:tr>
      <w:tr w:rsidR="00920ACE" w:rsidRPr="008E404D" w:rsidTr="00920ACE">
        <w:trPr>
          <w:gridAfter w:val="1"/>
          <w:wAfter w:w="1702" w:type="dxa"/>
          <w:trHeight w:val="130"/>
        </w:trPr>
        <w:tc>
          <w:tcPr>
            <w:tcW w:w="851" w:type="dxa"/>
            <w:vMerge w:val="restart"/>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rPr>
                <w:b/>
                <w:noProof/>
                <w:sz w:val="20"/>
                <w:szCs w:val="20"/>
              </w:rPr>
            </w:pPr>
            <w:r w:rsidRPr="008E404D">
              <w:rPr>
                <w:b/>
                <w:noProof/>
                <w:sz w:val="20"/>
                <w:szCs w:val="20"/>
              </w:rPr>
              <w:t xml:space="preserve"> TEKUĆI PRIHODI</w:t>
            </w:r>
          </w:p>
        </w:tc>
        <w:tc>
          <w:tcPr>
            <w:tcW w:w="1559"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7</w:t>
            </w:r>
          </w:p>
        </w:tc>
        <w:tc>
          <w:tcPr>
            <w:tcW w:w="1701"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 xml:space="preserve">939.172.907  </w:t>
            </w:r>
          </w:p>
        </w:tc>
      </w:tr>
      <w:tr w:rsidR="00920ACE" w:rsidRPr="008E404D" w:rsidTr="00920ACE">
        <w:trPr>
          <w:gridAfter w:val="1"/>
          <w:wAfter w:w="1702" w:type="dxa"/>
          <w:trHeight w:val="227"/>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1.Poreski prihodi</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71</w:t>
            </w:r>
          </w:p>
        </w:tc>
        <w:tc>
          <w:tcPr>
            <w:tcW w:w="1701"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210.448.761</w:t>
            </w:r>
          </w:p>
        </w:tc>
      </w:tr>
      <w:tr w:rsidR="00920ACE" w:rsidRPr="008E404D" w:rsidTr="00920ACE">
        <w:trPr>
          <w:gridAfter w:val="1"/>
          <w:wAfter w:w="1702" w:type="dxa"/>
          <w:trHeight w:val="211"/>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rPr>
                <w:b/>
                <w:noProof/>
                <w:sz w:val="20"/>
                <w:szCs w:val="20"/>
              </w:rPr>
            </w:pPr>
            <w:r w:rsidRPr="008E404D">
              <w:rPr>
                <w:noProof/>
                <w:sz w:val="20"/>
                <w:szCs w:val="20"/>
              </w:rPr>
              <w:t>1.1 Porez na dohodak, dobit  i kapitalne dobitke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711</w:t>
            </w:r>
          </w:p>
        </w:tc>
        <w:tc>
          <w:tcPr>
            <w:tcW w:w="1701" w:type="dxa"/>
          </w:tcPr>
          <w:p w:rsidR="00920ACE" w:rsidRPr="008E404D" w:rsidRDefault="00920ACE" w:rsidP="00920ACE">
            <w:pPr>
              <w:tabs>
                <w:tab w:val="left" w:pos="540"/>
                <w:tab w:val="left" w:pos="720"/>
              </w:tabs>
              <w:jc w:val="right"/>
              <w:rPr>
                <w:noProof/>
                <w:sz w:val="20"/>
                <w:szCs w:val="20"/>
              </w:rPr>
            </w:pPr>
            <w:r w:rsidRPr="008E404D">
              <w:rPr>
                <w:b/>
                <w:noProof/>
                <w:sz w:val="20"/>
                <w:szCs w:val="20"/>
              </w:rPr>
              <w:t>124.438.770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noProof/>
                <w:sz w:val="20"/>
                <w:szCs w:val="20"/>
              </w:rPr>
              <w:t>1.2 Porez na imovinu</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713</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62.099.726</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noProof/>
                <w:sz w:val="20"/>
                <w:szCs w:val="20"/>
              </w:rPr>
              <w:t>1.3 Porez na dobra i usluge (PDV i akcize)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714</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15.917.139</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1.4.Ostali poreski prihodi</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716</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7.993.126</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2.Neporeski prihodi</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74</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275.005.121</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3.Donacije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731+732</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1.000.000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4.Transferi</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733</w:t>
            </w:r>
          </w:p>
        </w:tc>
        <w:tc>
          <w:tcPr>
            <w:tcW w:w="1701" w:type="dxa"/>
          </w:tcPr>
          <w:p w:rsidR="00920ACE" w:rsidRPr="008E404D" w:rsidRDefault="00920ACE" w:rsidP="00920ACE">
            <w:pPr>
              <w:tabs>
                <w:tab w:val="left" w:pos="540"/>
                <w:tab w:val="left" w:pos="720"/>
              </w:tabs>
              <w:jc w:val="right"/>
              <w:rPr>
                <w:noProof/>
                <w:sz w:val="20"/>
                <w:szCs w:val="20"/>
              </w:rPr>
            </w:pPr>
            <w:r w:rsidRPr="008E404D">
              <w:rPr>
                <w:noProof/>
                <w:sz w:val="20"/>
                <w:szCs w:val="20"/>
              </w:rPr>
              <w:t>452.719.025</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5. Primanja od prodaje nefinasijske imovine</w:t>
            </w:r>
          </w:p>
        </w:tc>
        <w:tc>
          <w:tcPr>
            <w:tcW w:w="1559"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8</w:t>
            </w:r>
          </w:p>
        </w:tc>
        <w:tc>
          <w:tcPr>
            <w:tcW w:w="1701"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0</w:t>
            </w:r>
          </w:p>
        </w:tc>
      </w:tr>
      <w:tr w:rsidR="00920ACE" w:rsidRPr="008E404D" w:rsidTr="00920ACE">
        <w:trPr>
          <w:gridAfter w:val="1"/>
          <w:wAfter w:w="1702" w:type="dxa"/>
          <w:trHeight w:val="203"/>
        </w:trPr>
        <w:tc>
          <w:tcPr>
            <w:tcW w:w="851" w:type="dxa"/>
            <w:shd w:val="clear" w:color="auto" w:fill="DAEEF3"/>
          </w:tcPr>
          <w:p w:rsidR="00920ACE" w:rsidRPr="008E404D" w:rsidRDefault="00920ACE" w:rsidP="00920ACE">
            <w:pPr>
              <w:tabs>
                <w:tab w:val="left" w:pos="540"/>
                <w:tab w:val="left" w:pos="720"/>
              </w:tabs>
              <w:jc w:val="both"/>
              <w:rPr>
                <w:b/>
                <w:noProof/>
                <w:sz w:val="20"/>
                <w:szCs w:val="20"/>
              </w:rPr>
            </w:pPr>
            <w:r w:rsidRPr="008E404D">
              <w:rPr>
                <w:b/>
                <w:noProof/>
                <w:sz w:val="20"/>
                <w:szCs w:val="20"/>
              </w:rPr>
              <w:t>2.</w:t>
            </w:r>
          </w:p>
        </w:tc>
        <w:tc>
          <w:tcPr>
            <w:tcW w:w="6662"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UKUPNI RASHODI I IZDACI ZA NABAVKU NEFINANSIJSKE I FINANSIJSKE IMOVINE</w:t>
            </w:r>
          </w:p>
        </w:tc>
        <w:tc>
          <w:tcPr>
            <w:tcW w:w="1559" w:type="dxa"/>
            <w:shd w:val="clear" w:color="auto" w:fill="DAEEF3"/>
          </w:tcPr>
          <w:p w:rsidR="00920ACE" w:rsidRPr="008E404D" w:rsidRDefault="00920ACE" w:rsidP="00920ACE">
            <w:pPr>
              <w:tabs>
                <w:tab w:val="left" w:pos="540"/>
                <w:tab w:val="left" w:pos="720"/>
              </w:tabs>
              <w:jc w:val="right"/>
              <w:rPr>
                <w:b/>
                <w:noProof/>
                <w:sz w:val="20"/>
                <w:szCs w:val="20"/>
              </w:rPr>
            </w:pPr>
          </w:p>
          <w:p w:rsidR="00920ACE" w:rsidRPr="008E404D" w:rsidRDefault="00920ACE" w:rsidP="00920ACE">
            <w:pPr>
              <w:tabs>
                <w:tab w:val="left" w:pos="540"/>
                <w:tab w:val="left" w:pos="720"/>
              </w:tabs>
              <w:jc w:val="center"/>
              <w:rPr>
                <w:b/>
                <w:noProof/>
                <w:sz w:val="20"/>
                <w:szCs w:val="20"/>
              </w:rPr>
            </w:pPr>
            <w:r w:rsidRPr="008E404D">
              <w:rPr>
                <w:b/>
                <w:noProof/>
                <w:sz w:val="20"/>
                <w:szCs w:val="20"/>
              </w:rPr>
              <w:t>4+5+62</w:t>
            </w:r>
          </w:p>
        </w:tc>
        <w:tc>
          <w:tcPr>
            <w:tcW w:w="1701" w:type="dxa"/>
            <w:shd w:val="clear" w:color="auto" w:fill="DAEEF3"/>
          </w:tcPr>
          <w:p w:rsidR="00920ACE" w:rsidRPr="008E404D" w:rsidRDefault="00920ACE" w:rsidP="00920ACE">
            <w:pPr>
              <w:tabs>
                <w:tab w:val="left" w:pos="540"/>
                <w:tab w:val="left" w:pos="720"/>
              </w:tabs>
              <w:spacing w:before="240"/>
              <w:rPr>
                <w:b/>
                <w:noProof/>
                <w:sz w:val="20"/>
                <w:szCs w:val="20"/>
              </w:rPr>
            </w:pPr>
            <w:r>
              <w:rPr>
                <w:b/>
                <w:noProof/>
                <w:sz w:val="20"/>
                <w:szCs w:val="20"/>
              </w:rPr>
              <w:t>985.390.345</w:t>
            </w:r>
            <w:r w:rsidRPr="008E404D">
              <w:rPr>
                <w:b/>
                <w:noProof/>
                <w:sz w:val="20"/>
                <w:szCs w:val="20"/>
              </w:rPr>
              <w:t xml:space="preserve"> </w:t>
            </w:r>
          </w:p>
        </w:tc>
      </w:tr>
      <w:tr w:rsidR="00920ACE" w:rsidRPr="008E404D" w:rsidTr="00920ACE">
        <w:trPr>
          <w:gridAfter w:val="1"/>
          <w:wAfter w:w="1702" w:type="dxa"/>
        </w:trPr>
        <w:tc>
          <w:tcPr>
            <w:tcW w:w="851" w:type="dxa"/>
            <w:vMerge w:val="restart"/>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TEKUĆI RASHODI</w:t>
            </w:r>
          </w:p>
        </w:tc>
        <w:tc>
          <w:tcPr>
            <w:tcW w:w="1559"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4</w:t>
            </w:r>
          </w:p>
        </w:tc>
        <w:tc>
          <w:tcPr>
            <w:tcW w:w="1701" w:type="dxa"/>
            <w:shd w:val="clear" w:color="auto" w:fill="FFFFFF"/>
          </w:tcPr>
          <w:p w:rsidR="00920ACE" w:rsidRPr="008E404D" w:rsidRDefault="00920ACE" w:rsidP="00920ACE">
            <w:pPr>
              <w:tabs>
                <w:tab w:val="left" w:pos="540"/>
                <w:tab w:val="left" w:pos="720"/>
              </w:tabs>
              <w:jc w:val="right"/>
              <w:rPr>
                <w:b/>
                <w:noProof/>
                <w:sz w:val="20"/>
                <w:szCs w:val="20"/>
              </w:rPr>
            </w:pPr>
            <w:r w:rsidRPr="008E404D">
              <w:rPr>
                <w:b/>
                <w:noProof/>
                <w:sz w:val="20"/>
                <w:szCs w:val="20"/>
              </w:rPr>
              <w:t>617.490.842</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1.1.Rashodi za zaposlene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187.406.976</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1.2.Korišćenje roba i usluga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42</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197.251.486</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1.3.Otplata kamata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44</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5.520.000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1.4.Subvencije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45</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28.120.000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 xml:space="preserve">1.5. socijalna zaštita iz budžeta </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47</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5.000.000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1.6.Ostali rashodi</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48+49</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82.913.000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 xml:space="preserve">2.Transferi </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463</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111.279.381</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3.Izdaci za nabavku nefinansijske imovine</w:t>
            </w:r>
          </w:p>
        </w:tc>
        <w:tc>
          <w:tcPr>
            <w:tcW w:w="1559"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5</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Pr>
                <w:b/>
                <w:noProof/>
                <w:sz w:val="20"/>
                <w:szCs w:val="20"/>
              </w:rPr>
              <w:t>367</w:t>
            </w:r>
            <w:r w:rsidRPr="008E404D">
              <w:rPr>
                <w:b/>
                <w:noProof/>
                <w:sz w:val="20"/>
                <w:szCs w:val="20"/>
              </w:rPr>
              <w:t>.899.503</w:t>
            </w:r>
          </w:p>
        </w:tc>
      </w:tr>
      <w:tr w:rsidR="00920ACE" w:rsidRPr="008E404D" w:rsidTr="00920ACE">
        <w:trPr>
          <w:gridAfter w:val="1"/>
          <w:wAfter w:w="1702" w:type="dxa"/>
          <w:trHeight w:val="170"/>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4. Izdaci za nabavku finansijske imovine(osim 6211)</w:t>
            </w:r>
          </w:p>
        </w:tc>
        <w:tc>
          <w:tcPr>
            <w:tcW w:w="1559" w:type="dxa"/>
          </w:tcPr>
          <w:p w:rsidR="00920ACE" w:rsidRPr="008E404D" w:rsidRDefault="00920ACE" w:rsidP="00920ACE">
            <w:pPr>
              <w:tabs>
                <w:tab w:val="left" w:pos="540"/>
                <w:tab w:val="left" w:pos="720"/>
              </w:tabs>
              <w:jc w:val="right"/>
              <w:rPr>
                <w:b/>
                <w:noProof/>
                <w:sz w:val="20"/>
                <w:szCs w:val="20"/>
              </w:rPr>
            </w:pPr>
            <w:r w:rsidRPr="008E404D">
              <w:rPr>
                <w:b/>
                <w:noProof/>
                <w:sz w:val="20"/>
                <w:szCs w:val="20"/>
              </w:rPr>
              <w:t>62</w:t>
            </w:r>
          </w:p>
        </w:tc>
        <w:tc>
          <w:tcPr>
            <w:tcW w:w="1701" w:type="dxa"/>
            <w:shd w:val="clear" w:color="auto" w:fill="FFFFFF"/>
          </w:tcPr>
          <w:p w:rsidR="00920ACE" w:rsidRPr="008E404D" w:rsidRDefault="00920ACE" w:rsidP="00920ACE">
            <w:pPr>
              <w:tabs>
                <w:tab w:val="left" w:pos="180"/>
                <w:tab w:val="left" w:pos="540"/>
                <w:tab w:val="left" w:pos="720"/>
              </w:tabs>
              <w:jc w:val="right"/>
              <w:rPr>
                <w:b/>
                <w:noProof/>
                <w:sz w:val="20"/>
                <w:szCs w:val="20"/>
              </w:rPr>
            </w:pPr>
            <w:r w:rsidRPr="008E404D">
              <w:rPr>
                <w:b/>
                <w:noProof/>
                <w:sz w:val="20"/>
                <w:szCs w:val="20"/>
              </w:rPr>
              <w:t xml:space="preserve">       0,00</w:t>
            </w:r>
          </w:p>
        </w:tc>
      </w:tr>
      <w:tr w:rsidR="00920ACE" w:rsidRPr="008E404D" w:rsidTr="00920ACE">
        <w:trPr>
          <w:trHeight w:val="394"/>
        </w:trPr>
        <w:tc>
          <w:tcPr>
            <w:tcW w:w="851" w:type="dxa"/>
            <w:shd w:val="clear" w:color="auto" w:fill="DAEEF3"/>
          </w:tcPr>
          <w:p w:rsidR="00920ACE" w:rsidRPr="008E404D" w:rsidRDefault="00920ACE" w:rsidP="00920ACE">
            <w:pPr>
              <w:tabs>
                <w:tab w:val="left" w:pos="540"/>
                <w:tab w:val="left" w:pos="720"/>
              </w:tabs>
              <w:jc w:val="center"/>
              <w:rPr>
                <w:b/>
                <w:noProof/>
                <w:sz w:val="20"/>
                <w:szCs w:val="20"/>
              </w:rPr>
            </w:pPr>
          </w:p>
          <w:p w:rsidR="00920ACE" w:rsidRPr="008E404D" w:rsidRDefault="00920ACE" w:rsidP="00920ACE">
            <w:pPr>
              <w:tabs>
                <w:tab w:val="left" w:pos="540"/>
                <w:tab w:val="left" w:pos="720"/>
              </w:tabs>
              <w:jc w:val="center"/>
              <w:rPr>
                <w:noProof/>
                <w:sz w:val="20"/>
                <w:szCs w:val="20"/>
              </w:rPr>
            </w:pPr>
            <w:r w:rsidRPr="008E404D">
              <w:rPr>
                <w:b/>
                <w:noProof/>
                <w:sz w:val="20"/>
                <w:szCs w:val="20"/>
              </w:rPr>
              <w:t>3.</w:t>
            </w:r>
          </w:p>
        </w:tc>
        <w:tc>
          <w:tcPr>
            <w:tcW w:w="6662"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PRIMANJA OD</w:t>
            </w:r>
          </w:p>
          <w:p w:rsidR="00920ACE" w:rsidRPr="008E404D" w:rsidRDefault="00920ACE" w:rsidP="00920ACE">
            <w:pPr>
              <w:tabs>
                <w:tab w:val="left" w:pos="540"/>
                <w:tab w:val="left" w:pos="720"/>
              </w:tabs>
              <w:jc w:val="center"/>
              <w:rPr>
                <w:b/>
                <w:noProof/>
                <w:sz w:val="20"/>
                <w:szCs w:val="20"/>
              </w:rPr>
            </w:pPr>
            <w:r w:rsidRPr="008E404D">
              <w:rPr>
                <w:b/>
                <w:noProof/>
                <w:sz w:val="20"/>
                <w:szCs w:val="20"/>
              </w:rPr>
              <w:t>PRODAJE FINANSIJSKE IMOVINE I ZADUŽIVANJA</w:t>
            </w:r>
          </w:p>
        </w:tc>
        <w:tc>
          <w:tcPr>
            <w:tcW w:w="1559" w:type="dxa"/>
            <w:shd w:val="clear" w:color="auto" w:fill="DAEEF3"/>
          </w:tcPr>
          <w:p w:rsidR="00920ACE" w:rsidRPr="008E404D" w:rsidRDefault="00920ACE" w:rsidP="00920ACE">
            <w:pPr>
              <w:tabs>
                <w:tab w:val="left" w:pos="540"/>
                <w:tab w:val="left" w:pos="720"/>
              </w:tabs>
              <w:rPr>
                <w:b/>
                <w:noProof/>
                <w:sz w:val="20"/>
                <w:szCs w:val="20"/>
              </w:rPr>
            </w:pPr>
          </w:p>
          <w:p w:rsidR="00920ACE" w:rsidRPr="008E404D" w:rsidRDefault="00920ACE" w:rsidP="00920ACE">
            <w:pPr>
              <w:tabs>
                <w:tab w:val="left" w:pos="540"/>
                <w:tab w:val="left" w:pos="720"/>
              </w:tabs>
              <w:jc w:val="center"/>
              <w:rPr>
                <w:b/>
                <w:noProof/>
                <w:sz w:val="20"/>
                <w:szCs w:val="20"/>
              </w:rPr>
            </w:pPr>
            <w:r w:rsidRPr="008E404D">
              <w:rPr>
                <w:b/>
                <w:noProof/>
                <w:sz w:val="20"/>
                <w:szCs w:val="20"/>
              </w:rPr>
              <w:t>9</w:t>
            </w:r>
          </w:p>
        </w:tc>
        <w:tc>
          <w:tcPr>
            <w:tcW w:w="3403" w:type="dxa"/>
            <w:gridSpan w:val="2"/>
            <w:shd w:val="clear" w:color="auto" w:fill="FFFFFF"/>
          </w:tcPr>
          <w:p w:rsidR="00920ACE" w:rsidRPr="008E404D" w:rsidRDefault="00920ACE" w:rsidP="00920ACE">
            <w:pPr>
              <w:tabs>
                <w:tab w:val="left" w:pos="540"/>
                <w:tab w:val="left" w:pos="720"/>
              </w:tabs>
              <w:spacing w:before="240"/>
              <w:rPr>
                <w:b/>
                <w:noProof/>
                <w:sz w:val="20"/>
                <w:szCs w:val="20"/>
              </w:rPr>
            </w:pPr>
            <w:r w:rsidRPr="008E404D">
              <w:rPr>
                <w:b/>
                <w:noProof/>
                <w:sz w:val="20"/>
                <w:szCs w:val="20"/>
              </w:rPr>
              <w:t>0.0</w:t>
            </w:r>
          </w:p>
        </w:tc>
      </w:tr>
      <w:tr w:rsidR="00920ACE" w:rsidRPr="008E404D" w:rsidTr="00920ACE">
        <w:trPr>
          <w:gridAfter w:val="1"/>
          <w:wAfter w:w="1702" w:type="dxa"/>
          <w:trHeight w:val="153"/>
        </w:trPr>
        <w:tc>
          <w:tcPr>
            <w:tcW w:w="851" w:type="dxa"/>
            <w:vMerge w:val="restart"/>
            <w:shd w:val="clear" w:color="auto" w:fill="auto"/>
          </w:tcPr>
          <w:p w:rsidR="00920ACE" w:rsidRPr="008E404D" w:rsidRDefault="00920ACE" w:rsidP="00920ACE">
            <w:pPr>
              <w:tabs>
                <w:tab w:val="left" w:pos="540"/>
                <w:tab w:val="left" w:pos="720"/>
              </w:tabs>
              <w:rPr>
                <w:b/>
                <w:noProof/>
                <w:sz w:val="20"/>
                <w:szCs w:val="20"/>
              </w:rPr>
            </w:pPr>
          </w:p>
        </w:tc>
        <w:tc>
          <w:tcPr>
            <w:tcW w:w="6662" w:type="dxa"/>
          </w:tcPr>
          <w:p w:rsidR="00920ACE" w:rsidRPr="008E404D" w:rsidRDefault="00920ACE" w:rsidP="00920ACE">
            <w:pPr>
              <w:tabs>
                <w:tab w:val="left" w:pos="540"/>
                <w:tab w:val="left" w:pos="720"/>
              </w:tabs>
              <w:rPr>
                <w:noProof/>
                <w:sz w:val="20"/>
                <w:szCs w:val="20"/>
              </w:rPr>
            </w:pPr>
            <w:r w:rsidRPr="008E404D">
              <w:rPr>
                <w:noProof/>
                <w:sz w:val="20"/>
                <w:szCs w:val="20"/>
              </w:rPr>
              <w:t>1.Primanja po osnovu otplate kredita i prodaje finansijske imovine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92</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Height w:val="189"/>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rPr>
                <w:noProof/>
                <w:sz w:val="20"/>
                <w:szCs w:val="20"/>
              </w:rPr>
            </w:pPr>
            <w:r w:rsidRPr="008E404D">
              <w:rPr>
                <w:noProof/>
                <w:sz w:val="20"/>
                <w:szCs w:val="20"/>
              </w:rPr>
              <w:t>2. Zaduživanje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91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b/>
                <w:noProof/>
                <w:sz w:val="20"/>
                <w:szCs w:val="20"/>
              </w:rPr>
            </w:pPr>
          </w:p>
        </w:tc>
        <w:tc>
          <w:tcPr>
            <w:tcW w:w="6662" w:type="dxa"/>
          </w:tcPr>
          <w:p w:rsidR="00920ACE" w:rsidRPr="008E404D" w:rsidRDefault="00920ACE" w:rsidP="00920ACE">
            <w:pPr>
              <w:tabs>
                <w:tab w:val="left" w:pos="540"/>
                <w:tab w:val="left" w:pos="720"/>
              </w:tabs>
              <w:jc w:val="both"/>
              <w:rPr>
                <w:b/>
                <w:noProof/>
                <w:sz w:val="20"/>
                <w:szCs w:val="20"/>
              </w:rPr>
            </w:pPr>
            <w:r w:rsidRPr="008E404D">
              <w:rPr>
                <w:b/>
                <w:noProof/>
                <w:sz w:val="20"/>
                <w:szCs w:val="20"/>
              </w:rPr>
              <w:t xml:space="preserve">2.1.  </w:t>
            </w:r>
            <w:r w:rsidRPr="008E404D">
              <w:rPr>
                <w:noProof/>
                <w:sz w:val="20"/>
                <w:szCs w:val="20"/>
              </w:rPr>
              <w:t>Zaduživanje kod domaćih kreditora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911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Height w:val="172"/>
        </w:trPr>
        <w:tc>
          <w:tcPr>
            <w:tcW w:w="851" w:type="dxa"/>
            <w:vMerge/>
            <w:tcBorders>
              <w:bottom w:val="single" w:sz="4" w:space="0" w:color="auto"/>
            </w:tcBorders>
            <w:shd w:val="clear" w:color="auto" w:fill="auto"/>
          </w:tcPr>
          <w:p w:rsidR="00920ACE" w:rsidRPr="008E404D" w:rsidRDefault="00920ACE" w:rsidP="00920ACE">
            <w:pPr>
              <w:tabs>
                <w:tab w:val="left" w:pos="540"/>
                <w:tab w:val="left" w:pos="720"/>
              </w:tabs>
              <w:jc w:val="center"/>
              <w:rPr>
                <w:b/>
                <w:i/>
                <w:noProof/>
                <w:sz w:val="20"/>
                <w:szCs w:val="20"/>
              </w:rPr>
            </w:pPr>
          </w:p>
        </w:tc>
        <w:tc>
          <w:tcPr>
            <w:tcW w:w="6662" w:type="dxa"/>
            <w:tcBorders>
              <w:bottom w:val="single" w:sz="4" w:space="0" w:color="auto"/>
            </w:tcBorders>
          </w:tcPr>
          <w:p w:rsidR="00920ACE" w:rsidRPr="008E404D" w:rsidRDefault="00920ACE" w:rsidP="00920ACE">
            <w:pPr>
              <w:tabs>
                <w:tab w:val="left" w:pos="540"/>
                <w:tab w:val="left" w:pos="720"/>
              </w:tabs>
              <w:rPr>
                <w:b/>
                <w:noProof/>
                <w:sz w:val="20"/>
                <w:szCs w:val="20"/>
              </w:rPr>
            </w:pPr>
            <w:r w:rsidRPr="008E404D">
              <w:rPr>
                <w:b/>
                <w:noProof/>
                <w:sz w:val="20"/>
                <w:szCs w:val="20"/>
              </w:rPr>
              <w:t xml:space="preserve">2.2  </w:t>
            </w:r>
            <w:r w:rsidRPr="008E404D">
              <w:rPr>
                <w:noProof/>
                <w:sz w:val="20"/>
                <w:szCs w:val="20"/>
              </w:rPr>
              <w:t>Zaduživanje kod stranih  kreditora</w:t>
            </w:r>
          </w:p>
        </w:tc>
        <w:tc>
          <w:tcPr>
            <w:tcW w:w="1559" w:type="dxa"/>
            <w:tcBorders>
              <w:bottom w:val="single" w:sz="4" w:space="0" w:color="auto"/>
            </w:tcBorders>
          </w:tcPr>
          <w:p w:rsidR="00920ACE" w:rsidRPr="008E404D" w:rsidRDefault="00920ACE" w:rsidP="00920ACE">
            <w:pPr>
              <w:tabs>
                <w:tab w:val="left" w:pos="540"/>
                <w:tab w:val="left" w:pos="720"/>
              </w:tabs>
              <w:jc w:val="right"/>
              <w:rPr>
                <w:noProof/>
                <w:sz w:val="20"/>
                <w:szCs w:val="20"/>
              </w:rPr>
            </w:pPr>
            <w:r w:rsidRPr="008E404D">
              <w:rPr>
                <w:noProof/>
                <w:sz w:val="20"/>
                <w:szCs w:val="20"/>
              </w:rPr>
              <w:t>912</w:t>
            </w:r>
          </w:p>
        </w:tc>
        <w:tc>
          <w:tcPr>
            <w:tcW w:w="1701" w:type="dxa"/>
            <w:tcBorders>
              <w:bottom w:val="single" w:sz="4" w:space="0" w:color="auto"/>
            </w:tcBorders>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Pr>
        <w:tc>
          <w:tcPr>
            <w:tcW w:w="851"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4.</w:t>
            </w:r>
          </w:p>
        </w:tc>
        <w:tc>
          <w:tcPr>
            <w:tcW w:w="6662"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OTPLATA DUGA I NABAVKA FINANSIJSKE IMOVINE</w:t>
            </w:r>
          </w:p>
        </w:tc>
        <w:tc>
          <w:tcPr>
            <w:tcW w:w="1559"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6</w:t>
            </w:r>
          </w:p>
        </w:tc>
        <w:tc>
          <w:tcPr>
            <w:tcW w:w="1701" w:type="dxa"/>
            <w:shd w:val="clear" w:color="auto" w:fill="FFFFFF"/>
          </w:tcPr>
          <w:p w:rsidR="00920ACE" w:rsidRPr="008E404D" w:rsidRDefault="00920ACE" w:rsidP="00920ACE">
            <w:pPr>
              <w:tabs>
                <w:tab w:val="left" w:pos="540"/>
                <w:tab w:val="left" w:pos="720"/>
              </w:tabs>
              <w:rPr>
                <w:b/>
                <w:noProof/>
                <w:sz w:val="20"/>
                <w:szCs w:val="20"/>
              </w:rPr>
            </w:pPr>
            <w:r w:rsidRPr="008E404D">
              <w:rPr>
                <w:b/>
                <w:noProof/>
                <w:sz w:val="20"/>
                <w:szCs w:val="20"/>
              </w:rPr>
              <w:t>15.600.000</w:t>
            </w:r>
          </w:p>
        </w:tc>
      </w:tr>
      <w:tr w:rsidR="00920ACE" w:rsidRPr="008E404D" w:rsidTr="00920ACE">
        <w:trPr>
          <w:gridAfter w:val="1"/>
          <w:wAfter w:w="1702" w:type="dxa"/>
          <w:trHeight w:val="58"/>
        </w:trPr>
        <w:tc>
          <w:tcPr>
            <w:tcW w:w="851" w:type="dxa"/>
            <w:vMerge w:val="restart"/>
            <w:shd w:val="clear" w:color="auto" w:fill="auto"/>
          </w:tcPr>
          <w:p w:rsidR="00920ACE" w:rsidRPr="008E404D" w:rsidRDefault="00920ACE" w:rsidP="00920ACE">
            <w:pPr>
              <w:tabs>
                <w:tab w:val="left" w:pos="540"/>
                <w:tab w:val="left" w:pos="720"/>
              </w:tabs>
              <w:jc w:val="center"/>
              <w:rPr>
                <w:b/>
                <w:noProof/>
                <w:sz w:val="20"/>
                <w:szCs w:val="20"/>
              </w:rPr>
            </w:pPr>
          </w:p>
        </w:tc>
        <w:tc>
          <w:tcPr>
            <w:tcW w:w="6662" w:type="dxa"/>
          </w:tcPr>
          <w:p w:rsidR="00920ACE" w:rsidRPr="008E404D" w:rsidRDefault="00920ACE" w:rsidP="00920ACE">
            <w:pPr>
              <w:tabs>
                <w:tab w:val="left" w:pos="540"/>
                <w:tab w:val="left" w:pos="720"/>
              </w:tabs>
              <w:rPr>
                <w:noProof/>
                <w:sz w:val="20"/>
                <w:szCs w:val="20"/>
              </w:rPr>
            </w:pPr>
            <w:r w:rsidRPr="008E404D">
              <w:rPr>
                <w:noProof/>
                <w:sz w:val="20"/>
                <w:szCs w:val="20"/>
              </w:rPr>
              <w:t xml:space="preserve">3. Otplata duga </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61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15.600.000</w:t>
            </w:r>
          </w:p>
        </w:tc>
      </w:tr>
      <w:tr w:rsidR="00920ACE" w:rsidRPr="008E404D" w:rsidTr="00920ACE">
        <w:trPr>
          <w:gridAfter w:val="1"/>
          <w:wAfter w:w="1702" w:type="dxa"/>
          <w:trHeight w:val="75"/>
        </w:trPr>
        <w:tc>
          <w:tcPr>
            <w:tcW w:w="851" w:type="dxa"/>
            <w:vMerge/>
            <w:shd w:val="clear" w:color="auto" w:fill="auto"/>
          </w:tcPr>
          <w:p w:rsidR="00920ACE" w:rsidRPr="008E404D" w:rsidRDefault="00920ACE" w:rsidP="00920ACE">
            <w:pPr>
              <w:tabs>
                <w:tab w:val="left" w:pos="540"/>
                <w:tab w:val="left" w:pos="720"/>
              </w:tabs>
              <w:jc w:val="center"/>
              <w:rPr>
                <w:b/>
                <w:noProof/>
                <w:sz w:val="20"/>
                <w:szCs w:val="20"/>
              </w:rPr>
            </w:pPr>
          </w:p>
        </w:tc>
        <w:tc>
          <w:tcPr>
            <w:tcW w:w="6662" w:type="dxa"/>
          </w:tcPr>
          <w:p w:rsidR="00920ACE" w:rsidRPr="008E404D" w:rsidRDefault="00920ACE" w:rsidP="00920ACE">
            <w:pPr>
              <w:tabs>
                <w:tab w:val="left" w:pos="540"/>
                <w:tab w:val="left" w:pos="720"/>
              </w:tabs>
              <w:rPr>
                <w:noProof/>
                <w:sz w:val="20"/>
                <w:szCs w:val="20"/>
              </w:rPr>
            </w:pPr>
            <w:r w:rsidRPr="008E404D">
              <w:rPr>
                <w:noProof/>
                <w:sz w:val="20"/>
                <w:szCs w:val="20"/>
              </w:rPr>
              <w:t>3.1 Otplata duga domaćim kreditorima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611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15.600.000</w:t>
            </w:r>
          </w:p>
        </w:tc>
      </w:tr>
      <w:tr w:rsidR="00920ACE" w:rsidRPr="008E404D" w:rsidTr="00920ACE">
        <w:trPr>
          <w:gridAfter w:val="1"/>
          <w:wAfter w:w="1702" w:type="dxa"/>
          <w:trHeight w:val="58"/>
        </w:trPr>
        <w:tc>
          <w:tcPr>
            <w:tcW w:w="851" w:type="dxa"/>
            <w:vMerge/>
            <w:shd w:val="clear" w:color="auto" w:fill="auto"/>
          </w:tcPr>
          <w:p w:rsidR="00920ACE" w:rsidRPr="008E404D" w:rsidRDefault="00920ACE" w:rsidP="00920ACE">
            <w:pPr>
              <w:tabs>
                <w:tab w:val="left" w:pos="540"/>
                <w:tab w:val="left" w:pos="720"/>
              </w:tabs>
              <w:jc w:val="center"/>
              <w:rPr>
                <w:b/>
                <w:i/>
                <w:noProof/>
                <w:sz w:val="20"/>
                <w:szCs w:val="20"/>
              </w:rPr>
            </w:pPr>
          </w:p>
        </w:tc>
        <w:tc>
          <w:tcPr>
            <w:tcW w:w="6662" w:type="dxa"/>
          </w:tcPr>
          <w:p w:rsidR="00920ACE" w:rsidRPr="008E404D" w:rsidRDefault="00920ACE" w:rsidP="00920ACE">
            <w:pPr>
              <w:tabs>
                <w:tab w:val="left" w:pos="540"/>
                <w:tab w:val="left" w:pos="720"/>
              </w:tabs>
              <w:rPr>
                <w:i/>
                <w:noProof/>
                <w:sz w:val="20"/>
                <w:szCs w:val="20"/>
              </w:rPr>
            </w:pPr>
            <w:r w:rsidRPr="008E404D">
              <w:rPr>
                <w:noProof/>
                <w:sz w:val="20"/>
                <w:szCs w:val="20"/>
              </w:rPr>
              <w:t>3.2 Otplata duga stranim kreditorima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612</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Height w:val="120"/>
        </w:trPr>
        <w:tc>
          <w:tcPr>
            <w:tcW w:w="851" w:type="dxa"/>
            <w:vMerge/>
            <w:shd w:val="clear" w:color="auto" w:fill="auto"/>
          </w:tcPr>
          <w:p w:rsidR="00920ACE" w:rsidRPr="008E404D" w:rsidRDefault="00920ACE" w:rsidP="00920ACE">
            <w:pPr>
              <w:tabs>
                <w:tab w:val="left" w:pos="540"/>
                <w:tab w:val="left" w:pos="720"/>
              </w:tabs>
              <w:jc w:val="center"/>
              <w:rPr>
                <w:b/>
                <w:noProof/>
                <w:sz w:val="20"/>
                <w:szCs w:val="20"/>
              </w:rPr>
            </w:pPr>
          </w:p>
        </w:tc>
        <w:tc>
          <w:tcPr>
            <w:tcW w:w="6662" w:type="dxa"/>
          </w:tcPr>
          <w:p w:rsidR="00920ACE" w:rsidRPr="008E404D" w:rsidRDefault="00920ACE" w:rsidP="00920ACE">
            <w:pPr>
              <w:tabs>
                <w:tab w:val="left" w:pos="540"/>
                <w:tab w:val="left" w:pos="720"/>
              </w:tabs>
              <w:rPr>
                <w:noProof/>
                <w:sz w:val="20"/>
                <w:szCs w:val="20"/>
              </w:rPr>
            </w:pPr>
            <w:r w:rsidRPr="008E404D">
              <w:rPr>
                <w:noProof/>
                <w:sz w:val="20"/>
                <w:szCs w:val="20"/>
              </w:rPr>
              <w:t>3.3 Otplata duga po garancijama</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613</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0,00</w:t>
            </w:r>
          </w:p>
        </w:tc>
      </w:tr>
      <w:tr w:rsidR="00920ACE" w:rsidRPr="008E404D" w:rsidTr="00920ACE">
        <w:trPr>
          <w:gridAfter w:val="1"/>
          <w:wAfter w:w="1702" w:type="dxa"/>
        </w:trPr>
        <w:tc>
          <w:tcPr>
            <w:tcW w:w="851" w:type="dxa"/>
            <w:vMerge/>
            <w:shd w:val="clear" w:color="auto" w:fill="auto"/>
          </w:tcPr>
          <w:p w:rsidR="00920ACE" w:rsidRPr="008E404D" w:rsidRDefault="00920ACE" w:rsidP="00920ACE">
            <w:pPr>
              <w:tabs>
                <w:tab w:val="left" w:pos="540"/>
                <w:tab w:val="left" w:pos="720"/>
              </w:tabs>
              <w:jc w:val="both"/>
              <w:rPr>
                <w:noProof/>
                <w:sz w:val="20"/>
                <w:szCs w:val="20"/>
              </w:rPr>
            </w:pPr>
          </w:p>
        </w:tc>
        <w:tc>
          <w:tcPr>
            <w:tcW w:w="6662" w:type="dxa"/>
          </w:tcPr>
          <w:p w:rsidR="00920ACE" w:rsidRPr="008E404D" w:rsidRDefault="00920ACE" w:rsidP="00920ACE">
            <w:pPr>
              <w:tabs>
                <w:tab w:val="left" w:pos="540"/>
                <w:tab w:val="left" w:pos="720"/>
              </w:tabs>
              <w:jc w:val="both"/>
              <w:rPr>
                <w:noProof/>
                <w:sz w:val="20"/>
                <w:szCs w:val="20"/>
              </w:rPr>
            </w:pPr>
            <w:r w:rsidRPr="008E404D">
              <w:rPr>
                <w:noProof/>
                <w:sz w:val="20"/>
                <w:szCs w:val="20"/>
              </w:rPr>
              <w:t>4. Nabavka finansijske imovine</w:t>
            </w:r>
          </w:p>
        </w:tc>
        <w:tc>
          <w:tcPr>
            <w:tcW w:w="1559" w:type="dxa"/>
          </w:tcPr>
          <w:p w:rsidR="00920ACE" w:rsidRPr="008E404D" w:rsidRDefault="00920ACE" w:rsidP="00920ACE">
            <w:pPr>
              <w:tabs>
                <w:tab w:val="left" w:pos="540"/>
                <w:tab w:val="left" w:pos="720"/>
              </w:tabs>
              <w:jc w:val="right"/>
              <w:rPr>
                <w:noProof/>
                <w:sz w:val="20"/>
                <w:szCs w:val="20"/>
              </w:rPr>
            </w:pPr>
            <w:r w:rsidRPr="008E404D">
              <w:rPr>
                <w:noProof/>
                <w:sz w:val="20"/>
                <w:szCs w:val="20"/>
              </w:rPr>
              <w:t>6211</w:t>
            </w:r>
          </w:p>
        </w:tc>
        <w:tc>
          <w:tcPr>
            <w:tcW w:w="1701" w:type="dxa"/>
            <w:shd w:val="clear" w:color="auto" w:fill="FFFFFF"/>
          </w:tcPr>
          <w:p w:rsidR="00920ACE" w:rsidRPr="008E404D" w:rsidRDefault="00920ACE" w:rsidP="00920ACE">
            <w:pPr>
              <w:tabs>
                <w:tab w:val="left" w:pos="540"/>
                <w:tab w:val="left" w:pos="720"/>
              </w:tabs>
              <w:jc w:val="right"/>
              <w:rPr>
                <w:noProof/>
                <w:sz w:val="20"/>
                <w:szCs w:val="20"/>
              </w:rPr>
            </w:pPr>
            <w:r w:rsidRPr="008E404D">
              <w:rPr>
                <w:noProof/>
                <w:sz w:val="20"/>
                <w:szCs w:val="20"/>
              </w:rPr>
              <w:t xml:space="preserve">0,00 </w:t>
            </w:r>
          </w:p>
        </w:tc>
      </w:tr>
      <w:tr w:rsidR="00920ACE" w:rsidRPr="008E404D" w:rsidTr="00920ACE">
        <w:trPr>
          <w:gridAfter w:val="1"/>
          <w:wAfter w:w="1702" w:type="dxa"/>
          <w:trHeight w:val="208"/>
        </w:trPr>
        <w:tc>
          <w:tcPr>
            <w:tcW w:w="851" w:type="dxa"/>
            <w:shd w:val="clear" w:color="auto" w:fill="DAEEF3"/>
          </w:tcPr>
          <w:p w:rsidR="00920ACE" w:rsidRPr="008E404D" w:rsidRDefault="00920ACE" w:rsidP="00920ACE">
            <w:pPr>
              <w:tabs>
                <w:tab w:val="left" w:pos="540"/>
                <w:tab w:val="left" w:pos="720"/>
              </w:tabs>
              <w:jc w:val="center"/>
              <w:rPr>
                <w:noProof/>
                <w:sz w:val="20"/>
                <w:szCs w:val="20"/>
              </w:rPr>
            </w:pPr>
            <w:r w:rsidRPr="008E404D">
              <w:rPr>
                <w:b/>
                <w:noProof/>
                <w:sz w:val="20"/>
                <w:szCs w:val="20"/>
              </w:rPr>
              <w:t>5</w:t>
            </w:r>
            <w:r w:rsidRPr="008E404D">
              <w:rPr>
                <w:noProof/>
                <w:sz w:val="20"/>
                <w:szCs w:val="20"/>
              </w:rPr>
              <w:t>.</w:t>
            </w:r>
          </w:p>
        </w:tc>
        <w:tc>
          <w:tcPr>
            <w:tcW w:w="6662" w:type="dxa"/>
            <w:shd w:val="clear" w:color="auto" w:fill="DAEEF3"/>
          </w:tcPr>
          <w:p w:rsidR="00920ACE" w:rsidRPr="008E404D" w:rsidRDefault="00920ACE" w:rsidP="00920ACE">
            <w:pPr>
              <w:tabs>
                <w:tab w:val="left" w:pos="540"/>
                <w:tab w:val="left" w:pos="720"/>
              </w:tabs>
              <w:jc w:val="center"/>
              <w:rPr>
                <w:noProof/>
                <w:sz w:val="20"/>
                <w:szCs w:val="20"/>
              </w:rPr>
            </w:pPr>
            <w:r w:rsidRPr="008E404D">
              <w:rPr>
                <w:b/>
                <w:noProof/>
                <w:sz w:val="20"/>
                <w:szCs w:val="20"/>
              </w:rPr>
              <w:t>NERASPOREĐENI VIŠAK PRIHODA IZ RANIJIH GODINA</w:t>
            </w:r>
          </w:p>
        </w:tc>
        <w:tc>
          <w:tcPr>
            <w:tcW w:w="1559" w:type="dxa"/>
            <w:shd w:val="clear" w:color="auto" w:fill="DAEEF3"/>
          </w:tcPr>
          <w:p w:rsidR="00920ACE" w:rsidRPr="008E404D" w:rsidRDefault="00920ACE" w:rsidP="00920ACE">
            <w:pPr>
              <w:tabs>
                <w:tab w:val="left" w:pos="540"/>
                <w:tab w:val="left" w:pos="720"/>
              </w:tabs>
              <w:jc w:val="center"/>
              <w:rPr>
                <w:b/>
                <w:noProof/>
                <w:sz w:val="20"/>
                <w:szCs w:val="20"/>
              </w:rPr>
            </w:pPr>
            <w:r w:rsidRPr="008E404D">
              <w:rPr>
                <w:b/>
                <w:noProof/>
                <w:sz w:val="20"/>
                <w:szCs w:val="20"/>
              </w:rPr>
              <w:t>3</w:t>
            </w:r>
          </w:p>
        </w:tc>
        <w:tc>
          <w:tcPr>
            <w:tcW w:w="1701" w:type="dxa"/>
            <w:shd w:val="clear" w:color="auto" w:fill="FFFFFF"/>
          </w:tcPr>
          <w:p w:rsidR="00920ACE" w:rsidRPr="008E404D" w:rsidRDefault="00920ACE" w:rsidP="00920ACE">
            <w:pPr>
              <w:tabs>
                <w:tab w:val="left" w:pos="540"/>
                <w:tab w:val="left" w:pos="720"/>
              </w:tabs>
              <w:rPr>
                <w:b/>
                <w:noProof/>
                <w:sz w:val="20"/>
                <w:szCs w:val="20"/>
              </w:rPr>
            </w:pPr>
            <w:r>
              <w:rPr>
                <w:b/>
                <w:noProof/>
                <w:sz w:val="20"/>
                <w:szCs w:val="20"/>
              </w:rPr>
              <w:t>61</w:t>
            </w:r>
            <w:r w:rsidRPr="008E404D">
              <w:rPr>
                <w:b/>
                <w:noProof/>
                <w:sz w:val="20"/>
                <w:szCs w:val="20"/>
              </w:rPr>
              <w:t>.817.438</w:t>
            </w:r>
          </w:p>
        </w:tc>
      </w:tr>
    </w:tbl>
    <w:p w:rsidR="00920ACE" w:rsidRPr="008E404D" w:rsidRDefault="00920ACE" w:rsidP="00920ACE">
      <w:pPr>
        <w:tabs>
          <w:tab w:val="left" w:pos="720"/>
        </w:tabs>
        <w:rPr>
          <w:b/>
          <w:noProof/>
          <w:sz w:val="20"/>
          <w:szCs w:val="20"/>
        </w:rPr>
      </w:pPr>
    </w:p>
    <w:p w:rsidR="00920ACE" w:rsidRPr="008E404D" w:rsidRDefault="00920ACE" w:rsidP="00920ACE">
      <w:pPr>
        <w:tabs>
          <w:tab w:val="left" w:pos="720"/>
        </w:tabs>
        <w:jc w:val="center"/>
        <w:rPr>
          <w:b/>
          <w:noProof/>
          <w:sz w:val="20"/>
          <w:szCs w:val="20"/>
        </w:rPr>
      </w:pPr>
      <w:r w:rsidRPr="008E404D">
        <w:rPr>
          <w:b/>
          <w:noProof/>
          <w:sz w:val="20"/>
          <w:szCs w:val="20"/>
        </w:rPr>
        <w:t>Član 2.</w:t>
      </w:r>
    </w:p>
    <w:p w:rsidR="00920ACE" w:rsidRPr="008E404D" w:rsidRDefault="00920ACE" w:rsidP="00920ACE">
      <w:pPr>
        <w:tabs>
          <w:tab w:val="left" w:pos="720"/>
        </w:tabs>
        <w:jc w:val="center"/>
        <w:rPr>
          <w:b/>
          <w:noProof/>
          <w:sz w:val="20"/>
          <w:szCs w:val="20"/>
        </w:rPr>
      </w:pPr>
    </w:p>
    <w:p w:rsidR="00920ACE" w:rsidRPr="00076365" w:rsidRDefault="00920ACE" w:rsidP="00920ACE">
      <w:pPr>
        <w:tabs>
          <w:tab w:val="left" w:pos="720"/>
        </w:tabs>
        <w:rPr>
          <w:b/>
          <w:noProof/>
          <w:sz w:val="20"/>
          <w:szCs w:val="20"/>
        </w:rPr>
      </w:pPr>
      <w:r w:rsidRPr="008E404D">
        <w:rPr>
          <w:noProof/>
          <w:sz w:val="20"/>
          <w:szCs w:val="20"/>
        </w:rPr>
        <w:tab/>
      </w:r>
      <w:r w:rsidRPr="00021DA5">
        <w:rPr>
          <w:noProof/>
          <w:sz w:val="20"/>
          <w:szCs w:val="20"/>
        </w:rPr>
        <w:t>Rashodi i izdaci iz člana 1. Ove odluke koriste  se  za sledeće programe</w:t>
      </w:r>
      <w:r w:rsidRPr="00076365">
        <w:rPr>
          <w:i/>
          <w:noProof/>
          <w:sz w:val="20"/>
          <w:szCs w:val="20"/>
        </w:rPr>
        <w:t>/</w:t>
      </w:r>
      <w:r w:rsidRPr="00076365">
        <w:rPr>
          <w:b/>
          <w:i/>
          <w:noProof/>
          <w:sz w:val="20"/>
          <w:szCs w:val="20"/>
        </w:rPr>
        <w:t>tabela programskih rashoda  kako sledi</w:t>
      </w:r>
      <w:r w:rsidRPr="00076365">
        <w:rPr>
          <w:b/>
          <w:noProof/>
          <w:sz w:val="20"/>
          <w:szCs w:val="20"/>
        </w:rPr>
        <w:t xml:space="preserve"> –</w:t>
      </w:r>
      <w:r w:rsidRPr="00076365">
        <w:rPr>
          <w:b/>
          <w:i/>
          <w:noProof/>
          <w:sz w:val="20"/>
          <w:szCs w:val="20"/>
        </w:rPr>
        <w:t>Tabela  1</w:t>
      </w:r>
      <w:r w:rsidRPr="00076365">
        <w:rPr>
          <w:b/>
          <w:noProof/>
          <w:sz w:val="20"/>
          <w:szCs w:val="20"/>
        </w:rPr>
        <w:t>/</w:t>
      </w:r>
    </w:p>
    <w:p w:rsidR="00920ACE" w:rsidRPr="008E404D" w:rsidRDefault="00920ACE" w:rsidP="00920ACE">
      <w:pPr>
        <w:tabs>
          <w:tab w:val="left" w:pos="720"/>
        </w:tabs>
        <w:rPr>
          <w:noProof/>
          <w:sz w:val="20"/>
          <w:szCs w:val="20"/>
        </w:rPr>
      </w:pPr>
      <w:r>
        <w:rPr>
          <w:noProof/>
          <w:sz w:val="20"/>
          <w:szCs w:val="20"/>
        </w:rPr>
        <w:t xml:space="preserve">           </w:t>
      </w:r>
    </w:p>
    <w:tbl>
      <w:tblPr>
        <w:tblW w:w="11199" w:type="dxa"/>
        <w:tblInd w:w="-572" w:type="dxa"/>
        <w:tblLayout w:type="fixed"/>
        <w:tblLook w:val="04A0" w:firstRow="1" w:lastRow="0" w:firstColumn="1" w:lastColumn="0" w:noHBand="0" w:noVBand="1"/>
      </w:tblPr>
      <w:tblGrid>
        <w:gridCol w:w="1389"/>
        <w:gridCol w:w="1305"/>
        <w:gridCol w:w="3119"/>
        <w:gridCol w:w="1275"/>
        <w:gridCol w:w="851"/>
        <w:gridCol w:w="283"/>
        <w:gridCol w:w="1276"/>
        <w:gridCol w:w="1701"/>
      </w:tblGrid>
      <w:tr w:rsidR="00920ACE" w:rsidRPr="00860C73" w:rsidTr="00920ACE">
        <w:trPr>
          <w:cantSplit/>
          <w:trHeight w:val="1134"/>
        </w:trPr>
        <w:tc>
          <w:tcPr>
            <w:tcW w:w="2694" w:type="dxa"/>
            <w:gridSpan w:val="2"/>
            <w:tcBorders>
              <w:top w:val="single" w:sz="4" w:space="0" w:color="auto"/>
              <w:left w:val="single" w:sz="4" w:space="0" w:color="auto"/>
              <w:bottom w:val="single" w:sz="4" w:space="0" w:color="auto"/>
              <w:right w:val="single" w:sz="4" w:space="0" w:color="000000"/>
            </w:tcBorders>
            <w:shd w:val="clear" w:color="CCFFFF" w:fill="CCFFFF"/>
            <w:textDirection w:val="btLr"/>
            <w:vAlign w:val="center"/>
            <w:hideMark/>
          </w:tcPr>
          <w:p w:rsidR="00920ACE" w:rsidRPr="00F30E1B" w:rsidRDefault="00920ACE" w:rsidP="00920ACE">
            <w:pPr>
              <w:ind w:left="113" w:right="113"/>
              <w:jc w:val="center"/>
              <w:rPr>
                <w:b/>
                <w:bCs/>
                <w:sz w:val="18"/>
                <w:szCs w:val="18"/>
              </w:rPr>
            </w:pPr>
            <w:r>
              <w:rPr>
                <w:b/>
                <w:bCs/>
                <w:sz w:val="18"/>
                <w:szCs w:val="18"/>
              </w:rPr>
              <w:t>Šifra</w:t>
            </w:r>
          </w:p>
        </w:tc>
        <w:tc>
          <w:tcPr>
            <w:tcW w:w="3119"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Naziv</w:t>
            </w:r>
          </w:p>
        </w:tc>
        <w:tc>
          <w:tcPr>
            <w:tcW w:w="1275"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Sredstva</w:t>
            </w:r>
            <w:r w:rsidRPr="00F30E1B">
              <w:rPr>
                <w:b/>
                <w:bCs/>
                <w:sz w:val="18"/>
                <w:szCs w:val="18"/>
              </w:rPr>
              <w:t xml:space="preserve"> </w:t>
            </w:r>
            <w:r>
              <w:rPr>
                <w:b/>
                <w:bCs/>
                <w:sz w:val="18"/>
                <w:szCs w:val="18"/>
              </w:rPr>
              <w:t>iz</w:t>
            </w:r>
            <w:r w:rsidRPr="00F30E1B">
              <w:rPr>
                <w:b/>
                <w:bCs/>
                <w:sz w:val="18"/>
                <w:szCs w:val="18"/>
              </w:rPr>
              <w:t xml:space="preserve"> </w:t>
            </w:r>
            <w:r>
              <w:rPr>
                <w:b/>
                <w:bCs/>
                <w:sz w:val="18"/>
                <w:szCs w:val="18"/>
              </w:rPr>
              <w:t>budžeta</w:t>
            </w:r>
          </w:p>
        </w:tc>
        <w:tc>
          <w:tcPr>
            <w:tcW w:w="851"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Strukt</w:t>
            </w:r>
            <w:r w:rsidRPr="00F30E1B">
              <w:rPr>
                <w:b/>
                <w:bCs/>
                <w:sz w:val="18"/>
                <w:szCs w:val="18"/>
              </w:rPr>
              <w:t>-</w:t>
            </w:r>
            <w:r>
              <w:rPr>
                <w:b/>
                <w:bCs/>
                <w:sz w:val="18"/>
                <w:szCs w:val="18"/>
              </w:rPr>
              <w:t>ura</w:t>
            </w:r>
            <w:r w:rsidRPr="00F30E1B">
              <w:rPr>
                <w:b/>
                <w:bCs/>
                <w:sz w:val="18"/>
                <w:szCs w:val="18"/>
              </w:rPr>
              <w:t xml:space="preserve"> %</w:t>
            </w:r>
          </w:p>
        </w:tc>
        <w:tc>
          <w:tcPr>
            <w:tcW w:w="283"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Sopstveni</w:t>
            </w:r>
            <w:r w:rsidRPr="00F30E1B">
              <w:rPr>
                <w:b/>
                <w:bCs/>
                <w:sz w:val="18"/>
                <w:szCs w:val="18"/>
              </w:rPr>
              <w:t xml:space="preserve"> </w:t>
            </w:r>
            <w:r>
              <w:rPr>
                <w:b/>
                <w:bCs/>
                <w:sz w:val="18"/>
                <w:szCs w:val="18"/>
              </w:rPr>
              <w:t>i</w:t>
            </w:r>
            <w:r w:rsidRPr="00F30E1B">
              <w:rPr>
                <w:b/>
                <w:bCs/>
                <w:sz w:val="18"/>
                <w:szCs w:val="18"/>
              </w:rPr>
              <w:t xml:space="preserve"> </w:t>
            </w:r>
            <w:r>
              <w:rPr>
                <w:b/>
                <w:bCs/>
                <w:sz w:val="18"/>
                <w:szCs w:val="18"/>
              </w:rPr>
              <w:t>drugi</w:t>
            </w:r>
            <w:r w:rsidRPr="00F30E1B">
              <w:rPr>
                <w:b/>
                <w:bCs/>
                <w:sz w:val="18"/>
                <w:szCs w:val="18"/>
              </w:rPr>
              <w:t xml:space="preserve"> </w:t>
            </w:r>
            <w:r>
              <w:rPr>
                <w:b/>
                <w:bCs/>
                <w:sz w:val="18"/>
                <w:szCs w:val="18"/>
              </w:rPr>
              <w:t>prihodi</w:t>
            </w:r>
          </w:p>
        </w:tc>
        <w:tc>
          <w:tcPr>
            <w:tcW w:w="1276"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Ukupna</w:t>
            </w:r>
            <w:r w:rsidRPr="00F30E1B">
              <w:rPr>
                <w:b/>
                <w:bCs/>
                <w:sz w:val="18"/>
                <w:szCs w:val="18"/>
              </w:rPr>
              <w:t xml:space="preserve"> </w:t>
            </w:r>
            <w:r>
              <w:rPr>
                <w:b/>
                <w:bCs/>
                <w:sz w:val="18"/>
                <w:szCs w:val="18"/>
              </w:rPr>
              <w:t>sredstva</w:t>
            </w:r>
          </w:p>
        </w:tc>
        <w:tc>
          <w:tcPr>
            <w:tcW w:w="1701"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F30E1B" w:rsidRDefault="00920ACE" w:rsidP="00920ACE">
            <w:pPr>
              <w:ind w:left="113" w:right="113"/>
              <w:jc w:val="center"/>
              <w:rPr>
                <w:b/>
                <w:bCs/>
                <w:sz w:val="18"/>
                <w:szCs w:val="18"/>
              </w:rPr>
            </w:pPr>
            <w:r>
              <w:rPr>
                <w:b/>
                <w:bCs/>
                <w:sz w:val="18"/>
                <w:szCs w:val="18"/>
              </w:rPr>
              <w:t>Nadležan</w:t>
            </w:r>
            <w:r w:rsidRPr="00F30E1B">
              <w:rPr>
                <w:b/>
                <w:bCs/>
                <w:sz w:val="18"/>
                <w:szCs w:val="18"/>
              </w:rPr>
              <w:t xml:space="preserve"> </w:t>
            </w:r>
            <w:r>
              <w:rPr>
                <w:b/>
                <w:bCs/>
                <w:sz w:val="18"/>
                <w:szCs w:val="18"/>
              </w:rPr>
              <w:t>organ</w:t>
            </w:r>
            <w:r w:rsidRPr="00F30E1B">
              <w:rPr>
                <w:b/>
                <w:bCs/>
                <w:sz w:val="18"/>
                <w:szCs w:val="18"/>
              </w:rPr>
              <w:t>/</w:t>
            </w:r>
            <w:r>
              <w:rPr>
                <w:b/>
                <w:bCs/>
                <w:sz w:val="18"/>
                <w:szCs w:val="18"/>
              </w:rPr>
              <w:t>osoba</w:t>
            </w:r>
          </w:p>
        </w:tc>
      </w:tr>
      <w:tr w:rsidR="00920ACE" w:rsidRPr="00860C73" w:rsidTr="00920ACE">
        <w:trPr>
          <w:cantSplit/>
          <w:trHeight w:val="1001"/>
        </w:trPr>
        <w:tc>
          <w:tcPr>
            <w:tcW w:w="1389" w:type="dxa"/>
            <w:tcBorders>
              <w:top w:val="nil"/>
              <w:left w:val="single" w:sz="4" w:space="0" w:color="auto"/>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8"/>
                <w:szCs w:val="18"/>
              </w:rPr>
            </w:pPr>
            <w:r>
              <w:rPr>
                <w:b/>
                <w:bCs/>
                <w:sz w:val="18"/>
                <w:szCs w:val="18"/>
              </w:rPr>
              <w:t>Program</w:t>
            </w:r>
          </w:p>
        </w:tc>
        <w:tc>
          <w:tcPr>
            <w:tcW w:w="1305" w:type="dxa"/>
            <w:tcBorders>
              <w:top w:val="nil"/>
              <w:left w:val="nil"/>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8"/>
                <w:szCs w:val="18"/>
              </w:rPr>
            </w:pPr>
            <w:r w:rsidRPr="00860C73">
              <w:rPr>
                <w:b/>
                <w:bCs/>
                <w:sz w:val="18"/>
                <w:szCs w:val="18"/>
              </w:rPr>
              <w:t xml:space="preserve"> </w:t>
            </w:r>
            <w:r>
              <w:rPr>
                <w:b/>
                <w:bCs/>
                <w:sz w:val="18"/>
                <w:szCs w:val="18"/>
              </w:rPr>
              <w:t>Programska</w:t>
            </w:r>
            <w:r w:rsidRPr="00860C73">
              <w:rPr>
                <w:b/>
                <w:bCs/>
                <w:sz w:val="18"/>
                <w:szCs w:val="18"/>
              </w:rPr>
              <w:t xml:space="preserve"> </w:t>
            </w:r>
            <w:r>
              <w:rPr>
                <w:b/>
                <w:bCs/>
                <w:sz w:val="18"/>
                <w:szCs w:val="18"/>
              </w:rPr>
              <w:t>aktivnost</w:t>
            </w:r>
            <w:r w:rsidRPr="00860C73">
              <w:rPr>
                <w:b/>
                <w:bCs/>
                <w:sz w:val="18"/>
                <w:szCs w:val="18"/>
              </w:rPr>
              <w:t xml:space="preserve">/  </w:t>
            </w:r>
            <w:r>
              <w:rPr>
                <w:b/>
                <w:bCs/>
                <w:sz w:val="18"/>
                <w:szCs w:val="18"/>
              </w:rPr>
              <w:t>Projekat</w:t>
            </w:r>
          </w:p>
        </w:tc>
        <w:tc>
          <w:tcPr>
            <w:tcW w:w="3119"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rsidR="00920ACE" w:rsidRPr="00860C73" w:rsidRDefault="00920ACE" w:rsidP="00920ACE">
            <w:pPr>
              <w:rPr>
                <w:b/>
                <w:bCs/>
                <w:sz w:val="18"/>
                <w:szCs w:val="18"/>
              </w:rPr>
            </w:pP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1</w:t>
            </w:r>
          </w:p>
        </w:tc>
        <w:tc>
          <w:tcPr>
            <w:tcW w:w="1305"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2</w:t>
            </w:r>
          </w:p>
        </w:tc>
        <w:tc>
          <w:tcPr>
            <w:tcW w:w="3119"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3</w:t>
            </w:r>
          </w:p>
        </w:tc>
        <w:tc>
          <w:tcPr>
            <w:tcW w:w="1275"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4</w:t>
            </w:r>
          </w:p>
        </w:tc>
        <w:tc>
          <w:tcPr>
            <w:tcW w:w="851"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5</w:t>
            </w:r>
          </w:p>
        </w:tc>
        <w:tc>
          <w:tcPr>
            <w:tcW w:w="283"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6</w:t>
            </w:r>
          </w:p>
        </w:tc>
        <w:tc>
          <w:tcPr>
            <w:tcW w:w="1276" w:type="dxa"/>
            <w:tcBorders>
              <w:top w:val="nil"/>
              <w:left w:val="nil"/>
              <w:bottom w:val="single" w:sz="4" w:space="0" w:color="auto"/>
              <w:right w:val="single" w:sz="4" w:space="0" w:color="auto"/>
            </w:tcBorders>
            <w:shd w:val="clear" w:color="auto" w:fill="auto"/>
            <w:vAlign w:val="center"/>
            <w:hideMark/>
          </w:tcPr>
          <w:p w:rsidR="00920ACE" w:rsidRPr="00860C73" w:rsidRDefault="00920ACE" w:rsidP="00920ACE">
            <w:pPr>
              <w:jc w:val="center"/>
              <w:rPr>
                <w:i/>
                <w:iCs/>
                <w:color w:val="000000"/>
                <w:sz w:val="18"/>
                <w:szCs w:val="18"/>
              </w:rPr>
            </w:pPr>
            <w:r w:rsidRPr="00860C73">
              <w:rPr>
                <w:i/>
                <w:iCs/>
                <w:color w:val="000000"/>
                <w:sz w:val="18"/>
                <w:szCs w:val="18"/>
              </w:rPr>
              <w:t>7</w:t>
            </w:r>
          </w:p>
        </w:tc>
        <w:tc>
          <w:tcPr>
            <w:tcW w:w="1701"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8</w:t>
            </w:r>
          </w:p>
        </w:tc>
      </w:tr>
      <w:tr w:rsidR="00920ACE" w:rsidRPr="00860C73" w:rsidTr="00920ACE">
        <w:trPr>
          <w:trHeight w:val="540"/>
        </w:trPr>
        <w:tc>
          <w:tcPr>
            <w:tcW w:w="1389" w:type="dxa"/>
            <w:tcBorders>
              <w:top w:val="nil"/>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1101</w:t>
            </w:r>
          </w:p>
        </w:tc>
        <w:tc>
          <w:tcPr>
            <w:tcW w:w="1305" w:type="dxa"/>
            <w:tcBorders>
              <w:top w:val="nil"/>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nil"/>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  </w:t>
            </w:r>
            <w:r>
              <w:rPr>
                <w:b/>
                <w:bCs/>
                <w:color w:val="000000"/>
                <w:sz w:val="18"/>
                <w:szCs w:val="18"/>
              </w:rPr>
              <w:t>Lokalni</w:t>
            </w:r>
            <w:r w:rsidRPr="00860C73">
              <w:rPr>
                <w:b/>
                <w:bCs/>
                <w:color w:val="000000"/>
                <w:sz w:val="18"/>
                <w:szCs w:val="18"/>
              </w:rPr>
              <w:t xml:space="preserve"> </w:t>
            </w:r>
            <w:r>
              <w:rPr>
                <w:b/>
                <w:bCs/>
                <w:color w:val="000000"/>
                <w:sz w:val="18"/>
                <w:szCs w:val="18"/>
              </w:rPr>
              <w:t>razvoj</w:t>
            </w:r>
            <w:r w:rsidRPr="00860C73">
              <w:rPr>
                <w:b/>
                <w:bCs/>
                <w:color w:val="000000"/>
                <w:sz w:val="18"/>
                <w:szCs w:val="18"/>
              </w:rPr>
              <w:t xml:space="preserve"> </w:t>
            </w:r>
            <w:r>
              <w:rPr>
                <w:b/>
                <w:bCs/>
                <w:color w:val="000000"/>
                <w:sz w:val="18"/>
                <w:szCs w:val="18"/>
              </w:rPr>
              <w:t>i</w:t>
            </w:r>
            <w:r w:rsidRPr="00860C73">
              <w:rPr>
                <w:b/>
                <w:bCs/>
                <w:color w:val="000000"/>
                <w:sz w:val="18"/>
                <w:szCs w:val="18"/>
              </w:rPr>
              <w:t xml:space="preserve"> </w:t>
            </w:r>
            <w:r>
              <w:rPr>
                <w:b/>
                <w:bCs/>
                <w:color w:val="000000"/>
                <w:sz w:val="18"/>
                <w:szCs w:val="18"/>
              </w:rPr>
              <w:t>prostorno</w:t>
            </w:r>
            <w:r w:rsidRPr="00860C73">
              <w:rPr>
                <w:b/>
                <w:bCs/>
                <w:color w:val="000000"/>
                <w:sz w:val="18"/>
                <w:szCs w:val="18"/>
              </w:rPr>
              <w:t xml:space="preserve"> </w:t>
            </w:r>
            <w:r>
              <w:rPr>
                <w:b/>
                <w:bCs/>
                <w:color w:val="000000"/>
                <w:sz w:val="18"/>
                <w:szCs w:val="18"/>
              </w:rPr>
              <w:t>planiranje</w:t>
            </w:r>
          </w:p>
        </w:tc>
        <w:tc>
          <w:tcPr>
            <w:tcW w:w="1275" w:type="dxa"/>
            <w:tcBorders>
              <w:top w:val="nil"/>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56.755.015</w:t>
            </w:r>
          </w:p>
        </w:tc>
        <w:tc>
          <w:tcPr>
            <w:tcW w:w="851" w:type="dxa"/>
            <w:tcBorders>
              <w:top w:val="nil"/>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5,7%</w:t>
            </w:r>
          </w:p>
        </w:tc>
        <w:tc>
          <w:tcPr>
            <w:tcW w:w="283" w:type="dxa"/>
            <w:tcBorders>
              <w:top w:val="nil"/>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nil"/>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56.755.015</w:t>
            </w:r>
          </w:p>
        </w:tc>
        <w:tc>
          <w:tcPr>
            <w:tcW w:w="1701" w:type="dxa"/>
            <w:tcBorders>
              <w:top w:val="nil"/>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Član</w:t>
            </w:r>
            <w:r w:rsidRPr="00860C73">
              <w:rPr>
                <w:b/>
                <w:bCs/>
                <w:color w:val="000000"/>
                <w:sz w:val="18"/>
                <w:szCs w:val="18"/>
              </w:rPr>
              <w:t xml:space="preserve"> </w:t>
            </w:r>
            <w:r>
              <w:rPr>
                <w:b/>
                <w:bCs/>
                <w:color w:val="000000"/>
                <w:sz w:val="18"/>
                <w:szCs w:val="18"/>
              </w:rPr>
              <w:t>opštinskog</w:t>
            </w:r>
            <w:r w:rsidRPr="00860C73">
              <w:rPr>
                <w:b/>
                <w:bCs/>
                <w:color w:val="000000"/>
                <w:sz w:val="18"/>
                <w:szCs w:val="18"/>
              </w:rPr>
              <w:t xml:space="preserve"> </w:t>
            </w:r>
            <w:r>
              <w:rPr>
                <w:b/>
                <w:bCs/>
                <w:color w:val="000000"/>
                <w:sz w:val="18"/>
                <w:szCs w:val="18"/>
              </w:rPr>
              <w:t>vijeća</w:t>
            </w:r>
            <w:r w:rsidRPr="00860C73">
              <w:rPr>
                <w:b/>
                <w:bCs/>
                <w:color w:val="000000"/>
                <w:sz w:val="18"/>
                <w:szCs w:val="18"/>
              </w:rPr>
              <w:t>/</w:t>
            </w:r>
            <w:r>
              <w:rPr>
                <w:b/>
                <w:bCs/>
                <w:color w:val="000000"/>
                <w:sz w:val="18"/>
                <w:szCs w:val="18"/>
              </w:rPr>
              <w:t>Kenan</w:t>
            </w:r>
            <w:r w:rsidRPr="00860C73">
              <w:rPr>
                <w:b/>
                <w:bCs/>
                <w:color w:val="000000"/>
                <w:sz w:val="18"/>
                <w:szCs w:val="18"/>
              </w:rPr>
              <w:t xml:space="preserve"> </w:t>
            </w:r>
            <w:r>
              <w:rPr>
                <w:b/>
                <w:bCs/>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1101-0001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Strateško</w:t>
            </w:r>
            <w:r w:rsidRPr="00860C73">
              <w:rPr>
                <w:color w:val="000000"/>
                <w:sz w:val="18"/>
                <w:szCs w:val="18"/>
              </w:rPr>
              <w:t xml:space="preserve">, </w:t>
            </w:r>
            <w:r>
              <w:rPr>
                <w:color w:val="000000"/>
                <w:sz w:val="18"/>
                <w:szCs w:val="18"/>
              </w:rPr>
              <w:t>prostorno</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urbanističko</w:t>
            </w:r>
            <w:r w:rsidRPr="00860C73">
              <w:rPr>
                <w:color w:val="000000"/>
                <w:sz w:val="18"/>
                <w:szCs w:val="18"/>
              </w:rPr>
              <w:t xml:space="preserve"> </w:t>
            </w:r>
            <w:r>
              <w:rPr>
                <w:color w:val="000000"/>
                <w:sz w:val="18"/>
                <w:szCs w:val="18"/>
              </w:rPr>
              <w:t>planiranje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 xml:space="preserve">- </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510"/>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lastRenderedPageBreak/>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1101-0002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Uređivanje</w:t>
            </w:r>
            <w:r w:rsidRPr="00860C73">
              <w:rPr>
                <w:color w:val="000000"/>
                <w:sz w:val="18"/>
                <w:szCs w:val="18"/>
              </w:rPr>
              <w:t xml:space="preserve"> </w:t>
            </w:r>
            <w:r>
              <w:rPr>
                <w:color w:val="000000"/>
                <w:sz w:val="18"/>
                <w:szCs w:val="18"/>
              </w:rPr>
              <w:t>građevinskog</w:t>
            </w:r>
            <w:r w:rsidRPr="00860C73">
              <w:rPr>
                <w:color w:val="000000"/>
                <w:sz w:val="18"/>
                <w:szCs w:val="18"/>
              </w:rPr>
              <w:t xml:space="preserve"> </w:t>
            </w:r>
            <w:r>
              <w:rPr>
                <w:color w:val="000000"/>
                <w:sz w:val="18"/>
                <w:szCs w:val="18"/>
              </w:rPr>
              <w:t>zemljišta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53.755.015</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53.755.015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JP</w:t>
            </w:r>
            <w:r w:rsidRPr="00860C73">
              <w:rPr>
                <w:color w:val="000000"/>
                <w:sz w:val="18"/>
                <w:szCs w:val="18"/>
              </w:rPr>
              <w:t xml:space="preserve"> </w:t>
            </w:r>
            <w:r>
              <w:rPr>
                <w:color w:val="000000"/>
                <w:sz w:val="18"/>
                <w:szCs w:val="18"/>
              </w:rPr>
              <w:t>Direkcija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izgr</w:t>
            </w:r>
            <w:r w:rsidRPr="00860C73">
              <w:rPr>
                <w:color w:val="000000"/>
                <w:sz w:val="18"/>
                <w:szCs w:val="18"/>
              </w:rPr>
              <w:t xml:space="preserve"> / </w:t>
            </w:r>
            <w:r>
              <w:rPr>
                <w:color w:val="000000"/>
                <w:sz w:val="18"/>
                <w:szCs w:val="18"/>
              </w:rPr>
              <w:t>Ejup</w:t>
            </w:r>
            <w:r w:rsidRPr="00860C73">
              <w:rPr>
                <w:color w:val="000000"/>
                <w:sz w:val="18"/>
                <w:szCs w:val="18"/>
              </w:rPr>
              <w:t xml:space="preserve"> </w:t>
            </w:r>
            <w:r>
              <w:rPr>
                <w:color w:val="000000"/>
                <w:sz w:val="18"/>
                <w:szCs w:val="18"/>
              </w:rPr>
              <w:t>Šaljić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0601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2.  </w:t>
            </w:r>
            <w:r>
              <w:rPr>
                <w:b/>
                <w:bCs/>
                <w:color w:val="000000"/>
                <w:sz w:val="18"/>
                <w:szCs w:val="18"/>
              </w:rPr>
              <w:t>Komunalna</w:t>
            </w:r>
            <w:r w:rsidRPr="00860C73">
              <w:rPr>
                <w:b/>
                <w:bCs/>
                <w:color w:val="000000"/>
                <w:sz w:val="18"/>
                <w:szCs w:val="18"/>
              </w:rPr>
              <w:t xml:space="preserve"> </w:t>
            </w:r>
            <w:r>
              <w:rPr>
                <w:b/>
                <w:bCs/>
                <w:color w:val="000000"/>
                <w:sz w:val="18"/>
                <w:szCs w:val="18"/>
              </w:rPr>
              <w:t>delatnost</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128.473.000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12,8%</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128.473.000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Član</w:t>
            </w:r>
            <w:r w:rsidRPr="00860C73">
              <w:rPr>
                <w:b/>
                <w:bCs/>
                <w:color w:val="000000"/>
                <w:sz w:val="18"/>
                <w:szCs w:val="18"/>
              </w:rPr>
              <w:t xml:space="preserve"> </w:t>
            </w:r>
            <w:r>
              <w:rPr>
                <w:b/>
                <w:bCs/>
                <w:color w:val="000000"/>
                <w:sz w:val="18"/>
                <w:szCs w:val="18"/>
              </w:rPr>
              <w:t>opštinskog</w:t>
            </w:r>
            <w:r w:rsidRPr="00860C73">
              <w:rPr>
                <w:b/>
                <w:bCs/>
                <w:color w:val="000000"/>
                <w:sz w:val="18"/>
                <w:szCs w:val="18"/>
              </w:rPr>
              <w:t xml:space="preserve"> </w:t>
            </w:r>
            <w:r>
              <w:rPr>
                <w:b/>
                <w:bCs/>
                <w:color w:val="000000"/>
                <w:sz w:val="18"/>
                <w:szCs w:val="18"/>
              </w:rPr>
              <w:t>vijeća</w:t>
            </w:r>
            <w:r w:rsidRPr="00860C73">
              <w:rPr>
                <w:b/>
                <w:bCs/>
                <w:color w:val="000000"/>
                <w:sz w:val="18"/>
                <w:szCs w:val="18"/>
              </w:rPr>
              <w:t>/</w:t>
            </w:r>
            <w:r>
              <w:rPr>
                <w:b/>
                <w:bCs/>
                <w:color w:val="000000"/>
                <w:sz w:val="18"/>
                <w:szCs w:val="18"/>
              </w:rPr>
              <w:t>Kenan</w:t>
            </w:r>
            <w:r w:rsidRPr="00860C73">
              <w:rPr>
                <w:b/>
                <w:bCs/>
                <w:color w:val="000000"/>
                <w:sz w:val="18"/>
                <w:szCs w:val="18"/>
              </w:rPr>
              <w:t xml:space="preserve"> </w:t>
            </w:r>
            <w:r>
              <w:rPr>
                <w:b/>
                <w:bCs/>
                <w:color w:val="000000"/>
                <w:sz w:val="18"/>
                <w:szCs w:val="18"/>
              </w:rPr>
              <w:t>Hot</w:t>
            </w:r>
          </w:p>
        </w:tc>
      </w:tr>
      <w:tr w:rsidR="00920ACE" w:rsidRPr="00860C73" w:rsidTr="00920ACE">
        <w:trPr>
          <w:trHeight w:val="34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Vodosnabdevanje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2.220.000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2.220.000</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JKSP</w:t>
            </w:r>
            <w:r w:rsidRPr="00860C73">
              <w:rPr>
                <w:color w:val="000000"/>
                <w:sz w:val="18"/>
                <w:szCs w:val="18"/>
              </w:rPr>
              <w:t xml:space="preserve"> </w:t>
            </w:r>
            <w:r>
              <w:rPr>
                <w:color w:val="000000"/>
                <w:sz w:val="18"/>
                <w:szCs w:val="18"/>
              </w:rPr>
              <w:t>Gradac</w:t>
            </w:r>
            <w:r w:rsidRPr="00860C73">
              <w:rPr>
                <w:color w:val="000000"/>
                <w:sz w:val="18"/>
                <w:szCs w:val="18"/>
              </w:rPr>
              <w:t>/</w:t>
            </w:r>
            <w:r>
              <w:rPr>
                <w:color w:val="000000"/>
                <w:sz w:val="18"/>
                <w:szCs w:val="18"/>
              </w:rPr>
              <w:t>Mirfat</w:t>
            </w:r>
            <w:r w:rsidRPr="00860C73">
              <w:rPr>
                <w:color w:val="000000"/>
                <w:sz w:val="18"/>
                <w:szCs w:val="18"/>
              </w:rPr>
              <w:t xml:space="preserve"> </w:t>
            </w:r>
            <w:r>
              <w:rPr>
                <w:color w:val="000000"/>
                <w:sz w:val="18"/>
                <w:szCs w:val="18"/>
              </w:rPr>
              <w:t>Tahirović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Upravljanje</w:t>
            </w:r>
            <w:r w:rsidRPr="00860C73">
              <w:rPr>
                <w:color w:val="000000"/>
                <w:sz w:val="18"/>
                <w:szCs w:val="18"/>
              </w:rPr>
              <w:t xml:space="preserve"> </w:t>
            </w:r>
            <w:r>
              <w:rPr>
                <w:color w:val="000000"/>
                <w:sz w:val="18"/>
                <w:szCs w:val="18"/>
              </w:rPr>
              <w:t>otpadnim</w:t>
            </w:r>
            <w:r w:rsidRPr="00860C73">
              <w:rPr>
                <w:color w:val="000000"/>
                <w:sz w:val="18"/>
                <w:szCs w:val="18"/>
              </w:rPr>
              <w:t xml:space="preserve"> </w:t>
            </w:r>
            <w:r>
              <w:rPr>
                <w:color w:val="000000"/>
                <w:sz w:val="18"/>
                <w:szCs w:val="18"/>
              </w:rPr>
              <w:t>vodama</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p>
        </w:tc>
      </w:tr>
      <w:tr w:rsidR="00920ACE" w:rsidRPr="00860C73" w:rsidTr="00920ACE">
        <w:trPr>
          <w:trHeight w:val="31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Održavanje</w:t>
            </w:r>
            <w:r w:rsidRPr="00860C73">
              <w:rPr>
                <w:color w:val="000000"/>
                <w:sz w:val="18"/>
                <w:szCs w:val="18"/>
              </w:rPr>
              <w:t xml:space="preserve"> </w:t>
            </w:r>
            <w:r>
              <w:rPr>
                <w:color w:val="000000"/>
                <w:sz w:val="18"/>
                <w:szCs w:val="18"/>
              </w:rPr>
              <w:t>deponija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4.800.000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4.800.000</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JKSP</w:t>
            </w:r>
            <w:r w:rsidRPr="00860C73">
              <w:rPr>
                <w:color w:val="000000"/>
                <w:sz w:val="18"/>
                <w:szCs w:val="18"/>
              </w:rPr>
              <w:t xml:space="preserve"> </w:t>
            </w:r>
            <w:r>
              <w:rPr>
                <w:color w:val="000000"/>
                <w:sz w:val="18"/>
                <w:szCs w:val="18"/>
              </w:rPr>
              <w:t>Gradac</w:t>
            </w:r>
            <w:r w:rsidRPr="00860C73">
              <w:rPr>
                <w:color w:val="000000"/>
                <w:sz w:val="18"/>
                <w:szCs w:val="18"/>
              </w:rPr>
              <w:t>/</w:t>
            </w:r>
            <w:r>
              <w:rPr>
                <w:color w:val="000000"/>
                <w:sz w:val="18"/>
                <w:szCs w:val="18"/>
              </w:rPr>
              <w:t>Mirfat</w:t>
            </w:r>
            <w:r w:rsidRPr="00860C73">
              <w:rPr>
                <w:color w:val="000000"/>
                <w:sz w:val="18"/>
                <w:szCs w:val="18"/>
              </w:rPr>
              <w:t xml:space="preserve"> </w:t>
            </w:r>
            <w:r>
              <w:rPr>
                <w:color w:val="000000"/>
                <w:sz w:val="18"/>
                <w:szCs w:val="18"/>
              </w:rPr>
              <w:t>Tahirović</w:t>
            </w:r>
            <w:r w:rsidRPr="00860C73">
              <w:rPr>
                <w:color w:val="000000"/>
                <w:sz w:val="18"/>
                <w:szCs w:val="18"/>
              </w:rPr>
              <w:t xml:space="preserve">                 </w:t>
            </w:r>
            <w:r>
              <w:rPr>
                <w:color w:val="000000"/>
                <w:sz w:val="18"/>
                <w:szCs w:val="18"/>
              </w:rPr>
              <w:t>JKP</w:t>
            </w:r>
            <w:r w:rsidRPr="00860C73">
              <w:rPr>
                <w:color w:val="000000"/>
                <w:sz w:val="18"/>
                <w:szCs w:val="18"/>
              </w:rPr>
              <w:t xml:space="preserve"> </w:t>
            </w:r>
            <w:r>
              <w:rPr>
                <w:color w:val="000000"/>
                <w:sz w:val="18"/>
                <w:szCs w:val="18"/>
              </w:rPr>
              <w:t>Ribariće</w:t>
            </w:r>
            <w:r w:rsidRPr="00860C73">
              <w:rPr>
                <w:color w:val="000000"/>
                <w:sz w:val="18"/>
                <w:szCs w:val="18"/>
              </w:rPr>
              <w:t>/</w:t>
            </w:r>
            <w:r>
              <w:rPr>
                <w:color w:val="000000"/>
                <w:sz w:val="18"/>
                <w:szCs w:val="18"/>
              </w:rPr>
              <w:t>Izet</w:t>
            </w:r>
            <w:r w:rsidRPr="00860C73">
              <w:rPr>
                <w:color w:val="000000"/>
                <w:sz w:val="18"/>
                <w:szCs w:val="18"/>
              </w:rPr>
              <w:t xml:space="preserve"> </w:t>
            </w:r>
            <w:r>
              <w:rPr>
                <w:color w:val="000000"/>
                <w:sz w:val="18"/>
                <w:szCs w:val="18"/>
              </w:rPr>
              <w:t>Zilkić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0601-0006</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Parking</w:t>
            </w:r>
            <w:r w:rsidRPr="00860C73">
              <w:rPr>
                <w:color w:val="000000"/>
                <w:sz w:val="18"/>
                <w:szCs w:val="18"/>
              </w:rPr>
              <w:t xml:space="preserve"> </w:t>
            </w:r>
            <w:r>
              <w:rPr>
                <w:color w:val="000000"/>
                <w:sz w:val="18"/>
                <w:szCs w:val="18"/>
              </w:rPr>
              <w:t>servis</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93.000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93.000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JP</w:t>
            </w:r>
            <w:r w:rsidRPr="00860C73">
              <w:rPr>
                <w:color w:val="000000"/>
                <w:sz w:val="18"/>
                <w:szCs w:val="18"/>
              </w:rPr>
              <w:t xml:space="preserve"> </w:t>
            </w:r>
            <w:r>
              <w:rPr>
                <w:color w:val="000000"/>
                <w:sz w:val="18"/>
                <w:szCs w:val="18"/>
              </w:rPr>
              <w:t>Direkcija</w:t>
            </w:r>
            <w:r w:rsidRPr="00860C73">
              <w:rPr>
                <w:color w:val="000000"/>
                <w:sz w:val="18"/>
                <w:szCs w:val="18"/>
              </w:rPr>
              <w:t>-</w:t>
            </w:r>
            <w:r>
              <w:rPr>
                <w:color w:val="000000"/>
                <w:sz w:val="18"/>
                <w:szCs w:val="18"/>
              </w:rPr>
              <w:t>Ejup</w:t>
            </w:r>
            <w:r w:rsidRPr="00860C73">
              <w:rPr>
                <w:color w:val="000000"/>
                <w:sz w:val="18"/>
                <w:szCs w:val="18"/>
              </w:rPr>
              <w:t xml:space="preserve"> </w:t>
            </w:r>
            <w:r>
              <w:rPr>
                <w:color w:val="000000"/>
                <w:sz w:val="18"/>
                <w:szCs w:val="18"/>
              </w:rPr>
              <w:t>Šaljić</w:t>
            </w:r>
            <w:r w:rsidRPr="00860C73">
              <w:rPr>
                <w:color w:val="000000"/>
                <w:sz w:val="18"/>
                <w:szCs w:val="18"/>
              </w:rPr>
              <w:t xml:space="preserve"> </w:t>
            </w:r>
          </w:p>
        </w:tc>
      </w:tr>
      <w:tr w:rsidR="00920ACE" w:rsidRPr="00860C73" w:rsidTr="00920ACE">
        <w:trPr>
          <w:trHeight w:val="46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0601-0008</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Javna</w:t>
            </w:r>
            <w:r w:rsidRPr="00860C73">
              <w:rPr>
                <w:color w:val="000000"/>
                <w:sz w:val="18"/>
                <w:szCs w:val="18"/>
              </w:rPr>
              <w:t xml:space="preserve"> </w:t>
            </w:r>
            <w:r>
              <w:rPr>
                <w:color w:val="000000"/>
                <w:sz w:val="18"/>
                <w:szCs w:val="18"/>
              </w:rPr>
              <w:t>higijena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26.500.000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2,6%</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26.500.000</w:t>
            </w:r>
          </w:p>
        </w:tc>
        <w:tc>
          <w:tcPr>
            <w:tcW w:w="1701" w:type="dxa"/>
            <w:tcBorders>
              <w:top w:val="nil"/>
              <w:left w:val="single" w:sz="4" w:space="0" w:color="auto"/>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JKSP</w:t>
            </w:r>
            <w:r w:rsidRPr="00860C73">
              <w:rPr>
                <w:color w:val="000000"/>
                <w:sz w:val="18"/>
                <w:szCs w:val="18"/>
              </w:rPr>
              <w:t xml:space="preserve"> </w:t>
            </w:r>
            <w:r>
              <w:rPr>
                <w:color w:val="000000"/>
                <w:sz w:val="18"/>
                <w:szCs w:val="18"/>
              </w:rPr>
              <w:t>Gradac</w:t>
            </w:r>
            <w:r w:rsidRPr="00860C73">
              <w:rPr>
                <w:color w:val="000000"/>
                <w:sz w:val="18"/>
                <w:szCs w:val="18"/>
              </w:rPr>
              <w:t>/</w:t>
            </w:r>
            <w:r>
              <w:rPr>
                <w:color w:val="000000"/>
                <w:sz w:val="18"/>
                <w:szCs w:val="18"/>
              </w:rPr>
              <w:t>Mirfat</w:t>
            </w:r>
            <w:r w:rsidRPr="00860C73">
              <w:rPr>
                <w:color w:val="000000"/>
                <w:sz w:val="18"/>
                <w:szCs w:val="18"/>
              </w:rPr>
              <w:t xml:space="preserve"> </w:t>
            </w:r>
            <w:r>
              <w:rPr>
                <w:color w:val="000000"/>
                <w:sz w:val="18"/>
                <w:szCs w:val="18"/>
              </w:rPr>
              <w:t>Tahirović</w:t>
            </w:r>
            <w:r w:rsidRPr="00860C73">
              <w:rPr>
                <w:color w:val="000000"/>
                <w:sz w:val="18"/>
                <w:szCs w:val="18"/>
              </w:rPr>
              <w:t xml:space="preserve">                </w:t>
            </w:r>
            <w:r>
              <w:rPr>
                <w:color w:val="000000"/>
                <w:sz w:val="18"/>
                <w:szCs w:val="18"/>
              </w:rPr>
              <w:t>JKP</w:t>
            </w:r>
            <w:r w:rsidRPr="00860C73">
              <w:rPr>
                <w:color w:val="000000"/>
                <w:sz w:val="18"/>
                <w:szCs w:val="18"/>
              </w:rPr>
              <w:t xml:space="preserve"> </w:t>
            </w:r>
            <w:r>
              <w:rPr>
                <w:color w:val="000000"/>
                <w:sz w:val="18"/>
                <w:szCs w:val="18"/>
              </w:rPr>
              <w:t>Ribariće</w:t>
            </w:r>
            <w:r w:rsidRPr="00860C73">
              <w:rPr>
                <w:color w:val="000000"/>
                <w:sz w:val="18"/>
                <w:szCs w:val="18"/>
              </w:rPr>
              <w:t>/</w:t>
            </w:r>
            <w:r>
              <w:rPr>
                <w:color w:val="000000"/>
                <w:sz w:val="18"/>
                <w:szCs w:val="18"/>
              </w:rPr>
              <w:t>Izet</w:t>
            </w:r>
            <w:r w:rsidRPr="00860C73">
              <w:rPr>
                <w:color w:val="000000"/>
                <w:sz w:val="18"/>
                <w:szCs w:val="18"/>
              </w:rPr>
              <w:t xml:space="preserve"> </w:t>
            </w:r>
            <w:r>
              <w:rPr>
                <w:color w:val="000000"/>
                <w:sz w:val="18"/>
                <w:szCs w:val="18"/>
              </w:rPr>
              <w:t>Zilkić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0601-0009</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Uređenje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održavanje</w:t>
            </w:r>
            <w:r w:rsidRPr="00860C73">
              <w:rPr>
                <w:color w:val="000000"/>
                <w:sz w:val="18"/>
                <w:szCs w:val="18"/>
              </w:rPr>
              <w:t xml:space="preserve"> </w:t>
            </w:r>
            <w:r>
              <w:rPr>
                <w:color w:val="000000"/>
                <w:sz w:val="18"/>
                <w:szCs w:val="18"/>
              </w:rPr>
              <w:t>zelenila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0601-0010</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Javna</w:t>
            </w:r>
            <w:r w:rsidRPr="00860C73">
              <w:rPr>
                <w:color w:val="000000"/>
                <w:sz w:val="18"/>
                <w:szCs w:val="18"/>
              </w:rPr>
              <w:t xml:space="preserve"> </w:t>
            </w:r>
            <w:r>
              <w:rPr>
                <w:color w:val="000000"/>
                <w:sz w:val="18"/>
                <w:szCs w:val="18"/>
              </w:rPr>
              <w:t>rasveta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14.260.000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14.260.000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JP</w:t>
            </w:r>
            <w:r w:rsidRPr="00860C73">
              <w:rPr>
                <w:color w:val="000000"/>
                <w:sz w:val="18"/>
                <w:szCs w:val="18"/>
              </w:rPr>
              <w:t xml:space="preserve"> </w:t>
            </w:r>
            <w:r>
              <w:rPr>
                <w:color w:val="000000"/>
                <w:sz w:val="18"/>
                <w:szCs w:val="18"/>
              </w:rPr>
              <w:t>Direkcija</w:t>
            </w:r>
            <w:r w:rsidRPr="00860C73">
              <w:rPr>
                <w:color w:val="000000"/>
                <w:sz w:val="18"/>
                <w:szCs w:val="18"/>
              </w:rPr>
              <w:t>-</w:t>
            </w:r>
            <w:r>
              <w:rPr>
                <w:color w:val="000000"/>
                <w:sz w:val="18"/>
                <w:szCs w:val="18"/>
              </w:rPr>
              <w:t>Ejup</w:t>
            </w:r>
            <w:r w:rsidRPr="00860C73">
              <w:rPr>
                <w:color w:val="000000"/>
                <w:sz w:val="18"/>
                <w:szCs w:val="18"/>
              </w:rPr>
              <w:t xml:space="preserve"> </w:t>
            </w:r>
            <w:r>
              <w:rPr>
                <w:color w:val="000000"/>
                <w:sz w:val="18"/>
                <w:szCs w:val="18"/>
              </w:rPr>
              <w:t>Šaljić</w:t>
            </w:r>
            <w:r w:rsidRPr="00860C73">
              <w:rPr>
                <w:color w:val="000000"/>
                <w:sz w:val="18"/>
                <w:szCs w:val="18"/>
              </w:rPr>
              <w:t xml:space="preserve">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0601-0014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Ostale</w:t>
            </w:r>
            <w:r w:rsidRPr="00860C73">
              <w:rPr>
                <w:color w:val="000000"/>
                <w:sz w:val="18"/>
                <w:szCs w:val="18"/>
              </w:rPr>
              <w:t xml:space="preserve"> </w:t>
            </w:r>
            <w:r>
              <w:rPr>
                <w:color w:val="000000"/>
                <w:sz w:val="18"/>
                <w:szCs w:val="18"/>
              </w:rPr>
              <w:t>komunalne</w:t>
            </w:r>
            <w:r w:rsidRPr="00860C73">
              <w:rPr>
                <w:color w:val="000000"/>
                <w:sz w:val="18"/>
                <w:szCs w:val="18"/>
              </w:rPr>
              <w:t xml:space="preserve"> </w:t>
            </w:r>
            <w:r>
              <w:rPr>
                <w:color w:val="000000"/>
                <w:sz w:val="18"/>
                <w:szCs w:val="18"/>
              </w:rPr>
              <w:t>usluge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2.600.000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2.600.000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JKP</w:t>
            </w:r>
            <w:r w:rsidRPr="00860C73">
              <w:rPr>
                <w:color w:val="000000"/>
                <w:sz w:val="18"/>
                <w:szCs w:val="18"/>
              </w:rPr>
              <w:t xml:space="preserve"> </w:t>
            </w:r>
            <w:r>
              <w:rPr>
                <w:color w:val="000000"/>
                <w:sz w:val="18"/>
                <w:szCs w:val="18"/>
              </w:rPr>
              <w:t>Ribariće</w:t>
            </w:r>
            <w:r w:rsidRPr="00860C73">
              <w:rPr>
                <w:color w:val="000000"/>
                <w:sz w:val="18"/>
                <w:szCs w:val="18"/>
              </w:rPr>
              <w:t>/</w:t>
            </w:r>
            <w:r>
              <w:rPr>
                <w:color w:val="000000"/>
                <w:sz w:val="18"/>
                <w:szCs w:val="18"/>
              </w:rPr>
              <w:t>Izet</w:t>
            </w:r>
            <w:r w:rsidRPr="00860C73">
              <w:rPr>
                <w:color w:val="000000"/>
                <w:sz w:val="18"/>
                <w:szCs w:val="18"/>
              </w:rPr>
              <w:t xml:space="preserve"> </w:t>
            </w:r>
            <w:r>
              <w:rPr>
                <w:color w:val="000000"/>
                <w:sz w:val="18"/>
                <w:szCs w:val="18"/>
              </w:rPr>
              <w:t>Zilkić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Izgradnja filterskog postrojenja-nabavka i ugradnja mašinske opreme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28.000.000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2,8%</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28.000.000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Rekonstrukcija javne rasvete u Tutinu ( prva i ekstra zona)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0,6%</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Nabavka</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ugradnja</w:t>
            </w:r>
            <w:r w:rsidRPr="00860C73">
              <w:rPr>
                <w:color w:val="000000"/>
                <w:sz w:val="18"/>
                <w:szCs w:val="18"/>
              </w:rPr>
              <w:t xml:space="preserve"> </w:t>
            </w:r>
            <w:r>
              <w:rPr>
                <w:color w:val="000000"/>
                <w:sz w:val="18"/>
                <w:szCs w:val="18"/>
              </w:rPr>
              <w:t>oreme</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NN</w:t>
            </w:r>
            <w:r w:rsidRPr="00860C73">
              <w:rPr>
                <w:color w:val="000000"/>
                <w:sz w:val="18"/>
                <w:szCs w:val="18"/>
              </w:rPr>
              <w:t xml:space="preserve"> </w:t>
            </w:r>
            <w:r>
              <w:rPr>
                <w:color w:val="000000"/>
                <w:sz w:val="18"/>
                <w:szCs w:val="18"/>
              </w:rPr>
              <w:t>mrežeu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vodovodne</w:t>
            </w:r>
            <w:r w:rsidRPr="00860C73">
              <w:rPr>
                <w:color w:val="000000"/>
                <w:sz w:val="18"/>
                <w:szCs w:val="18"/>
              </w:rPr>
              <w:t xml:space="preserve"> </w:t>
            </w:r>
            <w:r>
              <w:rPr>
                <w:color w:val="000000"/>
                <w:sz w:val="18"/>
                <w:szCs w:val="18"/>
              </w:rPr>
              <w:t>mreže</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15.000.000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kanalizacione</w:t>
            </w:r>
            <w:r w:rsidRPr="00860C73">
              <w:rPr>
                <w:color w:val="000000"/>
                <w:sz w:val="18"/>
                <w:szCs w:val="18"/>
              </w:rPr>
              <w:t xml:space="preserve">  </w:t>
            </w:r>
            <w:r>
              <w:rPr>
                <w:color w:val="000000"/>
                <w:sz w:val="18"/>
                <w:szCs w:val="18"/>
              </w:rPr>
              <w:t>mreže</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14.000.000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6</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kanalizacione</w:t>
            </w:r>
            <w:r w:rsidRPr="00860C73">
              <w:rPr>
                <w:color w:val="000000"/>
                <w:sz w:val="18"/>
                <w:szCs w:val="18"/>
              </w:rPr>
              <w:t xml:space="preserve">  </w:t>
            </w:r>
            <w:r>
              <w:rPr>
                <w:color w:val="000000"/>
                <w:sz w:val="18"/>
                <w:szCs w:val="18"/>
              </w:rPr>
              <w:t>mreže</w:t>
            </w:r>
            <w:r w:rsidRPr="00860C73">
              <w:rPr>
                <w:color w:val="000000"/>
                <w:sz w:val="18"/>
                <w:szCs w:val="18"/>
              </w:rPr>
              <w:t xml:space="preserve"> -  II </w:t>
            </w:r>
            <w:r>
              <w:rPr>
                <w:color w:val="000000"/>
                <w:sz w:val="18"/>
                <w:szCs w:val="18"/>
              </w:rPr>
              <w:t>faza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JKSP</w:t>
            </w:r>
            <w:r w:rsidRPr="00860C73">
              <w:rPr>
                <w:color w:val="000000"/>
                <w:sz w:val="18"/>
                <w:szCs w:val="18"/>
              </w:rPr>
              <w:t xml:space="preserve"> </w:t>
            </w:r>
            <w:r>
              <w:rPr>
                <w:color w:val="000000"/>
                <w:sz w:val="18"/>
                <w:szCs w:val="18"/>
              </w:rPr>
              <w:t>Gradac</w:t>
            </w:r>
            <w:r w:rsidRPr="00860C73">
              <w:rPr>
                <w:color w:val="000000"/>
                <w:sz w:val="18"/>
                <w:szCs w:val="18"/>
              </w:rPr>
              <w:t>/</w:t>
            </w:r>
            <w:r>
              <w:rPr>
                <w:color w:val="000000"/>
                <w:sz w:val="18"/>
                <w:szCs w:val="18"/>
              </w:rPr>
              <w:t>Mirfat</w:t>
            </w:r>
            <w:r w:rsidRPr="00860C73">
              <w:rPr>
                <w:color w:val="000000"/>
                <w:sz w:val="18"/>
                <w:szCs w:val="18"/>
              </w:rPr>
              <w:t xml:space="preserve"> </w:t>
            </w:r>
            <w:r>
              <w:rPr>
                <w:color w:val="000000"/>
                <w:sz w:val="18"/>
                <w:szCs w:val="18"/>
              </w:rPr>
              <w:t>Tahirović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0601-</w:t>
            </w:r>
            <w:r>
              <w:rPr>
                <w:color w:val="000000"/>
                <w:sz w:val="18"/>
                <w:szCs w:val="18"/>
              </w:rPr>
              <w:t>P</w:t>
            </w:r>
            <w:r w:rsidRPr="00860C73">
              <w:rPr>
                <w:color w:val="000000"/>
                <w:sz w:val="18"/>
                <w:szCs w:val="18"/>
              </w:rPr>
              <w:t>7</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Kolektor</w:t>
            </w:r>
            <w:r w:rsidRPr="00860C73">
              <w:rPr>
                <w:color w:val="000000"/>
                <w:sz w:val="18"/>
                <w:szCs w:val="18"/>
              </w:rPr>
              <w:t xml:space="preserve"> </w:t>
            </w:r>
            <w:r>
              <w:rPr>
                <w:color w:val="000000"/>
                <w:sz w:val="18"/>
                <w:szCs w:val="18"/>
              </w:rPr>
              <w:t>otpadnih</w:t>
            </w:r>
            <w:r w:rsidRPr="00860C73">
              <w:rPr>
                <w:color w:val="000000"/>
                <w:sz w:val="18"/>
                <w:szCs w:val="18"/>
              </w:rPr>
              <w:t xml:space="preserve"> </w:t>
            </w:r>
            <w:r>
              <w:rPr>
                <w:color w:val="000000"/>
                <w:sz w:val="18"/>
                <w:szCs w:val="18"/>
              </w:rPr>
              <w:t>voda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1501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3.  </w:t>
            </w:r>
            <w:r>
              <w:rPr>
                <w:b/>
                <w:bCs/>
                <w:color w:val="000000"/>
                <w:sz w:val="18"/>
                <w:szCs w:val="18"/>
              </w:rPr>
              <w:t>Lokalni</w:t>
            </w:r>
            <w:r w:rsidRPr="00860C73">
              <w:rPr>
                <w:b/>
                <w:bCs/>
                <w:color w:val="000000"/>
                <w:sz w:val="18"/>
                <w:szCs w:val="18"/>
              </w:rPr>
              <w:t xml:space="preserve"> </w:t>
            </w:r>
            <w:r>
              <w:rPr>
                <w:b/>
                <w:bCs/>
                <w:color w:val="000000"/>
                <w:sz w:val="18"/>
                <w:szCs w:val="18"/>
              </w:rPr>
              <w:t>ekonomski</w:t>
            </w:r>
            <w:r w:rsidRPr="00860C73">
              <w:rPr>
                <w:b/>
                <w:bCs/>
                <w:color w:val="000000"/>
                <w:sz w:val="18"/>
                <w:szCs w:val="18"/>
              </w:rPr>
              <w:t xml:space="preserve"> </w:t>
            </w:r>
            <w:r>
              <w:rPr>
                <w:b/>
                <w:bCs/>
                <w:color w:val="000000"/>
                <w:sz w:val="18"/>
                <w:szCs w:val="18"/>
              </w:rPr>
              <w:t>razvoj</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17.200.000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1,7%</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17.200.000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Član</w:t>
            </w:r>
            <w:r w:rsidRPr="00860C73">
              <w:rPr>
                <w:b/>
                <w:bCs/>
                <w:color w:val="000000"/>
                <w:sz w:val="18"/>
                <w:szCs w:val="18"/>
              </w:rPr>
              <w:t xml:space="preserve"> </w:t>
            </w:r>
            <w:r>
              <w:rPr>
                <w:b/>
                <w:bCs/>
                <w:color w:val="000000"/>
                <w:sz w:val="18"/>
                <w:szCs w:val="18"/>
              </w:rPr>
              <w:t>opštinskog</w:t>
            </w:r>
            <w:r w:rsidRPr="00860C73">
              <w:rPr>
                <w:b/>
                <w:bCs/>
                <w:color w:val="000000"/>
                <w:sz w:val="18"/>
                <w:szCs w:val="18"/>
              </w:rPr>
              <w:t xml:space="preserve"> </w:t>
            </w:r>
            <w:r>
              <w:rPr>
                <w:b/>
                <w:bCs/>
                <w:color w:val="000000"/>
                <w:sz w:val="18"/>
                <w:szCs w:val="18"/>
              </w:rPr>
              <w:t>vijeća</w:t>
            </w:r>
            <w:r w:rsidRPr="00860C73">
              <w:rPr>
                <w:b/>
                <w:bCs/>
                <w:color w:val="000000"/>
                <w:sz w:val="18"/>
                <w:szCs w:val="18"/>
              </w:rPr>
              <w:t>/</w:t>
            </w:r>
            <w:r>
              <w:rPr>
                <w:b/>
                <w:bCs/>
                <w:color w:val="000000"/>
                <w:sz w:val="18"/>
                <w:szCs w:val="18"/>
              </w:rPr>
              <w:t>Kenat</w:t>
            </w:r>
            <w:r w:rsidRPr="00860C73">
              <w:rPr>
                <w:b/>
                <w:bCs/>
                <w:color w:val="000000"/>
                <w:sz w:val="18"/>
                <w:szCs w:val="18"/>
              </w:rPr>
              <w:t xml:space="preserve"> </w:t>
            </w:r>
            <w:r>
              <w:rPr>
                <w:b/>
                <w:bCs/>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1501-0002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Unapređenje</w:t>
            </w:r>
            <w:r w:rsidRPr="00860C73">
              <w:rPr>
                <w:color w:val="000000"/>
                <w:sz w:val="18"/>
                <w:szCs w:val="18"/>
              </w:rPr>
              <w:t xml:space="preserve"> </w:t>
            </w:r>
            <w:r>
              <w:rPr>
                <w:color w:val="000000"/>
                <w:sz w:val="18"/>
                <w:szCs w:val="18"/>
              </w:rPr>
              <w:t>privrednog</w:t>
            </w:r>
            <w:r w:rsidRPr="00860C73">
              <w:rPr>
                <w:color w:val="000000"/>
                <w:sz w:val="18"/>
                <w:szCs w:val="18"/>
              </w:rPr>
              <w:t xml:space="preserve"> </w:t>
            </w:r>
            <w:r>
              <w:rPr>
                <w:color w:val="000000"/>
                <w:sz w:val="18"/>
                <w:szCs w:val="18"/>
              </w:rPr>
              <w:t>ambijenta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1501-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Strucna praksa 2016</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9.000.000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0,9%</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9.000.000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1501-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Javni radovi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0,6%</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1501-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Uvođenje GIS-a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1502</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4.  </w:t>
            </w:r>
            <w:r>
              <w:rPr>
                <w:b/>
                <w:bCs/>
                <w:color w:val="000000"/>
                <w:sz w:val="18"/>
                <w:szCs w:val="18"/>
              </w:rPr>
              <w:t>Razvoj</w:t>
            </w:r>
            <w:r w:rsidRPr="00860C73">
              <w:rPr>
                <w:b/>
                <w:bCs/>
                <w:color w:val="000000"/>
                <w:sz w:val="18"/>
                <w:szCs w:val="18"/>
              </w:rPr>
              <w:t xml:space="preserve"> </w:t>
            </w:r>
            <w:r>
              <w:rPr>
                <w:b/>
                <w:bCs/>
                <w:color w:val="000000"/>
                <w:sz w:val="18"/>
                <w:szCs w:val="18"/>
              </w:rPr>
              <w:t>turizma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2.859.839</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2.859.839</w:t>
            </w:r>
          </w:p>
        </w:tc>
        <w:tc>
          <w:tcPr>
            <w:tcW w:w="1701" w:type="dxa"/>
            <w:tcBorders>
              <w:top w:val="nil"/>
              <w:left w:val="single" w:sz="4" w:space="0" w:color="auto"/>
              <w:bottom w:val="single" w:sz="4" w:space="0" w:color="auto"/>
              <w:right w:val="single" w:sz="4" w:space="0" w:color="auto"/>
            </w:tcBorders>
            <w:shd w:val="clear" w:color="000000" w:fill="BFBFBF"/>
            <w:noWrap/>
            <w:vAlign w:val="center"/>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1502-0001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Upravljanje</w:t>
            </w:r>
            <w:r w:rsidRPr="00860C73">
              <w:rPr>
                <w:color w:val="000000"/>
                <w:sz w:val="18"/>
                <w:szCs w:val="18"/>
              </w:rPr>
              <w:t xml:space="preserve"> </w:t>
            </w:r>
            <w:r>
              <w:rPr>
                <w:color w:val="000000"/>
                <w:sz w:val="18"/>
                <w:szCs w:val="18"/>
              </w:rPr>
              <w:t>razvojem</w:t>
            </w:r>
            <w:r w:rsidRPr="00860C73">
              <w:rPr>
                <w:color w:val="000000"/>
                <w:sz w:val="18"/>
                <w:szCs w:val="18"/>
              </w:rPr>
              <w:t xml:space="preserve"> </w:t>
            </w:r>
            <w:r>
              <w:rPr>
                <w:color w:val="000000"/>
                <w:sz w:val="18"/>
                <w:szCs w:val="18"/>
              </w:rPr>
              <w:t>turizma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1.869.043</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1.869.043</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Turisrička</w:t>
            </w:r>
            <w:r w:rsidRPr="00860C73">
              <w:rPr>
                <w:color w:val="000000"/>
                <w:sz w:val="18"/>
                <w:szCs w:val="18"/>
              </w:rPr>
              <w:t xml:space="preserve"> </w:t>
            </w:r>
            <w:r>
              <w:rPr>
                <w:color w:val="000000"/>
                <w:sz w:val="18"/>
                <w:szCs w:val="18"/>
              </w:rPr>
              <w:t>organizacija</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Zahitović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1502-0002</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Turistička</w:t>
            </w:r>
            <w:r w:rsidRPr="00860C73">
              <w:rPr>
                <w:color w:val="000000"/>
                <w:sz w:val="18"/>
                <w:szCs w:val="18"/>
              </w:rPr>
              <w:t xml:space="preserve"> </w:t>
            </w:r>
            <w:r>
              <w:rPr>
                <w:color w:val="000000"/>
                <w:sz w:val="18"/>
                <w:szCs w:val="18"/>
              </w:rPr>
              <w:t>promocija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990.796</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990.796</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Turisrička</w:t>
            </w:r>
            <w:r w:rsidRPr="00860C73">
              <w:rPr>
                <w:color w:val="000000"/>
                <w:sz w:val="18"/>
                <w:szCs w:val="18"/>
              </w:rPr>
              <w:t xml:space="preserve"> </w:t>
            </w:r>
            <w:r>
              <w:rPr>
                <w:color w:val="000000"/>
                <w:sz w:val="18"/>
                <w:szCs w:val="18"/>
              </w:rPr>
              <w:t>organizacija</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Zahitović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0101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5.  </w:t>
            </w:r>
            <w:r>
              <w:rPr>
                <w:b/>
                <w:bCs/>
                <w:color w:val="000000"/>
                <w:sz w:val="18"/>
                <w:szCs w:val="18"/>
              </w:rPr>
              <w:t>Razvoj</w:t>
            </w:r>
            <w:r w:rsidRPr="00860C73">
              <w:rPr>
                <w:b/>
                <w:bCs/>
                <w:color w:val="000000"/>
                <w:sz w:val="18"/>
                <w:szCs w:val="18"/>
              </w:rPr>
              <w:t xml:space="preserve"> </w:t>
            </w:r>
            <w:r>
              <w:rPr>
                <w:b/>
                <w:bCs/>
                <w:color w:val="000000"/>
                <w:sz w:val="18"/>
                <w:szCs w:val="18"/>
              </w:rPr>
              <w:t>poljoprivrede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33.501.627</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3,3%</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33.501.627</w:t>
            </w:r>
          </w:p>
        </w:tc>
        <w:tc>
          <w:tcPr>
            <w:tcW w:w="1701" w:type="dxa"/>
            <w:tcBorders>
              <w:top w:val="nil"/>
              <w:left w:val="single" w:sz="4" w:space="0" w:color="auto"/>
              <w:bottom w:val="single" w:sz="4" w:space="0" w:color="auto"/>
              <w:right w:val="single" w:sz="4" w:space="0" w:color="auto"/>
            </w:tcBorders>
            <w:shd w:val="clear" w:color="000000" w:fill="BFBFBF"/>
            <w:noWrap/>
            <w:vAlign w:val="center"/>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lastRenderedPageBreak/>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0101-0001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Unapređenje</w:t>
            </w:r>
            <w:r w:rsidRPr="00860C73">
              <w:rPr>
                <w:color w:val="000000"/>
                <w:sz w:val="18"/>
                <w:szCs w:val="18"/>
              </w:rPr>
              <w:t xml:space="preserve">  </w:t>
            </w:r>
            <w:r>
              <w:rPr>
                <w:color w:val="000000"/>
                <w:sz w:val="18"/>
                <w:szCs w:val="18"/>
              </w:rPr>
              <w:t>uslova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poljoprivrednu</w:t>
            </w:r>
            <w:r w:rsidRPr="00860C73">
              <w:rPr>
                <w:color w:val="000000"/>
                <w:sz w:val="18"/>
                <w:szCs w:val="18"/>
              </w:rPr>
              <w:t xml:space="preserve"> </w:t>
            </w:r>
            <w:r>
              <w:rPr>
                <w:color w:val="000000"/>
                <w:sz w:val="18"/>
                <w:szCs w:val="18"/>
              </w:rPr>
              <w:t>delatnost</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4.150.000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4.150.000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0101-0002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Podsticaji</w:t>
            </w:r>
            <w:r w:rsidRPr="00860C73">
              <w:rPr>
                <w:color w:val="000000"/>
                <w:sz w:val="18"/>
                <w:szCs w:val="18"/>
              </w:rPr>
              <w:t xml:space="preserve"> </w:t>
            </w:r>
            <w:r>
              <w:rPr>
                <w:color w:val="000000"/>
                <w:sz w:val="18"/>
                <w:szCs w:val="18"/>
              </w:rPr>
              <w:t>poljoprivrednoj</w:t>
            </w:r>
            <w:r w:rsidRPr="00860C73">
              <w:rPr>
                <w:color w:val="000000"/>
                <w:sz w:val="18"/>
                <w:szCs w:val="18"/>
              </w:rPr>
              <w:t xml:space="preserve"> </w:t>
            </w:r>
            <w:r>
              <w:rPr>
                <w:color w:val="000000"/>
                <w:sz w:val="18"/>
                <w:szCs w:val="18"/>
              </w:rPr>
              <w:t>proizvodnji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15.390.000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15.390.000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0101-0003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Ruralni</w:t>
            </w:r>
            <w:r w:rsidRPr="00860C73">
              <w:rPr>
                <w:color w:val="000000"/>
                <w:sz w:val="18"/>
                <w:szCs w:val="18"/>
              </w:rPr>
              <w:t xml:space="preserve"> </w:t>
            </w:r>
            <w:r>
              <w:rPr>
                <w:color w:val="000000"/>
                <w:sz w:val="18"/>
                <w:szCs w:val="18"/>
              </w:rPr>
              <w:t>razvoj</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0101-</w:t>
            </w:r>
            <w:r>
              <w:rPr>
                <w:color w:val="000000"/>
                <w:sz w:val="18"/>
                <w:szCs w:val="18"/>
              </w:rPr>
              <w:t>P</w:t>
            </w:r>
            <w:r w:rsidRPr="00860C73">
              <w:rPr>
                <w:color w:val="000000"/>
                <w:sz w:val="18"/>
                <w:szCs w:val="18"/>
              </w:rPr>
              <w:t>1</w:t>
            </w:r>
          </w:p>
        </w:tc>
        <w:tc>
          <w:tcPr>
            <w:tcW w:w="3119" w:type="dxa"/>
            <w:tcBorders>
              <w:top w:val="nil"/>
              <w:left w:val="nil"/>
              <w:bottom w:val="nil"/>
              <w:right w:val="nil"/>
            </w:tcBorders>
            <w:shd w:val="clear" w:color="000000" w:fill="FFFFFF"/>
            <w:vAlign w:val="center"/>
            <w:hideMark/>
          </w:tcPr>
          <w:p w:rsidR="00920ACE" w:rsidRPr="00860C73" w:rsidRDefault="00920ACE" w:rsidP="00920ACE">
            <w:pPr>
              <w:rPr>
                <w:sz w:val="18"/>
                <w:szCs w:val="18"/>
              </w:rPr>
            </w:pPr>
            <w:r w:rsidRPr="00860C73">
              <w:rPr>
                <w:sz w:val="18"/>
                <w:szCs w:val="18"/>
              </w:rPr>
              <w:t>Sanacija i revitalizacija poljskih puteva</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8.000.000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0,8%</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8.000.000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0101-</w:t>
            </w:r>
            <w:r>
              <w:rPr>
                <w:color w:val="000000"/>
                <w:sz w:val="18"/>
                <w:szCs w:val="18"/>
              </w:rPr>
              <w:t>P</w:t>
            </w:r>
            <w:r w:rsidRPr="00860C73">
              <w:rPr>
                <w:color w:val="000000"/>
                <w:sz w:val="18"/>
                <w:szCs w:val="18"/>
              </w:rPr>
              <w:t>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objekta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sušenje</w:t>
            </w:r>
            <w:r w:rsidRPr="00860C73">
              <w:rPr>
                <w:color w:val="000000"/>
                <w:sz w:val="18"/>
                <w:szCs w:val="18"/>
              </w:rPr>
              <w:t xml:space="preserve"> </w:t>
            </w:r>
            <w:r>
              <w:rPr>
                <w:color w:val="000000"/>
                <w:sz w:val="18"/>
                <w:szCs w:val="18"/>
              </w:rPr>
              <w:t>lekovitog</w:t>
            </w:r>
            <w:r w:rsidRPr="00860C73">
              <w:rPr>
                <w:color w:val="000000"/>
                <w:sz w:val="18"/>
                <w:szCs w:val="18"/>
              </w:rPr>
              <w:t xml:space="preserve"> </w:t>
            </w:r>
            <w:r>
              <w:rPr>
                <w:color w:val="000000"/>
                <w:sz w:val="18"/>
                <w:szCs w:val="18"/>
              </w:rPr>
              <w:t>bilja</w:t>
            </w:r>
            <w:r w:rsidRPr="00860C73">
              <w:rPr>
                <w:color w:val="000000"/>
                <w:sz w:val="18"/>
                <w:szCs w:val="18"/>
              </w:rPr>
              <w:t xml:space="preserve"> - I </w:t>
            </w:r>
            <w:r>
              <w:rPr>
                <w:color w:val="000000"/>
                <w:sz w:val="18"/>
                <w:szCs w:val="18"/>
              </w:rPr>
              <w:t>faza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4.118.849</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4.118.849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0101-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objekta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mašinski</w:t>
            </w:r>
            <w:r w:rsidRPr="00860C73">
              <w:rPr>
                <w:color w:val="000000"/>
                <w:sz w:val="18"/>
                <w:szCs w:val="18"/>
              </w:rPr>
              <w:t xml:space="preserve"> </w:t>
            </w:r>
            <w:r>
              <w:rPr>
                <w:color w:val="000000"/>
                <w:sz w:val="18"/>
                <w:szCs w:val="18"/>
              </w:rPr>
              <w:t>prsten</w:t>
            </w:r>
            <w:r w:rsidRPr="00860C73">
              <w:rPr>
                <w:color w:val="000000"/>
                <w:sz w:val="18"/>
                <w:szCs w:val="18"/>
              </w:rPr>
              <w:t xml:space="preserve"> </w:t>
            </w:r>
            <w:r>
              <w:rPr>
                <w:color w:val="000000"/>
                <w:sz w:val="18"/>
                <w:szCs w:val="18"/>
              </w:rPr>
              <w:t>na</w:t>
            </w:r>
            <w:r w:rsidRPr="00860C73">
              <w:rPr>
                <w:color w:val="000000"/>
                <w:sz w:val="18"/>
                <w:szCs w:val="18"/>
              </w:rPr>
              <w:t xml:space="preserve"> </w:t>
            </w:r>
            <w:r>
              <w:rPr>
                <w:color w:val="000000"/>
                <w:sz w:val="18"/>
                <w:szCs w:val="18"/>
              </w:rPr>
              <w:t>Pešteru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842.778</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842.778</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0101-</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objekta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sušenje</w:t>
            </w:r>
            <w:r w:rsidRPr="00860C73">
              <w:rPr>
                <w:color w:val="000000"/>
                <w:sz w:val="18"/>
                <w:szCs w:val="18"/>
              </w:rPr>
              <w:t xml:space="preserve"> </w:t>
            </w:r>
            <w:r>
              <w:rPr>
                <w:color w:val="000000"/>
                <w:sz w:val="18"/>
                <w:szCs w:val="18"/>
              </w:rPr>
              <w:t>lekovitog</w:t>
            </w:r>
            <w:r w:rsidRPr="00860C73">
              <w:rPr>
                <w:color w:val="000000"/>
                <w:sz w:val="18"/>
                <w:szCs w:val="18"/>
              </w:rPr>
              <w:t xml:space="preserve"> </w:t>
            </w:r>
            <w:r>
              <w:rPr>
                <w:color w:val="000000"/>
                <w:sz w:val="18"/>
                <w:szCs w:val="18"/>
              </w:rPr>
              <w:t>bilja</w:t>
            </w:r>
            <w:r w:rsidRPr="00860C73">
              <w:rPr>
                <w:color w:val="000000"/>
                <w:sz w:val="18"/>
                <w:szCs w:val="18"/>
              </w:rPr>
              <w:t xml:space="preserve"> - II </w:t>
            </w:r>
            <w:r>
              <w:rPr>
                <w:color w:val="000000"/>
                <w:sz w:val="18"/>
                <w:szCs w:val="18"/>
              </w:rPr>
              <w:t>faza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LER</w:t>
            </w:r>
            <w:r w:rsidRPr="00860C73">
              <w:rPr>
                <w:color w:val="000000"/>
                <w:sz w:val="18"/>
                <w:szCs w:val="18"/>
              </w:rPr>
              <w:t>/</w:t>
            </w:r>
            <w:r>
              <w:rPr>
                <w:color w:val="000000"/>
                <w:sz w:val="18"/>
                <w:szCs w:val="18"/>
              </w:rPr>
              <w:t>Nihat</w:t>
            </w:r>
            <w:r w:rsidRPr="00860C73">
              <w:rPr>
                <w:color w:val="000000"/>
                <w:sz w:val="18"/>
                <w:szCs w:val="18"/>
              </w:rPr>
              <w:t xml:space="preserve"> </w:t>
            </w:r>
            <w:r>
              <w:rPr>
                <w:color w:val="000000"/>
                <w:sz w:val="18"/>
                <w:szCs w:val="18"/>
              </w:rPr>
              <w:t>Holić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0401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6.  </w:t>
            </w:r>
            <w:r>
              <w:rPr>
                <w:b/>
                <w:bCs/>
                <w:color w:val="000000"/>
                <w:sz w:val="18"/>
                <w:szCs w:val="18"/>
              </w:rPr>
              <w:t>Zaštita</w:t>
            </w:r>
            <w:r w:rsidRPr="00860C73">
              <w:rPr>
                <w:b/>
                <w:bCs/>
                <w:color w:val="000000"/>
                <w:sz w:val="18"/>
                <w:szCs w:val="18"/>
              </w:rPr>
              <w:t xml:space="preserve"> </w:t>
            </w:r>
            <w:r>
              <w:rPr>
                <w:b/>
                <w:bCs/>
                <w:color w:val="000000"/>
                <w:sz w:val="18"/>
                <w:szCs w:val="18"/>
              </w:rPr>
              <w:t>životne</w:t>
            </w:r>
            <w:r w:rsidRPr="00860C73">
              <w:rPr>
                <w:b/>
                <w:bCs/>
                <w:color w:val="000000"/>
                <w:sz w:val="18"/>
                <w:szCs w:val="18"/>
              </w:rPr>
              <w:t xml:space="preserve"> </w:t>
            </w:r>
            <w:r>
              <w:rPr>
                <w:b/>
                <w:bCs/>
                <w:color w:val="000000"/>
                <w:sz w:val="18"/>
                <w:szCs w:val="18"/>
              </w:rPr>
              <w:t>sredine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8.450.000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0,8%</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8.450.000</w:t>
            </w:r>
          </w:p>
        </w:tc>
        <w:tc>
          <w:tcPr>
            <w:tcW w:w="1701" w:type="dxa"/>
            <w:tcBorders>
              <w:top w:val="nil"/>
              <w:left w:val="single" w:sz="4" w:space="0" w:color="auto"/>
              <w:bottom w:val="single" w:sz="4" w:space="0" w:color="auto"/>
              <w:right w:val="single" w:sz="4" w:space="0" w:color="auto"/>
            </w:tcBorders>
            <w:shd w:val="clear" w:color="000000" w:fill="D8D8D8"/>
            <w:noWrap/>
            <w:vAlign w:val="center"/>
            <w:hideMark/>
          </w:tcPr>
          <w:p w:rsidR="00920ACE" w:rsidRPr="00860C73" w:rsidRDefault="00920ACE" w:rsidP="00920ACE">
            <w:pPr>
              <w:rPr>
                <w:b/>
                <w:bCs/>
                <w:color w:val="000000"/>
                <w:sz w:val="18"/>
                <w:szCs w:val="18"/>
              </w:rPr>
            </w:pPr>
            <w:r>
              <w:rPr>
                <w:b/>
                <w:bCs/>
                <w:color w:val="000000"/>
                <w:sz w:val="18"/>
                <w:szCs w:val="18"/>
              </w:rPr>
              <w:t>Opštinska</w:t>
            </w:r>
            <w:r w:rsidRPr="00860C73">
              <w:rPr>
                <w:b/>
                <w:bCs/>
                <w:color w:val="000000"/>
                <w:sz w:val="18"/>
                <w:szCs w:val="18"/>
              </w:rPr>
              <w:t xml:space="preserve"> </w:t>
            </w:r>
            <w:r>
              <w:rPr>
                <w:b/>
                <w:bCs/>
                <w:color w:val="000000"/>
                <w:sz w:val="18"/>
                <w:szCs w:val="18"/>
              </w:rPr>
              <w:t>uprava</w:t>
            </w:r>
            <w:r w:rsidRPr="00860C73">
              <w:rPr>
                <w:b/>
                <w:bCs/>
                <w:color w:val="000000"/>
                <w:sz w:val="18"/>
                <w:szCs w:val="18"/>
              </w:rPr>
              <w:t>/</w:t>
            </w:r>
            <w:r>
              <w:rPr>
                <w:b/>
                <w:bCs/>
                <w:color w:val="000000"/>
                <w:sz w:val="18"/>
                <w:szCs w:val="18"/>
              </w:rPr>
              <w:t>Bešir</w:t>
            </w:r>
            <w:r w:rsidRPr="00860C73">
              <w:rPr>
                <w:b/>
                <w:bCs/>
                <w:color w:val="000000"/>
                <w:sz w:val="18"/>
                <w:szCs w:val="18"/>
              </w:rPr>
              <w:t xml:space="preserve"> </w:t>
            </w:r>
            <w:r>
              <w:rPr>
                <w:b/>
                <w:bCs/>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0401-0001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Upravljanje</w:t>
            </w:r>
            <w:r w:rsidRPr="00860C73">
              <w:rPr>
                <w:color w:val="000000"/>
                <w:sz w:val="18"/>
                <w:szCs w:val="18"/>
              </w:rPr>
              <w:t xml:space="preserve"> </w:t>
            </w:r>
            <w:r>
              <w:rPr>
                <w:color w:val="000000"/>
                <w:sz w:val="18"/>
                <w:szCs w:val="18"/>
              </w:rPr>
              <w:t>zaštitom</w:t>
            </w:r>
            <w:r w:rsidRPr="00860C73">
              <w:rPr>
                <w:color w:val="000000"/>
                <w:sz w:val="18"/>
                <w:szCs w:val="18"/>
              </w:rPr>
              <w:t xml:space="preserve"> </w:t>
            </w:r>
            <w:r>
              <w:rPr>
                <w:color w:val="000000"/>
                <w:sz w:val="18"/>
                <w:szCs w:val="18"/>
              </w:rPr>
              <w:t>životne</w:t>
            </w:r>
            <w:r w:rsidRPr="00860C73">
              <w:rPr>
                <w:color w:val="000000"/>
                <w:sz w:val="18"/>
                <w:szCs w:val="18"/>
              </w:rPr>
              <w:t xml:space="preserve"> </w:t>
            </w:r>
            <w:r>
              <w:rPr>
                <w:color w:val="000000"/>
                <w:sz w:val="18"/>
                <w:szCs w:val="18"/>
              </w:rPr>
              <w:t>sredine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prirodnih</w:t>
            </w:r>
            <w:r w:rsidRPr="00860C73">
              <w:rPr>
                <w:color w:val="000000"/>
                <w:sz w:val="18"/>
                <w:szCs w:val="18"/>
              </w:rPr>
              <w:t xml:space="preserve"> </w:t>
            </w:r>
            <w:r>
              <w:rPr>
                <w:color w:val="000000"/>
                <w:sz w:val="18"/>
                <w:szCs w:val="18"/>
              </w:rPr>
              <w:t>vrednosti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2.100.000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2.100.000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urbanizam</w:t>
            </w:r>
            <w:r w:rsidRPr="00860C73">
              <w:rPr>
                <w:color w:val="000000"/>
                <w:sz w:val="18"/>
                <w:szCs w:val="18"/>
              </w:rPr>
              <w:t>/</w:t>
            </w:r>
            <w:r>
              <w:rPr>
                <w:color w:val="000000"/>
                <w:sz w:val="18"/>
                <w:szCs w:val="18"/>
              </w:rPr>
              <w:t>Bešir</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0401-0003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Praćenje</w:t>
            </w:r>
            <w:r w:rsidRPr="00860C73">
              <w:rPr>
                <w:color w:val="000000"/>
                <w:sz w:val="18"/>
                <w:szCs w:val="18"/>
              </w:rPr>
              <w:t xml:space="preserve"> </w:t>
            </w:r>
            <w:r>
              <w:rPr>
                <w:color w:val="000000"/>
                <w:sz w:val="18"/>
                <w:szCs w:val="18"/>
              </w:rPr>
              <w:t>kvaliteta</w:t>
            </w:r>
            <w:r w:rsidRPr="00860C73">
              <w:rPr>
                <w:color w:val="000000"/>
                <w:sz w:val="18"/>
                <w:szCs w:val="18"/>
              </w:rPr>
              <w:t xml:space="preserve"> </w:t>
            </w:r>
            <w:r>
              <w:rPr>
                <w:color w:val="000000"/>
                <w:sz w:val="18"/>
                <w:szCs w:val="18"/>
              </w:rPr>
              <w:t>elemenata</w:t>
            </w:r>
            <w:r w:rsidRPr="00860C73">
              <w:rPr>
                <w:color w:val="000000"/>
                <w:sz w:val="18"/>
                <w:szCs w:val="18"/>
              </w:rPr>
              <w:t xml:space="preserve"> </w:t>
            </w:r>
            <w:r>
              <w:rPr>
                <w:color w:val="000000"/>
                <w:sz w:val="18"/>
                <w:szCs w:val="18"/>
              </w:rPr>
              <w:t>životne</w:t>
            </w:r>
            <w:r w:rsidRPr="00860C73">
              <w:rPr>
                <w:color w:val="000000"/>
                <w:sz w:val="18"/>
                <w:szCs w:val="18"/>
              </w:rPr>
              <w:t xml:space="preserve"> </w:t>
            </w:r>
            <w:r>
              <w:rPr>
                <w:color w:val="000000"/>
                <w:sz w:val="18"/>
                <w:szCs w:val="18"/>
              </w:rPr>
              <w:t>sredine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urbanizam</w:t>
            </w:r>
            <w:r w:rsidRPr="00860C73">
              <w:rPr>
                <w:color w:val="000000"/>
                <w:sz w:val="18"/>
                <w:szCs w:val="18"/>
              </w:rPr>
              <w:t>/</w:t>
            </w:r>
            <w:r>
              <w:rPr>
                <w:color w:val="000000"/>
                <w:sz w:val="18"/>
                <w:szCs w:val="18"/>
              </w:rPr>
              <w:t>Bešir</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0401-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Ozelenjavanje javnih površina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1.300.000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1.300.000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urbanizam</w:t>
            </w:r>
            <w:r w:rsidRPr="00860C73">
              <w:rPr>
                <w:color w:val="000000"/>
                <w:sz w:val="18"/>
                <w:szCs w:val="18"/>
              </w:rPr>
              <w:t>/</w:t>
            </w:r>
            <w:r>
              <w:rPr>
                <w:color w:val="000000"/>
                <w:sz w:val="18"/>
                <w:szCs w:val="18"/>
              </w:rPr>
              <w:t>Bešir</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0401-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korita</w:t>
            </w:r>
            <w:r w:rsidRPr="00860C73">
              <w:rPr>
                <w:color w:val="000000"/>
                <w:sz w:val="18"/>
                <w:szCs w:val="18"/>
              </w:rPr>
              <w:t xml:space="preserve"> </w:t>
            </w:r>
            <w:r>
              <w:rPr>
                <w:color w:val="000000"/>
                <w:sz w:val="18"/>
                <w:szCs w:val="18"/>
              </w:rPr>
              <w:t>rijeke</w:t>
            </w:r>
            <w:r w:rsidRPr="00860C73">
              <w:rPr>
                <w:color w:val="000000"/>
                <w:sz w:val="18"/>
                <w:szCs w:val="18"/>
              </w:rPr>
              <w:t xml:space="preserve"> </w:t>
            </w:r>
            <w:r>
              <w:rPr>
                <w:color w:val="000000"/>
                <w:sz w:val="18"/>
                <w:szCs w:val="18"/>
              </w:rPr>
              <w:t>Vidrenjak</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urbanizam</w:t>
            </w:r>
            <w:r w:rsidRPr="00860C73">
              <w:rPr>
                <w:color w:val="000000"/>
                <w:sz w:val="18"/>
                <w:szCs w:val="18"/>
              </w:rPr>
              <w:t>/</w:t>
            </w:r>
            <w:r>
              <w:rPr>
                <w:color w:val="000000"/>
                <w:sz w:val="18"/>
                <w:szCs w:val="18"/>
              </w:rPr>
              <w:t>Bešir</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0401-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Izrada</w:t>
            </w:r>
            <w:r w:rsidRPr="00860C73">
              <w:rPr>
                <w:color w:val="000000"/>
                <w:sz w:val="18"/>
                <w:szCs w:val="18"/>
              </w:rPr>
              <w:t xml:space="preserve"> </w:t>
            </w:r>
            <w:r>
              <w:rPr>
                <w:color w:val="000000"/>
                <w:sz w:val="18"/>
                <w:szCs w:val="18"/>
              </w:rPr>
              <w:t>elaborata</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projekata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izvorišta</w:t>
            </w:r>
            <w:r w:rsidRPr="00860C73">
              <w:rPr>
                <w:color w:val="000000"/>
                <w:sz w:val="18"/>
                <w:szCs w:val="18"/>
              </w:rPr>
              <w:t xml:space="preserve"> (</w:t>
            </w:r>
            <w:r>
              <w:rPr>
                <w:color w:val="000000"/>
                <w:sz w:val="18"/>
                <w:szCs w:val="18"/>
              </w:rPr>
              <w:t>Koničko</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Lipičko</w:t>
            </w:r>
            <w:r w:rsidRPr="00860C73">
              <w:rPr>
                <w:color w:val="000000"/>
                <w:sz w:val="18"/>
                <w:szCs w:val="18"/>
              </w:rPr>
              <w:t xml:space="preserve"> </w:t>
            </w:r>
            <w:r>
              <w:rPr>
                <w:color w:val="000000"/>
                <w:sz w:val="18"/>
                <w:szCs w:val="18"/>
              </w:rPr>
              <w:t>vrelo</w:t>
            </w:r>
            <w:r w:rsidRPr="00860C73">
              <w:rPr>
                <w:color w:val="000000"/>
                <w:sz w:val="18"/>
                <w:szCs w:val="18"/>
              </w:rPr>
              <w:t xml:space="preserve">) </w:t>
            </w:r>
            <w:r>
              <w:rPr>
                <w:color w:val="000000"/>
                <w:sz w:val="18"/>
                <w:szCs w:val="18"/>
              </w:rPr>
              <w:t>vodosnabdevanja</w:t>
            </w:r>
            <w:r w:rsidRPr="00860C73">
              <w:rPr>
                <w:color w:val="000000"/>
                <w:sz w:val="18"/>
                <w:szCs w:val="18"/>
              </w:rPr>
              <w:t xml:space="preserve"> </w:t>
            </w:r>
            <w:r>
              <w:rPr>
                <w:color w:val="000000"/>
                <w:sz w:val="18"/>
                <w:szCs w:val="18"/>
              </w:rPr>
              <w:t>Opštine</w:t>
            </w:r>
            <w:r w:rsidRPr="00860C73">
              <w:rPr>
                <w:color w:val="000000"/>
                <w:sz w:val="18"/>
                <w:szCs w:val="18"/>
              </w:rPr>
              <w:t xml:space="preserve"> </w:t>
            </w:r>
            <w:r>
              <w:rPr>
                <w:color w:val="000000"/>
                <w:sz w:val="18"/>
                <w:szCs w:val="18"/>
              </w:rPr>
              <w:t>Tutin</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Načelnik</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urbanizam</w:t>
            </w:r>
            <w:r w:rsidRPr="00860C73">
              <w:rPr>
                <w:color w:val="000000"/>
                <w:sz w:val="18"/>
                <w:szCs w:val="18"/>
              </w:rPr>
              <w:t>/</w:t>
            </w:r>
            <w:r>
              <w:rPr>
                <w:color w:val="000000"/>
                <w:sz w:val="18"/>
                <w:szCs w:val="18"/>
              </w:rPr>
              <w:t>Bešir</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0701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7.  </w:t>
            </w:r>
            <w:r>
              <w:rPr>
                <w:b/>
                <w:bCs/>
                <w:color w:val="000000"/>
                <w:sz w:val="18"/>
                <w:szCs w:val="18"/>
              </w:rPr>
              <w:t>Putna</w:t>
            </w:r>
            <w:r w:rsidRPr="00860C73">
              <w:rPr>
                <w:b/>
                <w:bCs/>
                <w:color w:val="000000"/>
                <w:sz w:val="18"/>
                <w:szCs w:val="18"/>
              </w:rPr>
              <w:t xml:space="preserve"> </w:t>
            </w:r>
            <w:r>
              <w:rPr>
                <w:b/>
                <w:bCs/>
                <w:color w:val="000000"/>
                <w:sz w:val="18"/>
                <w:szCs w:val="18"/>
              </w:rPr>
              <w:t>infrastruktura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233.307.876</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23,3%</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233.307.876</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Član</w:t>
            </w:r>
            <w:r w:rsidRPr="00860C73">
              <w:rPr>
                <w:b/>
                <w:bCs/>
                <w:color w:val="000000"/>
                <w:sz w:val="18"/>
                <w:szCs w:val="18"/>
              </w:rPr>
              <w:t xml:space="preserve"> </w:t>
            </w:r>
            <w:r>
              <w:rPr>
                <w:b/>
                <w:bCs/>
                <w:color w:val="000000"/>
                <w:sz w:val="18"/>
                <w:szCs w:val="18"/>
              </w:rPr>
              <w:t>opštinskog</w:t>
            </w:r>
            <w:r w:rsidRPr="00860C73">
              <w:rPr>
                <w:b/>
                <w:bCs/>
                <w:color w:val="000000"/>
                <w:sz w:val="18"/>
                <w:szCs w:val="18"/>
              </w:rPr>
              <w:t xml:space="preserve"> </w:t>
            </w:r>
            <w:r>
              <w:rPr>
                <w:b/>
                <w:bCs/>
                <w:color w:val="000000"/>
                <w:sz w:val="18"/>
                <w:szCs w:val="18"/>
              </w:rPr>
              <w:t>vijeća</w:t>
            </w:r>
            <w:r w:rsidRPr="00860C73">
              <w:rPr>
                <w:b/>
                <w:bCs/>
                <w:color w:val="000000"/>
                <w:sz w:val="18"/>
                <w:szCs w:val="18"/>
              </w:rPr>
              <w:t>/</w:t>
            </w:r>
            <w:r>
              <w:rPr>
                <w:b/>
                <w:bCs/>
                <w:color w:val="000000"/>
                <w:sz w:val="18"/>
                <w:szCs w:val="18"/>
              </w:rPr>
              <w:t>Kenan</w:t>
            </w:r>
            <w:r w:rsidRPr="00860C73">
              <w:rPr>
                <w:b/>
                <w:bCs/>
                <w:color w:val="000000"/>
                <w:sz w:val="18"/>
                <w:szCs w:val="18"/>
              </w:rPr>
              <w:t xml:space="preserve"> </w:t>
            </w:r>
            <w:r>
              <w:rPr>
                <w:b/>
                <w:bCs/>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0701-0001</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p>
        </w:tc>
      </w:tr>
      <w:tr w:rsidR="00920ACE" w:rsidRPr="00860C73" w:rsidTr="00920ACE">
        <w:trPr>
          <w:trHeight w:val="600"/>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Pr="00860C73" w:rsidRDefault="00920ACE" w:rsidP="00920ACE">
            <w:pPr>
              <w:jc w:val="center"/>
              <w:rPr>
                <w:color w:val="000000"/>
                <w:sz w:val="18"/>
                <w:szCs w:val="18"/>
              </w:rPr>
            </w:pPr>
            <w:r w:rsidRPr="00860C73">
              <w:rPr>
                <w:color w:val="000000"/>
                <w:sz w:val="18"/>
                <w:szCs w:val="18"/>
              </w:rPr>
              <w:t>0701-0002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Održavanje</w:t>
            </w:r>
            <w:r w:rsidRPr="00860C73">
              <w:rPr>
                <w:color w:val="000000"/>
                <w:sz w:val="18"/>
                <w:szCs w:val="18"/>
              </w:rPr>
              <w:t xml:space="preserve"> </w:t>
            </w:r>
            <w:r>
              <w:rPr>
                <w:color w:val="000000"/>
                <w:sz w:val="18"/>
                <w:szCs w:val="18"/>
              </w:rPr>
              <w:t>puteva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53.850.000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53.850.000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JP</w:t>
            </w:r>
            <w:r w:rsidRPr="00860C73">
              <w:rPr>
                <w:color w:val="000000"/>
                <w:sz w:val="18"/>
                <w:szCs w:val="18"/>
              </w:rPr>
              <w:t xml:space="preserve"> </w:t>
            </w:r>
            <w:r>
              <w:rPr>
                <w:color w:val="000000"/>
                <w:sz w:val="18"/>
                <w:szCs w:val="18"/>
              </w:rPr>
              <w:t>Direkcija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urban</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izgr</w:t>
            </w:r>
            <w:r w:rsidRPr="00860C73">
              <w:rPr>
                <w:color w:val="000000"/>
                <w:sz w:val="18"/>
                <w:szCs w:val="18"/>
              </w:rPr>
              <w:t xml:space="preserve"> / </w:t>
            </w:r>
            <w:r>
              <w:rPr>
                <w:color w:val="000000"/>
                <w:sz w:val="18"/>
                <w:szCs w:val="18"/>
              </w:rPr>
              <w:t>Ejup</w:t>
            </w:r>
            <w:r w:rsidRPr="00860C73">
              <w:rPr>
                <w:color w:val="000000"/>
                <w:sz w:val="18"/>
                <w:szCs w:val="18"/>
              </w:rPr>
              <w:t xml:space="preserve"> </w:t>
            </w:r>
            <w:r>
              <w:rPr>
                <w:color w:val="000000"/>
                <w:sz w:val="18"/>
                <w:szCs w:val="18"/>
              </w:rPr>
              <w:t>Šaljić</w:t>
            </w:r>
            <w:r w:rsidRPr="00860C73">
              <w:rPr>
                <w:color w:val="000000"/>
                <w:sz w:val="18"/>
                <w:szCs w:val="18"/>
              </w:rPr>
              <w:t xml:space="preserve"> </w:t>
            </w:r>
            <w:r>
              <w:rPr>
                <w:color w:val="000000"/>
                <w:sz w:val="18"/>
                <w:szCs w:val="18"/>
              </w:rPr>
              <w:t>JKSP</w:t>
            </w:r>
            <w:r w:rsidRPr="00860C73">
              <w:rPr>
                <w:color w:val="000000"/>
                <w:sz w:val="18"/>
                <w:szCs w:val="18"/>
              </w:rPr>
              <w:t xml:space="preserve"> </w:t>
            </w:r>
            <w:r>
              <w:rPr>
                <w:color w:val="000000"/>
                <w:sz w:val="18"/>
                <w:szCs w:val="18"/>
              </w:rPr>
              <w:t>Gradac</w:t>
            </w:r>
            <w:r w:rsidRPr="00860C73">
              <w:rPr>
                <w:color w:val="000000"/>
                <w:sz w:val="18"/>
                <w:szCs w:val="18"/>
              </w:rPr>
              <w:t>/</w:t>
            </w:r>
            <w:r>
              <w:rPr>
                <w:color w:val="000000"/>
                <w:sz w:val="18"/>
                <w:szCs w:val="18"/>
              </w:rPr>
              <w:t>Mirfat</w:t>
            </w:r>
            <w:r w:rsidRPr="00860C73">
              <w:rPr>
                <w:color w:val="000000"/>
                <w:sz w:val="18"/>
                <w:szCs w:val="18"/>
              </w:rPr>
              <w:t xml:space="preserve"> </w:t>
            </w:r>
            <w:r>
              <w:rPr>
                <w:color w:val="000000"/>
                <w:sz w:val="18"/>
                <w:szCs w:val="18"/>
              </w:rPr>
              <w:t>Tahirović</w:t>
            </w:r>
            <w:r w:rsidRPr="00860C73">
              <w:rPr>
                <w:color w:val="000000"/>
                <w:sz w:val="18"/>
                <w:szCs w:val="18"/>
              </w:rPr>
              <w:t xml:space="preserve">          </w:t>
            </w:r>
            <w:r>
              <w:rPr>
                <w:color w:val="000000"/>
                <w:sz w:val="18"/>
                <w:szCs w:val="18"/>
              </w:rPr>
              <w:t>Mesne</w:t>
            </w:r>
            <w:r w:rsidRPr="00860C73">
              <w:rPr>
                <w:color w:val="000000"/>
                <w:sz w:val="18"/>
                <w:szCs w:val="18"/>
              </w:rPr>
              <w:t xml:space="preserve"> </w:t>
            </w:r>
            <w:r>
              <w:rPr>
                <w:color w:val="000000"/>
                <w:sz w:val="18"/>
                <w:szCs w:val="18"/>
              </w:rPr>
              <w:t>zajednice</w:t>
            </w:r>
            <w:r w:rsidRPr="00860C73">
              <w:rPr>
                <w:color w:val="000000"/>
                <w:sz w:val="18"/>
                <w:szCs w:val="18"/>
              </w:rPr>
              <w:t>-</w:t>
            </w:r>
            <w:r>
              <w:rPr>
                <w:color w:val="000000"/>
                <w:sz w:val="18"/>
                <w:szCs w:val="18"/>
              </w:rPr>
              <w:t>predsjednici</w:t>
            </w:r>
            <w:r w:rsidRPr="00860C73">
              <w:rPr>
                <w:color w:val="000000"/>
                <w:sz w:val="18"/>
                <w:szCs w:val="18"/>
              </w:rPr>
              <w:t xml:space="preserve"> </w:t>
            </w:r>
            <w:r>
              <w:rPr>
                <w:color w:val="000000"/>
                <w:sz w:val="18"/>
                <w:szCs w:val="18"/>
              </w:rPr>
              <w:t>M</w:t>
            </w:r>
            <w:r w:rsidRPr="00860C73">
              <w:rPr>
                <w:color w:val="000000"/>
                <w:sz w:val="18"/>
                <w:szCs w:val="18"/>
              </w:rPr>
              <w:t>.</w:t>
            </w:r>
            <w:r>
              <w:rPr>
                <w:color w:val="000000"/>
                <w:sz w:val="18"/>
                <w:szCs w:val="18"/>
              </w:rPr>
              <w:t>Z</w:t>
            </w:r>
            <w:r w:rsidRPr="00860C73">
              <w:rPr>
                <w:color w:val="000000"/>
                <w:sz w:val="18"/>
                <w:szCs w:val="18"/>
              </w:rPr>
              <w: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lokalnih</w:t>
            </w:r>
            <w:r w:rsidRPr="00860C73">
              <w:rPr>
                <w:color w:val="000000"/>
                <w:sz w:val="18"/>
                <w:szCs w:val="18"/>
              </w:rPr>
              <w:t xml:space="preserve"> </w:t>
            </w:r>
            <w:r>
              <w:rPr>
                <w:color w:val="000000"/>
                <w:sz w:val="18"/>
                <w:szCs w:val="18"/>
              </w:rPr>
              <w:t>puteva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70.000.000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7,0%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70.000.000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lokalnih</w:t>
            </w:r>
            <w:r w:rsidRPr="00860C73">
              <w:rPr>
                <w:color w:val="000000"/>
                <w:sz w:val="18"/>
                <w:szCs w:val="18"/>
              </w:rPr>
              <w:t xml:space="preserve"> </w:t>
            </w:r>
            <w:r>
              <w:rPr>
                <w:color w:val="000000"/>
                <w:sz w:val="18"/>
                <w:szCs w:val="18"/>
              </w:rPr>
              <w:t>puteva</w:t>
            </w:r>
            <w:r w:rsidRPr="00860C73">
              <w:rPr>
                <w:color w:val="000000"/>
                <w:sz w:val="18"/>
                <w:szCs w:val="18"/>
              </w:rPr>
              <w:t xml:space="preserve"> - </w:t>
            </w:r>
            <w:r>
              <w:rPr>
                <w:color w:val="000000"/>
                <w:sz w:val="18"/>
                <w:szCs w:val="18"/>
              </w:rPr>
              <w:t>Faza</w:t>
            </w:r>
            <w:r w:rsidRPr="00860C73">
              <w:rPr>
                <w:color w:val="000000"/>
                <w:sz w:val="18"/>
                <w:szCs w:val="18"/>
              </w:rPr>
              <w:t xml:space="preserve"> II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102.500.000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102.500.000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Savet</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bezbednost</w:t>
            </w:r>
            <w:r w:rsidRPr="00860C73">
              <w:rPr>
                <w:color w:val="000000"/>
                <w:sz w:val="18"/>
                <w:szCs w:val="18"/>
              </w:rPr>
              <w:t xml:space="preserve"> </w:t>
            </w:r>
            <w:r>
              <w:rPr>
                <w:color w:val="000000"/>
                <w:sz w:val="18"/>
                <w:szCs w:val="18"/>
              </w:rPr>
              <w:t>saob</w:t>
            </w:r>
            <w:r w:rsidRPr="00860C73">
              <w:rPr>
                <w:color w:val="000000"/>
                <w:sz w:val="18"/>
                <w:szCs w:val="18"/>
              </w:rPr>
              <w:t>.</w:t>
            </w:r>
            <w:r>
              <w:rPr>
                <w:color w:val="000000"/>
                <w:sz w:val="18"/>
                <w:szCs w:val="18"/>
              </w:rPr>
              <w:t>Adem</w:t>
            </w:r>
            <w:r w:rsidRPr="00860C73">
              <w:rPr>
                <w:color w:val="000000"/>
                <w:sz w:val="18"/>
                <w:szCs w:val="18"/>
              </w:rPr>
              <w:t xml:space="preserve"> </w:t>
            </w:r>
            <w:r>
              <w:rPr>
                <w:color w:val="000000"/>
                <w:sz w:val="18"/>
                <w:szCs w:val="18"/>
              </w:rPr>
              <w:t>Pramneković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Uređenje</w:t>
            </w:r>
            <w:r w:rsidRPr="00860C73">
              <w:rPr>
                <w:color w:val="000000"/>
                <w:sz w:val="18"/>
                <w:szCs w:val="18"/>
              </w:rPr>
              <w:t xml:space="preserve"> </w:t>
            </w:r>
            <w:r>
              <w:rPr>
                <w:color w:val="000000"/>
                <w:sz w:val="18"/>
                <w:szCs w:val="18"/>
              </w:rPr>
              <w:t>pešačkih</w:t>
            </w:r>
            <w:r w:rsidRPr="00860C73">
              <w:rPr>
                <w:color w:val="000000"/>
                <w:sz w:val="18"/>
                <w:szCs w:val="18"/>
              </w:rPr>
              <w:t xml:space="preserve"> </w:t>
            </w:r>
            <w:r>
              <w:rPr>
                <w:color w:val="000000"/>
                <w:sz w:val="18"/>
                <w:szCs w:val="18"/>
              </w:rPr>
              <w:t>staza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zonama</w:t>
            </w:r>
            <w:r w:rsidRPr="00860C73">
              <w:rPr>
                <w:color w:val="000000"/>
                <w:sz w:val="18"/>
                <w:szCs w:val="18"/>
              </w:rPr>
              <w:t xml:space="preserve"> </w:t>
            </w:r>
            <w:r>
              <w:rPr>
                <w:color w:val="000000"/>
                <w:sz w:val="18"/>
                <w:szCs w:val="18"/>
              </w:rPr>
              <w:t>osnovnih</w:t>
            </w:r>
            <w:r w:rsidRPr="00860C73">
              <w:rPr>
                <w:color w:val="000000"/>
                <w:sz w:val="18"/>
                <w:szCs w:val="18"/>
              </w:rPr>
              <w:t xml:space="preserve">, </w:t>
            </w:r>
            <w:r>
              <w:rPr>
                <w:color w:val="000000"/>
                <w:sz w:val="18"/>
                <w:szCs w:val="18"/>
              </w:rPr>
              <w:t>srednjih</w:t>
            </w:r>
            <w:r w:rsidRPr="00860C73">
              <w:rPr>
                <w:color w:val="000000"/>
                <w:sz w:val="18"/>
                <w:szCs w:val="18"/>
              </w:rPr>
              <w:t xml:space="preserve"> </w:t>
            </w:r>
            <w:r>
              <w:rPr>
                <w:color w:val="000000"/>
                <w:sz w:val="18"/>
                <w:szCs w:val="18"/>
              </w:rPr>
              <w:t>škola</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predškolskih</w:t>
            </w:r>
            <w:r w:rsidRPr="00860C73">
              <w:rPr>
                <w:color w:val="000000"/>
                <w:sz w:val="18"/>
                <w:szCs w:val="18"/>
              </w:rPr>
              <w:t xml:space="preserve"> </w:t>
            </w:r>
            <w:r>
              <w:rPr>
                <w:color w:val="000000"/>
                <w:sz w:val="18"/>
                <w:szCs w:val="18"/>
              </w:rPr>
              <w:t>ustanova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3.990.000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0,4%</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3.990.000</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3D3B77">
              <w:rPr>
                <w:color w:val="000000"/>
                <w:sz w:val="18"/>
                <w:szCs w:val="18"/>
              </w:rPr>
              <w:t>Savet za bezbednost saob.Adem Pramneković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Tehničko</w:t>
            </w:r>
            <w:r w:rsidRPr="00860C73">
              <w:rPr>
                <w:color w:val="000000"/>
                <w:sz w:val="18"/>
                <w:szCs w:val="18"/>
              </w:rPr>
              <w:t xml:space="preserve"> </w:t>
            </w:r>
            <w:r>
              <w:rPr>
                <w:color w:val="000000"/>
                <w:sz w:val="18"/>
                <w:szCs w:val="18"/>
              </w:rPr>
              <w:t>regulisanje</w:t>
            </w:r>
            <w:r w:rsidRPr="00860C73">
              <w:rPr>
                <w:color w:val="000000"/>
                <w:sz w:val="18"/>
                <w:szCs w:val="18"/>
              </w:rPr>
              <w:t xml:space="preserve"> </w:t>
            </w:r>
            <w:r>
              <w:rPr>
                <w:color w:val="000000"/>
                <w:sz w:val="18"/>
                <w:szCs w:val="18"/>
              </w:rPr>
              <w:t>saobraćaja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zoni</w:t>
            </w:r>
            <w:r w:rsidRPr="00860C73">
              <w:rPr>
                <w:color w:val="000000"/>
                <w:sz w:val="18"/>
                <w:szCs w:val="18"/>
              </w:rPr>
              <w:t xml:space="preserve"> </w:t>
            </w:r>
            <w:r>
              <w:rPr>
                <w:color w:val="000000"/>
                <w:sz w:val="18"/>
                <w:szCs w:val="18"/>
              </w:rPr>
              <w:t>škole</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naseljeno</w:t>
            </w:r>
            <w:r w:rsidRPr="00860C73">
              <w:rPr>
                <w:color w:val="000000"/>
                <w:sz w:val="18"/>
                <w:szCs w:val="18"/>
              </w:rPr>
              <w:t xml:space="preserve"> </w:t>
            </w:r>
            <w:r>
              <w:rPr>
                <w:color w:val="000000"/>
                <w:sz w:val="18"/>
                <w:szCs w:val="18"/>
              </w:rPr>
              <w:t>mesto</w:t>
            </w:r>
            <w:r w:rsidRPr="00860C73">
              <w:rPr>
                <w:color w:val="000000"/>
                <w:sz w:val="18"/>
                <w:szCs w:val="18"/>
              </w:rPr>
              <w:t xml:space="preserve"> </w:t>
            </w:r>
            <w:r>
              <w:rPr>
                <w:color w:val="000000"/>
                <w:sz w:val="18"/>
                <w:szCs w:val="18"/>
              </w:rPr>
              <w:t>Crkvine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1.467.876</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1.467.876</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3D3B77">
              <w:rPr>
                <w:color w:val="000000"/>
                <w:sz w:val="18"/>
                <w:szCs w:val="18"/>
              </w:rPr>
              <w:t>Savet za bezbednost saob.Adem Pramneković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Nabavka</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ugradnja</w:t>
            </w:r>
            <w:r w:rsidRPr="00860C73">
              <w:rPr>
                <w:color w:val="000000"/>
                <w:sz w:val="18"/>
                <w:szCs w:val="18"/>
              </w:rPr>
              <w:t xml:space="preserve"> </w:t>
            </w:r>
            <w:r>
              <w:rPr>
                <w:color w:val="000000"/>
                <w:sz w:val="18"/>
                <w:szCs w:val="18"/>
              </w:rPr>
              <w:t>prinudnih</w:t>
            </w:r>
            <w:r w:rsidRPr="00860C73">
              <w:rPr>
                <w:color w:val="000000"/>
                <w:sz w:val="18"/>
                <w:szCs w:val="18"/>
              </w:rPr>
              <w:t xml:space="preserve"> </w:t>
            </w:r>
            <w:r>
              <w:rPr>
                <w:color w:val="000000"/>
                <w:sz w:val="18"/>
                <w:szCs w:val="18"/>
              </w:rPr>
              <w:t>usporivača</w:t>
            </w:r>
            <w:r w:rsidRPr="00860C73">
              <w:rPr>
                <w:color w:val="000000"/>
                <w:sz w:val="18"/>
                <w:szCs w:val="18"/>
              </w:rPr>
              <w:t xml:space="preserve"> </w:t>
            </w:r>
            <w:r>
              <w:rPr>
                <w:color w:val="000000"/>
                <w:sz w:val="18"/>
                <w:szCs w:val="18"/>
              </w:rPr>
              <w:t>brzine</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Tutinu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3D3B77">
              <w:rPr>
                <w:color w:val="000000"/>
                <w:sz w:val="18"/>
                <w:szCs w:val="18"/>
              </w:rPr>
              <w:t>Savet za bezbednost saob.Adem Pramneković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0701-</w:t>
            </w:r>
            <w:r>
              <w:rPr>
                <w:color w:val="000000"/>
                <w:sz w:val="18"/>
                <w:szCs w:val="18"/>
              </w:rPr>
              <w:t>P</w:t>
            </w:r>
            <w:r w:rsidRPr="00860C73">
              <w:rPr>
                <w:color w:val="000000"/>
                <w:sz w:val="18"/>
                <w:szCs w:val="18"/>
              </w:rPr>
              <w:t>6</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3 </w:t>
            </w:r>
            <w:r>
              <w:rPr>
                <w:color w:val="000000"/>
                <w:sz w:val="18"/>
                <w:szCs w:val="18"/>
              </w:rPr>
              <w:t>mosta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Crkvinama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2001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8.  </w:t>
            </w:r>
            <w:r>
              <w:rPr>
                <w:b/>
                <w:bCs/>
                <w:color w:val="000000"/>
                <w:sz w:val="18"/>
                <w:szCs w:val="18"/>
              </w:rPr>
              <w:t>Predškolsko</w:t>
            </w:r>
            <w:r w:rsidRPr="00860C73">
              <w:rPr>
                <w:b/>
                <w:bCs/>
                <w:color w:val="000000"/>
                <w:sz w:val="18"/>
                <w:szCs w:val="18"/>
              </w:rPr>
              <w:t xml:space="preserve"> </w:t>
            </w:r>
            <w:r>
              <w:rPr>
                <w:b/>
                <w:bCs/>
                <w:color w:val="000000"/>
                <w:sz w:val="18"/>
                <w:szCs w:val="18"/>
              </w:rPr>
              <w:t>vaspitanje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45.481.472</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4,5%</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45.481.472</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43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lastRenderedPageBreak/>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2001-0001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predškolskih</w:t>
            </w:r>
            <w:r w:rsidRPr="00860C73">
              <w:rPr>
                <w:color w:val="000000"/>
                <w:sz w:val="18"/>
                <w:szCs w:val="18"/>
              </w:rPr>
              <w:t xml:space="preserve"> </w:t>
            </w:r>
            <w:r>
              <w:rPr>
                <w:color w:val="000000"/>
                <w:sz w:val="18"/>
                <w:szCs w:val="18"/>
              </w:rPr>
              <w:t>ustanova</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45.481.472</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45.481.472</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P</w:t>
            </w:r>
            <w:r w:rsidRPr="00860C73">
              <w:rPr>
                <w:color w:val="000000"/>
                <w:sz w:val="18"/>
                <w:szCs w:val="18"/>
              </w:rPr>
              <w:t>.</w:t>
            </w:r>
            <w:r>
              <w:rPr>
                <w:color w:val="000000"/>
                <w:sz w:val="18"/>
                <w:szCs w:val="18"/>
              </w:rPr>
              <w:t>U</w:t>
            </w:r>
            <w:r w:rsidRPr="00860C73">
              <w:rPr>
                <w:color w:val="000000"/>
                <w:sz w:val="18"/>
                <w:szCs w:val="18"/>
              </w:rPr>
              <w:t>"</w:t>
            </w:r>
            <w:r>
              <w:rPr>
                <w:color w:val="000000"/>
                <w:sz w:val="18"/>
                <w:szCs w:val="18"/>
              </w:rPr>
              <w:t>Habiba</w:t>
            </w:r>
            <w:r w:rsidRPr="00860C73">
              <w:rPr>
                <w:color w:val="000000"/>
                <w:sz w:val="18"/>
                <w:szCs w:val="18"/>
              </w:rPr>
              <w:t xml:space="preserve"> </w:t>
            </w:r>
            <w:r>
              <w:rPr>
                <w:color w:val="000000"/>
                <w:sz w:val="18"/>
                <w:szCs w:val="18"/>
              </w:rPr>
              <w:t>Stočevića</w:t>
            </w:r>
            <w:r w:rsidRPr="00860C73">
              <w:rPr>
                <w:color w:val="000000"/>
                <w:sz w:val="18"/>
                <w:szCs w:val="18"/>
              </w:rPr>
              <w:t xml:space="preserve">"/ </w:t>
            </w:r>
            <w:r>
              <w:rPr>
                <w:color w:val="000000"/>
                <w:sz w:val="18"/>
                <w:szCs w:val="18"/>
              </w:rPr>
              <w:t>Sabaheta</w:t>
            </w:r>
            <w:r w:rsidRPr="00860C73">
              <w:rPr>
                <w:color w:val="000000"/>
                <w:sz w:val="18"/>
                <w:szCs w:val="18"/>
              </w:rPr>
              <w:t xml:space="preserve"> </w:t>
            </w:r>
            <w:r>
              <w:rPr>
                <w:color w:val="000000"/>
                <w:sz w:val="18"/>
                <w:szCs w:val="18"/>
              </w:rPr>
              <w:t>Mušina</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2002</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9.  </w:t>
            </w:r>
            <w:r>
              <w:rPr>
                <w:b/>
                <w:bCs/>
                <w:color w:val="000000"/>
                <w:sz w:val="18"/>
                <w:szCs w:val="18"/>
              </w:rPr>
              <w:t>Osnovno</w:t>
            </w:r>
            <w:r w:rsidRPr="00860C73">
              <w:rPr>
                <w:b/>
                <w:bCs/>
                <w:color w:val="000000"/>
                <w:sz w:val="18"/>
                <w:szCs w:val="18"/>
              </w:rPr>
              <w:t xml:space="preserve"> </w:t>
            </w:r>
            <w:r>
              <w:rPr>
                <w:b/>
                <w:bCs/>
                <w:color w:val="000000"/>
                <w:sz w:val="18"/>
                <w:szCs w:val="18"/>
              </w:rPr>
              <w:t>obrazovanje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66.017.000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6,6%</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66.017.000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450"/>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Default="00920ACE" w:rsidP="00920ACE">
            <w:pPr>
              <w:jc w:val="center"/>
              <w:rPr>
                <w:color w:val="000000"/>
                <w:sz w:val="18"/>
                <w:szCs w:val="18"/>
              </w:rPr>
            </w:pPr>
          </w:p>
          <w:p w:rsidR="00920ACE" w:rsidRPr="00860C73" w:rsidRDefault="00920ACE" w:rsidP="00920ACE">
            <w:pPr>
              <w:jc w:val="center"/>
              <w:rPr>
                <w:color w:val="000000"/>
                <w:sz w:val="18"/>
                <w:szCs w:val="18"/>
              </w:rPr>
            </w:pPr>
            <w:r w:rsidRPr="00860C73">
              <w:rPr>
                <w:color w:val="000000"/>
                <w:sz w:val="18"/>
                <w:szCs w:val="18"/>
              </w:rPr>
              <w:t>2002-0001</w:t>
            </w:r>
          </w:p>
        </w:tc>
        <w:tc>
          <w:tcPr>
            <w:tcW w:w="3119" w:type="dxa"/>
            <w:tcBorders>
              <w:top w:val="nil"/>
              <w:left w:val="nil"/>
              <w:bottom w:val="single" w:sz="4" w:space="0" w:color="auto"/>
              <w:right w:val="single" w:sz="4" w:space="0" w:color="auto"/>
            </w:tcBorders>
            <w:shd w:val="clear" w:color="auto" w:fill="auto"/>
            <w:noWrap/>
            <w:hideMark/>
          </w:tcPr>
          <w:p w:rsidR="00920ACE" w:rsidRDefault="00920ACE" w:rsidP="00920ACE">
            <w:pPr>
              <w:rPr>
                <w:color w:val="000000"/>
                <w:sz w:val="18"/>
                <w:szCs w:val="18"/>
              </w:rPr>
            </w:pPr>
          </w:p>
          <w:p w:rsidR="00920ACE" w:rsidRDefault="00920ACE" w:rsidP="00920ACE">
            <w:pPr>
              <w:rPr>
                <w:color w:val="000000"/>
                <w:sz w:val="18"/>
                <w:szCs w:val="18"/>
              </w:rPr>
            </w:pPr>
          </w:p>
          <w:p w:rsidR="00920ACE" w:rsidRDefault="00920ACE" w:rsidP="00920ACE">
            <w:pPr>
              <w:rPr>
                <w:color w:val="000000"/>
                <w:sz w:val="18"/>
                <w:szCs w:val="18"/>
              </w:rPr>
            </w:pPr>
          </w:p>
          <w:p w:rsidR="00920ACE" w:rsidRDefault="00920ACE" w:rsidP="00920ACE">
            <w:pPr>
              <w:rPr>
                <w:color w:val="000000"/>
                <w:sz w:val="18"/>
                <w:szCs w:val="18"/>
              </w:rPr>
            </w:pPr>
          </w:p>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osnovnih</w:t>
            </w:r>
            <w:r w:rsidRPr="00860C73">
              <w:rPr>
                <w:color w:val="000000"/>
                <w:sz w:val="18"/>
                <w:szCs w:val="18"/>
              </w:rPr>
              <w:t xml:space="preserve"> </w:t>
            </w:r>
            <w:r>
              <w:rPr>
                <w:color w:val="000000"/>
                <w:sz w:val="18"/>
                <w:szCs w:val="18"/>
              </w:rPr>
              <w:t>škola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rPr>
                <w:color w:val="000000"/>
                <w:sz w:val="18"/>
                <w:szCs w:val="18"/>
              </w:rPr>
            </w:pPr>
            <w:r w:rsidRPr="00860C73">
              <w:rPr>
                <w:color w:val="000000"/>
                <w:sz w:val="18"/>
                <w:szCs w:val="18"/>
              </w:rPr>
              <w:t>62.967.000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6,3%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62.967.000</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Vuk</w:t>
            </w:r>
            <w:r w:rsidRPr="00860C73">
              <w:rPr>
                <w:color w:val="000000"/>
                <w:sz w:val="18"/>
                <w:szCs w:val="18"/>
              </w:rPr>
              <w:t xml:space="preserve"> </w:t>
            </w:r>
            <w:r>
              <w:rPr>
                <w:color w:val="000000"/>
                <w:sz w:val="18"/>
                <w:szCs w:val="18"/>
              </w:rPr>
              <w:t>Karadžić</w:t>
            </w:r>
            <w:r w:rsidRPr="00860C73">
              <w:rPr>
                <w:color w:val="000000"/>
                <w:sz w:val="18"/>
                <w:szCs w:val="18"/>
              </w:rPr>
              <w:t>"/</w:t>
            </w:r>
            <w:r>
              <w:rPr>
                <w:color w:val="000000"/>
                <w:sz w:val="18"/>
                <w:szCs w:val="18"/>
              </w:rPr>
              <w:t>Kemal</w:t>
            </w:r>
            <w:r w:rsidRPr="00860C73">
              <w:rPr>
                <w:color w:val="000000"/>
                <w:sz w:val="18"/>
                <w:szCs w:val="18"/>
              </w:rPr>
              <w:t xml:space="preserve"> </w:t>
            </w:r>
            <w:r>
              <w:rPr>
                <w:color w:val="000000"/>
                <w:sz w:val="18"/>
                <w:szCs w:val="18"/>
              </w:rPr>
              <w:t>Bajrović</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B</w:t>
            </w:r>
            <w:r w:rsidRPr="00860C73">
              <w:rPr>
                <w:color w:val="000000"/>
                <w:sz w:val="18"/>
                <w:szCs w:val="18"/>
              </w:rPr>
              <w:t>.</w:t>
            </w:r>
            <w:r>
              <w:rPr>
                <w:color w:val="000000"/>
                <w:sz w:val="18"/>
                <w:szCs w:val="18"/>
              </w:rPr>
              <w:t>Tršo</w:t>
            </w:r>
            <w:r w:rsidRPr="00860C73">
              <w:rPr>
                <w:color w:val="000000"/>
                <w:sz w:val="18"/>
                <w:szCs w:val="18"/>
              </w:rPr>
              <w:t>"/</w:t>
            </w:r>
            <w:r>
              <w:rPr>
                <w:color w:val="000000"/>
                <w:sz w:val="18"/>
                <w:szCs w:val="18"/>
              </w:rPr>
              <w:t>Fadil</w:t>
            </w:r>
            <w:r w:rsidRPr="00860C73">
              <w:rPr>
                <w:color w:val="000000"/>
                <w:sz w:val="18"/>
                <w:szCs w:val="18"/>
              </w:rPr>
              <w:t xml:space="preserve"> </w:t>
            </w:r>
            <w:r>
              <w:rPr>
                <w:color w:val="000000"/>
                <w:sz w:val="18"/>
                <w:szCs w:val="18"/>
              </w:rPr>
              <w:t>Hot</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Dr</w:t>
            </w:r>
            <w:r w:rsidRPr="00860C73">
              <w:rPr>
                <w:color w:val="000000"/>
                <w:sz w:val="18"/>
                <w:szCs w:val="18"/>
              </w:rPr>
              <w:t xml:space="preserve"> </w:t>
            </w:r>
            <w:r>
              <w:rPr>
                <w:color w:val="000000"/>
                <w:sz w:val="18"/>
                <w:szCs w:val="18"/>
              </w:rPr>
              <w:t>ibrahim</w:t>
            </w:r>
            <w:r w:rsidRPr="00860C73">
              <w:rPr>
                <w:color w:val="000000"/>
                <w:sz w:val="18"/>
                <w:szCs w:val="18"/>
              </w:rPr>
              <w:t xml:space="preserve"> </w:t>
            </w:r>
            <w:r>
              <w:rPr>
                <w:color w:val="000000"/>
                <w:sz w:val="18"/>
                <w:szCs w:val="18"/>
              </w:rPr>
              <w:t>Bakić</w:t>
            </w:r>
            <w:r w:rsidRPr="00860C73">
              <w:rPr>
                <w:color w:val="000000"/>
                <w:sz w:val="18"/>
                <w:szCs w:val="18"/>
              </w:rPr>
              <w:t>"/</w:t>
            </w:r>
            <w:r>
              <w:rPr>
                <w:color w:val="000000"/>
                <w:sz w:val="18"/>
                <w:szCs w:val="18"/>
              </w:rPr>
              <w:t>Medžid</w:t>
            </w:r>
            <w:r w:rsidRPr="00860C73">
              <w:rPr>
                <w:color w:val="000000"/>
                <w:sz w:val="18"/>
                <w:szCs w:val="18"/>
              </w:rPr>
              <w:t xml:space="preserve"> </w:t>
            </w:r>
            <w:r>
              <w:rPr>
                <w:color w:val="000000"/>
                <w:sz w:val="18"/>
                <w:szCs w:val="18"/>
              </w:rPr>
              <w:t>Mujović</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Meša</w:t>
            </w:r>
            <w:r w:rsidRPr="00860C73">
              <w:rPr>
                <w:color w:val="000000"/>
                <w:sz w:val="18"/>
                <w:szCs w:val="18"/>
              </w:rPr>
              <w:t xml:space="preserve"> </w:t>
            </w:r>
            <w:r>
              <w:rPr>
                <w:color w:val="000000"/>
                <w:sz w:val="18"/>
                <w:szCs w:val="18"/>
              </w:rPr>
              <w:t>Selimović</w:t>
            </w:r>
            <w:r w:rsidRPr="00860C73">
              <w:rPr>
                <w:color w:val="000000"/>
                <w:sz w:val="18"/>
                <w:szCs w:val="18"/>
              </w:rPr>
              <w:t>"/</w:t>
            </w:r>
            <w:r>
              <w:rPr>
                <w:color w:val="000000"/>
                <w:sz w:val="18"/>
                <w:szCs w:val="18"/>
              </w:rPr>
              <w:t>Šefkija</w:t>
            </w:r>
            <w:r w:rsidRPr="00860C73">
              <w:rPr>
                <w:color w:val="000000"/>
                <w:sz w:val="18"/>
                <w:szCs w:val="18"/>
              </w:rPr>
              <w:t xml:space="preserve"> </w:t>
            </w:r>
            <w:r>
              <w:rPr>
                <w:color w:val="000000"/>
                <w:sz w:val="18"/>
                <w:szCs w:val="18"/>
              </w:rPr>
              <w:t>Demirov</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Aleksa</w:t>
            </w:r>
            <w:r w:rsidRPr="00860C73">
              <w:rPr>
                <w:color w:val="000000"/>
                <w:sz w:val="18"/>
                <w:szCs w:val="18"/>
              </w:rPr>
              <w:t xml:space="preserve"> </w:t>
            </w:r>
            <w:r>
              <w:rPr>
                <w:color w:val="000000"/>
                <w:sz w:val="18"/>
                <w:szCs w:val="18"/>
              </w:rPr>
              <w:t>Đ</w:t>
            </w:r>
            <w:r w:rsidRPr="00860C73">
              <w:rPr>
                <w:color w:val="000000"/>
                <w:sz w:val="18"/>
                <w:szCs w:val="18"/>
              </w:rPr>
              <w:t>.</w:t>
            </w:r>
            <w:r>
              <w:rPr>
                <w:color w:val="000000"/>
                <w:sz w:val="18"/>
                <w:szCs w:val="18"/>
              </w:rPr>
              <w:t>Bećo</w:t>
            </w:r>
            <w:r w:rsidRPr="00860C73">
              <w:rPr>
                <w:color w:val="000000"/>
                <w:sz w:val="18"/>
                <w:szCs w:val="18"/>
              </w:rPr>
              <w:t>"/</w:t>
            </w:r>
            <w:r>
              <w:rPr>
                <w:color w:val="000000"/>
                <w:sz w:val="18"/>
                <w:szCs w:val="18"/>
              </w:rPr>
              <w:t>Jusuf</w:t>
            </w:r>
            <w:r w:rsidRPr="00860C73">
              <w:rPr>
                <w:color w:val="000000"/>
                <w:sz w:val="18"/>
                <w:szCs w:val="18"/>
              </w:rPr>
              <w:t xml:space="preserve"> </w:t>
            </w:r>
            <w:r>
              <w:rPr>
                <w:color w:val="000000"/>
                <w:sz w:val="18"/>
                <w:szCs w:val="18"/>
              </w:rPr>
              <w:t>Demić</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Aleksa</w:t>
            </w:r>
            <w:r w:rsidRPr="00860C73">
              <w:rPr>
                <w:color w:val="000000"/>
                <w:sz w:val="18"/>
                <w:szCs w:val="18"/>
              </w:rPr>
              <w:t xml:space="preserve"> </w:t>
            </w:r>
            <w:r>
              <w:rPr>
                <w:color w:val="000000"/>
                <w:sz w:val="18"/>
                <w:szCs w:val="18"/>
              </w:rPr>
              <w:t>Šantić</w:t>
            </w:r>
            <w:r w:rsidRPr="00860C73">
              <w:rPr>
                <w:color w:val="000000"/>
                <w:sz w:val="18"/>
                <w:szCs w:val="18"/>
              </w:rPr>
              <w:t>"/</w:t>
            </w:r>
            <w:r>
              <w:rPr>
                <w:color w:val="000000"/>
                <w:sz w:val="18"/>
                <w:szCs w:val="18"/>
              </w:rPr>
              <w:t>Safet</w:t>
            </w:r>
            <w:r w:rsidRPr="00860C73">
              <w:rPr>
                <w:color w:val="000000"/>
                <w:sz w:val="18"/>
                <w:szCs w:val="18"/>
              </w:rPr>
              <w:t xml:space="preserve"> </w:t>
            </w:r>
            <w:r>
              <w:rPr>
                <w:color w:val="000000"/>
                <w:sz w:val="18"/>
                <w:szCs w:val="18"/>
              </w:rPr>
              <w:t>Tafilović</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 xml:space="preserve">."25. </w:t>
            </w:r>
            <w:r>
              <w:rPr>
                <w:color w:val="000000"/>
                <w:sz w:val="18"/>
                <w:szCs w:val="18"/>
              </w:rPr>
              <w:t>Maj</w:t>
            </w:r>
            <w:r w:rsidRPr="00860C73">
              <w:rPr>
                <w:color w:val="000000"/>
                <w:sz w:val="18"/>
                <w:szCs w:val="18"/>
              </w:rPr>
              <w:t>"/</w:t>
            </w:r>
            <w:r>
              <w:rPr>
                <w:color w:val="000000"/>
                <w:sz w:val="18"/>
                <w:szCs w:val="18"/>
              </w:rPr>
              <w:t>Safet</w:t>
            </w:r>
            <w:r w:rsidRPr="00860C73">
              <w:rPr>
                <w:color w:val="000000"/>
                <w:sz w:val="18"/>
                <w:szCs w:val="18"/>
              </w:rPr>
              <w:t xml:space="preserve"> </w:t>
            </w:r>
            <w:r>
              <w:rPr>
                <w:color w:val="000000"/>
                <w:sz w:val="18"/>
                <w:szCs w:val="18"/>
              </w:rPr>
              <w:t>Demirović</w:t>
            </w:r>
            <w:r w:rsidRPr="00860C73">
              <w:rPr>
                <w:color w:val="000000"/>
                <w:sz w:val="18"/>
                <w:szCs w:val="18"/>
              </w:rPr>
              <w:t xml:space="preserve">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2002-</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objekta</w:t>
            </w:r>
            <w:r w:rsidRPr="00860C73">
              <w:rPr>
                <w:color w:val="000000"/>
                <w:sz w:val="18"/>
                <w:szCs w:val="18"/>
              </w:rPr>
              <w:t xml:space="preserve">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selo</w:t>
            </w:r>
            <w:r w:rsidRPr="00860C73">
              <w:rPr>
                <w:color w:val="000000"/>
                <w:sz w:val="18"/>
                <w:szCs w:val="18"/>
              </w:rPr>
              <w:t xml:space="preserve"> </w:t>
            </w:r>
            <w:r>
              <w:rPr>
                <w:color w:val="000000"/>
                <w:sz w:val="18"/>
                <w:szCs w:val="18"/>
              </w:rPr>
              <w:t>Šaronje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B</w:t>
            </w:r>
            <w:r w:rsidRPr="00860C73">
              <w:rPr>
                <w:color w:val="000000"/>
                <w:sz w:val="18"/>
                <w:szCs w:val="18"/>
              </w:rPr>
              <w:t>.</w:t>
            </w:r>
            <w:r>
              <w:rPr>
                <w:color w:val="000000"/>
                <w:sz w:val="18"/>
                <w:szCs w:val="18"/>
              </w:rPr>
              <w:t>Tršo</w:t>
            </w:r>
            <w:r w:rsidRPr="00860C73">
              <w:rPr>
                <w:color w:val="000000"/>
                <w:sz w:val="18"/>
                <w:szCs w:val="18"/>
              </w:rPr>
              <w:t>"/</w:t>
            </w:r>
            <w:r>
              <w:rPr>
                <w:color w:val="000000"/>
                <w:sz w:val="18"/>
                <w:szCs w:val="18"/>
              </w:rPr>
              <w:t>Fadil</w:t>
            </w:r>
            <w:r w:rsidRPr="00860C73">
              <w:rPr>
                <w:color w:val="000000"/>
                <w:sz w:val="18"/>
                <w:szCs w:val="18"/>
              </w:rPr>
              <w:t xml:space="preserve"> </w:t>
            </w:r>
            <w:r>
              <w:rPr>
                <w:color w:val="000000"/>
                <w:sz w:val="18"/>
                <w:szCs w:val="18"/>
              </w:rPr>
              <w:t>Hot</w:t>
            </w:r>
            <w:r w:rsidRPr="00860C73">
              <w:rPr>
                <w:color w:val="000000"/>
                <w:sz w:val="18"/>
                <w:szCs w:val="18"/>
              </w:rPr>
              <w:t xml:space="preserve">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2002-</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Uvođenje</w:t>
            </w:r>
            <w:r w:rsidRPr="00860C73">
              <w:rPr>
                <w:color w:val="000000"/>
                <w:sz w:val="18"/>
                <w:szCs w:val="18"/>
              </w:rPr>
              <w:t xml:space="preserve"> </w:t>
            </w:r>
            <w:r>
              <w:rPr>
                <w:color w:val="000000"/>
                <w:sz w:val="18"/>
                <w:szCs w:val="18"/>
              </w:rPr>
              <w:t>video</w:t>
            </w:r>
            <w:r w:rsidRPr="00860C73">
              <w:rPr>
                <w:color w:val="000000"/>
                <w:sz w:val="18"/>
                <w:szCs w:val="18"/>
              </w:rPr>
              <w:t xml:space="preserve"> </w:t>
            </w:r>
            <w:r>
              <w:rPr>
                <w:color w:val="000000"/>
                <w:sz w:val="18"/>
                <w:szCs w:val="18"/>
              </w:rPr>
              <w:t>nadzora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objektu</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dvorištu</w:t>
            </w:r>
            <w:r w:rsidRPr="00860C73">
              <w:rPr>
                <w:color w:val="000000"/>
                <w:sz w:val="18"/>
                <w:szCs w:val="18"/>
              </w:rPr>
              <w:t xml:space="preserve"> </w:t>
            </w:r>
            <w:r>
              <w:rPr>
                <w:color w:val="000000"/>
                <w:sz w:val="18"/>
                <w:szCs w:val="18"/>
              </w:rPr>
              <w:t>osnovne</w:t>
            </w:r>
            <w:r w:rsidRPr="00860C73">
              <w:rPr>
                <w:color w:val="000000"/>
                <w:sz w:val="18"/>
                <w:szCs w:val="18"/>
              </w:rPr>
              <w:t xml:space="preserve"> </w:t>
            </w:r>
            <w:r>
              <w:rPr>
                <w:color w:val="000000"/>
                <w:sz w:val="18"/>
                <w:szCs w:val="18"/>
              </w:rPr>
              <w:t>škole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B</w:t>
            </w:r>
            <w:r w:rsidRPr="00860C73">
              <w:rPr>
                <w:color w:val="000000"/>
                <w:sz w:val="18"/>
                <w:szCs w:val="18"/>
              </w:rPr>
              <w:t>.</w:t>
            </w:r>
            <w:r>
              <w:rPr>
                <w:color w:val="000000"/>
                <w:sz w:val="18"/>
                <w:szCs w:val="18"/>
              </w:rPr>
              <w:t>Tršo</w:t>
            </w:r>
            <w:r w:rsidRPr="00860C73">
              <w:rPr>
                <w:color w:val="000000"/>
                <w:sz w:val="18"/>
                <w:szCs w:val="18"/>
              </w:rPr>
              <w:t>"/</w:t>
            </w:r>
            <w:r>
              <w:rPr>
                <w:color w:val="000000"/>
                <w:sz w:val="18"/>
                <w:szCs w:val="18"/>
              </w:rPr>
              <w:t>Fadil</w:t>
            </w:r>
            <w:r w:rsidRPr="00860C73">
              <w:rPr>
                <w:color w:val="000000"/>
                <w:sz w:val="18"/>
                <w:szCs w:val="18"/>
              </w:rPr>
              <w:t xml:space="preserve"> </w:t>
            </w:r>
            <w:r>
              <w:rPr>
                <w:color w:val="000000"/>
                <w:sz w:val="18"/>
                <w:szCs w:val="18"/>
              </w:rPr>
              <w:t>Hot</w:t>
            </w:r>
            <w:r w:rsidRPr="00860C73">
              <w:rPr>
                <w:color w:val="000000"/>
                <w:sz w:val="18"/>
                <w:szCs w:val="18"/>
              </w:rPr>
              <w:t xml:space="preserve">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2002-</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Uvođenje</w:t>
            </w:r>
            <w:r w:rsidRPr="00860C73">
              <w:rPr>
                <w:color w:val="000000"/>
                <w:sz w:val="18"/>
                <w:szCs w:val="18"/>
              </w:rPr>
              <w:t xml:space="preserve"> </w:t>
            </w:r>
            <w:r>
              <w:rPr>
                <w:color w:val="000000"/>
                <w:sz w:val="18"/>
                <w:szCs w:val="18"/>
              </w:rPr>
              <w:t>video</w:t>
            </w:r>
            <w:r w:rsidRPr="00860C73">
              <w:rPr>
                <w:color w:val="000000"/>
                <w:sz w:val="18"/>
                <w:szCs w:val="18"/>
              </w:rPr>
              <w:t xml:space="preserve"> </w:t>
            </w:r>
            <w:r>
              <w:rPr>
                <w:color w:val="000000"/>
                <w:sz w:val="18"/>
                <w:szCs w:val="18"/>
              </w:rPr>
              <w:t>nadzora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objektu</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dvorištu</w:t>
            </w:r>
            <w:r w:rsidRPr="00860C73">
              <w:rPr>
                <w:color w:val="000000"/>
                <w:sz w:val="18"/>
                <w:szCs w:val="18"/>
              </w:rPr>
              <w:t xml:space="preserve"> </w:t>
            </w:r>
            <w:r>
              <w:rPr>
                <w:color w:val="000000"/>
                <w:sz w:val="18"/>
                <w:szCs w:val="18"/>
              </w:rPr>
              <w:t>osnovne</w:t>
            </w:r>
            <w:r w:rsidRPr="00860C73">
              <w:rPr>
                <w:color w:val="000000"/>
                <w:sz w:val="18"/>
                <w:szCs w:val="18"/>
              </w:rPr>
              <w:t xml:space="preserve"> </w:t>
            </w:r>
            <w:r>
              <w:rPr>
                <w:color w:val="000000"/>
                <w:sz w:val="18"/>
                <w:szCs w:val="18"/>
              </w:rPr>
              <w:t>škole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Vuk</w:t>
            </w:r>
            <w:r w:rsidRPr="00860C73">
              <w:rPr>
                <w:color w:val="000000"/>
                <w:sz w:val="18"/>
                <w:szCs w:val="18"/>
              </w:rPr>
              <w:t xml:space="preserve"> </w:t>
            </w:r>
            <w:r>
              <w:rPr>
                <w:color w:val="000000"/>
                <w:sz w:val="18"/>
                <w:szCs w:val="18"/>
              </w:rPr>
              <w:t>Karadžić</w:t>
            </w:r>
            <w:r w:rsidRPr="00860C73">
              <w:rPr>
                <w:color w:val="000000"/>
                <w:sz w:val="18"/>
                <w:szCs w:val="18"/>
              </w:rPr>
              <w:t>"/</w:t>
            </w:r>
            <w:r>
              <w:rPr>
                <w:color w:val="000000"/>
                <w:sz w:val="18"/>
                <w:szCs w:val="18"/>
              </w:rPr>
              <w:t>Kemal</w:t>
            </w:r>
            <w:r w:rsidRPr="00860C73">
              <w:rPr>
                <w:color w:val="000000"/>
                <w:sz w:val="18"/>
                <w:szCs w:val="18"/>
              </w:rPr>
              <w:t xml:space="preserve"> </w:t>
            </w:r>
            <w:r>
              <w:rPr>
                <w:color w:val="000000"/>
                <w:sz w:val="18"/>
                <w:szCs w:val="18"/>
              </w:rPr>
              <w:t>Bajrović</w:t>
            </w:r>
            <w:r w:rsidRPr="00860C73">
              <w:rPr>
                <w:color w:val="000000"/>
                <w:sz w:val="18"/>
                <w:szCs w:val="18"/>
              </w:rPr>
              <w:t xml:space="preserve">  </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2002-</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Asvaltiranje</w:t>
            </w:r>
            <w:r w:rsidRPr="00860C73">
              <w:rPr>
                <w:color w:val="000000"/>
                <w:sz w:val="18"/>
                <w:szCs w:val="18"/>
              </w:rPr>
              <w:t xml:space="preserve">  </w:t>
            </w:r>
            <w:r>
              <w:rPr>
                <w:color w:val="000000"/>
                <w:sz w:val="18"/>
                <w:szCs w:val="18"/>
              </w:rPr>
              <w:t>odbojkaškog</w:t>
            </w:r>
            <w:r w:rsidRPr="00860C73">
              <w:rPr>
                <w:color w:val="000000"/>
                <w:sz w:val="18"/>
                <w:szCs w:val="18"/>
              </w:rPr>
              <w:t xml:space="preserve">  </w:t>
            </w:r>
            <w:r>
              <w:rPr>
                <w:color w:val="000000"/>
                <w:sz w:val="18"/>
                <w:szCs w:val="18"/>
              </w:rPr>
              <w:t>igrališta</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školskom</w:t>
            </w:r>
            <w:r w:rsidRPr="00860C73">
              <w:rPr>
                <w:color w:val="000000"/>
                <w:sz w:val="18"/>
                <w:szCs w:val="18"/>
              </w:rPr>
              <w:t xml:space="preserve"> </w:t>
            </w:r>
            <w:r>
              <w:rPr>
                <w:color w:val="000000"/>
                <w:sz w:val="18"/>
                <w:szCs w:val="18"/>
              </w:rPr>
              <w:t>dvorištu</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250.000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250.000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r>
              <w:rPr>
                <w:color w:val="000000"/>
                <w:sz w:val="18"/>
                <w:szCs w:val="18"/>
              </w:rPr>
              <w:t>O</w:t>
            </w:r>
            <w:r w:rsidRPr="00860C73">
              <w:rPr>
                <w:color w:val="000000"/>
                <w:sz w:val="18"/>
                <w:szCs w:val="18"/>
              </w:rPr>
              <w:t>.</w:t>
            </w:r>
            <w:r>
              <w:rPr>
                <w:color w:val="000000"/>
                <w:sz w:val="18"/>
                <w:szCs w:val="18"/>
              </w:rPr>
              <w:t>Š</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B</w:t>
            </w:r>
            <w:r w:rsidRPr="00860C73">
              <w:rPr>
                <w:color w:val="000000"/>
                <w:sz w:val="18"/>
                <w:szCs w:val="18"/>
              </w:rPr>
              <w:t>.</w:t>
            </w:r>
            <w:r>
              <w:rPr>
                <w:color w:val="000000"/>
                <w:sz w:val="18"/>
                <w:szCs w:val="18"/>
              </w:rPr>
              <w:t>Tršo</w:t>
            </w:r>
            <w:r w:rsidRPr="00860C73">
              <w:rPr>
                <w:color w:val="000000"/>
                <w:sz w:val="18"/>
                <w:szCs w:val="18"/>
              </w:rPr>
              <w:t>"/</w:t>
            </w:r>
            <w:r>
              <w:rPr>
                <w:color w:val="000000"/>
                <w:sz w:val="18"/>
                <w:szCs w:val="18"/>
              </w:rPr>
              <w:t>Fadil</w:t>
            </w:r>
            <w:r w:rsidRPr="00860C73">
              <w:rPr>
                <w:color w:val="000000"/>
                <w:sz w:val="18"/>
                <w:szCs w:val="18"/>
              </w:rPr>
              <w:t xml:space="preserve"> </w:t>
            </w:r>
            <w:r>
              <w:rPr>
                <w:color w:val="000000"/>
                <w:sz w:val="18"/>
                <w:szCs w:val="18"/>
              </w:rPr>
              <w:t>Hot</w:t>
            </w:r>
            <w:r w:rsidRPr="00860C73">
              <w:rPr>
                <w:color w:val="000000"/>
                <w:sz w:val="18"/>
                <w:szCs w:val="18"/>
              </w:rPr>
              <w:t xml:space="preserve">   </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2003</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10. </w:t>
            </w:r>
            <w:r>
              <w:rPr>
                <w:b/>
                <w:bCs/>
                <w:color w:val="000000"/>
                <w:sz w:val="18"/>
                <w:szCs w:val="18"/>
              </w:rPr>
              <w:t>Srednje</w:t>
            </w:r>
            <w:r w:rsidRPr="00860C73">
              <w:rPr>
                <w:b/>
                <w:bCs/>
                <w:color w:val="000000"/>
                <w:sz w:val="18"/>
                <w:szCs w:val="18"/>
              </w:rPr>
              <w:t xml:space="preserve"> </w:t>
            </w:r>
            <w:r>
              <w:rPr>
                <w:b/>
                <w:bCs/>
                <w:color w:val="000000"/>
                <w:sz w:val="18"/>
                <w:szCs w:val="18"/>
              </w:rPr>
              <w:t>obrazovanje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10.000.000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1,0%</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10.000.000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510"/>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2003-0001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srednjih</w:t>
            </w:r>
            <w:r w:rsidRPr="00860C73">
              <w:rPr>
                <w:color w:val="000000"/>
                <w:sz w:val="18"/>
                <w:szCs w:val="18"/>
              </w:rPr>
              <w:t xml:space="preserve"> </w:t>
            </w:r>
            <w:r>
              <w:rPr>
                <w:color w:val="000000"/>
                <w:sz w:val="18"/>
                <w:szCs w:val="18"/>
              </w:rPr>
              <w:t>škola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Gimanzija</w:t>
            </w:r>
            <w:r w:rsidRPr="00860C73">
              <w:rPr>
                <w:color w:val="000000"/>
                <w:sz w:val="18"/>
                <w:szCs w:val="18"/>
              </w:rPr>
              <w:t xml:space="preserve"> /</w:t>
            </w:r>
            <w:r>
              <w:rPr>
                <w:color w:val="000000"/>
                <w:sz w:val="18"/>
                <w:szCs w:val="18"/>
              </w:rPr>
              <w:t>Rafet</w:t>
            </w:r>
            <w:r w:rsidRPr="00860C73">
              <w:rPr>
                <w:color w:val="000000"/>
                <w:sz w:val="18"/>
                <w:szCs w:val="18"/>
              </w:rPr>
              <w:t xml:space="preserve"> </w:t>
            </w:r>
            <w:r>
              <w:rPr>
                <w:color w:val="000000"/>
                <w:sz w:val="18"/>
                <w:szCs w:val="18"/>
              </w:rPr>
              <w:t>Mehović</w:t>
            </w:r>
            <w:r w:rsidRPr="00860C73">
              <w:rPr>
                <w:color w:val="000000"/>
                <w:sz w:val="18"/>
                <w:szCs w:val="18"/>
              </w:rPr>
              <w:t xml:space="preserve">                      </w:t>
            </w:r>
            <w:r>
              <w:rPr>
                <w:color w:val="000000"/>
                <w:sz w:val="18"/>
                <w:szCs w:val="18"/>
              </w:rPr>
              <w:t>Tehnička</w:t>
            </w:r>
            <w:r w:rsidRPr="00860C73">
              <w:rPr>
                <w:color w:val="000000"/>
                <w:sz w:val="18"/>
                <w:szCs w:val="18"/>
              </w:rPr>
              <w:t xml:space="preserve"> </w:t>
            </w:r>
            <w:r>
              <w:rPr>
                <w:color w:val="000000"/>
                <w:sz w:val="18"/>
                <w:szCs w:val="18"/>
              </w:rPr>
              <w:t>škola</w:t>
            </w:r>
            <w:r w:rsidRPr="00860C73">
              <w:rPr>
                <w:color w:val="000000"/>
                <w:sz w:val="18"/>
                <w:szCs w:val="18"/>
              </w:rPr>
              <w:t xml:space="preserve">/ </w:t>
            </w:r>
            <w:r>
              <w:rPr>
                <w:color w:val="000000"/>
                <w:sz w:val="18"/>
                <w:szCs w:val="18"/>
              </w:rPr>
              <w:t>Islam</w:t>
            </w:r>
            <w:r w:rsidRPr="00860C73">
              <w:rPr>
                <w:color w:val="000000"/>
                <w:sz w:val="18"/>
                <w:szCs w:val="18"/>
              </w:rPr>
              <w:t xml:space="preserve">  </w:t>
            </w:r>
            <w:r>
              <w:rPr>
                <w:color w:val="000000"/>
                <w:sz w:val="18"/>
                <w:szCs w:val="18"/>
              </w:rPr>
              <w:t>Selmanović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0901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11.  </w:t>
            </w:r>
            <w:r>
              <w:rPr>
                <w:b/>
                <w:bCs/>
                <w:color w:val="000000"/>
                <w:sz w:val="18"/>
                <w:szCs w:val="18"/>
              </w:rPr>
              <w:t>Socijalna</w:t>
            </w:r>
            <w:r w:rsidRPr="00860C73">
              <w:rPr>
                <w:b/>
                <w:bCs/>
                <w:color w:val="000000"/>
                <w:sz w:val="18"/>
                <w:szCs w:val="18"/>
              </w:rPr>
              <w:t xml:space="preserve">  </w:t>
            </w:r>
            <w:r>
              <w:rPr>
                <w:b/>
                <w:bCs/>
                <w:color w:val="000000"/>
                <w:sz w:val="18"/>
                <w:szCs w:val="18"/>
              </w:rPr>
              <w:t>i</w:t>
            </w:r>
            <w:r w:rsidRPr="00860C73">
              <w:rPr>
                <w:b/>
                <w:bCs/>
                <w:color w:val="000000"/>
                <w:sz w:val="18"/>
                <w:szCs w:val="18"/>
              </w:rPr>
              <w:t xml:space="preserve"> </w:t>
            </w:r>
            <w:r>
              <w:rPr>
                <w:b/>
                <w:bCs/>
                <w:color w:val="000000"/>
                <w:sz w:val="18"/>
                <w:szCs w:val="18"/>
              </w:rPr>
              <w:t>dečja</w:t>
            </w:r>
            <w:r w:rsidRPr="00860C73">
              <w:rPr>
                <w:b/>
                <w:bCs/>
                <w:color w:val="000000"/>
                <w:sz w:val="18"/>
                <w:szCs w:val="18"/>
              </w:rPr>
              <w:t xml:space="preserve"> </w:t>
            </w:r>
            <w:r>
              <w:rPr>
                <w:b/>
                <w:bCs/>
                <w:color w:val="000000"/>
                <w:sz w:val="18"/>
                <w:szCs w:val="18"/>
              </w:rPr>
              <w:t>zaštita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37.319.500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3,7%</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37.319.500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Član</w:t>
            </w:r>
            <w:r w:rsidRPr="00860C73">
              <w:rPr>
                <w:b/>
                <w:bCs/>
                <w:color w:val="000000"/>
                <w:sz w:val="18"/>
                <w:szCs w:val="18"/>
              </w:rPr>
              <w:t xml:space="preserve"> </w:t>
            </w:r>
            <w:r>
              <w:rPr>
                <w:b/>
                <w:bCs/>
                <w:color w:val="000000"/>
                <w:sz w:val="18"/>
                <w:szCs w:val="18"/>
              </w:rPr>
              <w:t>opštinskog</w:t>
            </w:r>
            <w:r w:rsidRPr="00860C73">
              <w:rPr>
                <w:b/>
                <w:bCs/>
                <w:color w:val="000000"/>
                <w:sz w:val="18"/>
                <w:szCs w:val="18"/>
              </w:rPr>
              <w:t xml:space="preserve"> </w:t>
            </w:r>
            <w:r>
              <w:rPr>
                <w:b/>
                <w:bCs/>
                <w:color w:val="000000"/>
                <w:sz w:val="18"/>
                <w:szCs w:val="18"/>
              </w:rPr>
              <w:t>vijeća</w:t>
            </w:r>
            <w:r w:rsidRPr="00860C73">
              <w:rPr>
                <w:b/>
                <w:bCs/>
                <w:color w:val="000000"/>
                <w:sz w:val="18"/>
                <w:szCs w:val="18"/>
              </w:rPr>
              <w:t>/</w:t>
            </w:r>
            <w:r>
              <w:rPr>
                <w:b/>
                <w:bCs/>
                <w:color w:val="000000"/>
                <w:sz w:val="18"/>
                <w:szCs w:val="18"/>
              </w:rPr>
              <w:t>Ismeta</w:t>
            </w:r>
            <w:r w:rsidRPr="00860C73">
              <w:rPr>
                <w:b/>
                <w:bCs/>
                <w:color w:val="000000"/>
                <w:sz w:val="18"/>
                <w:szCs w:val="18"/>
              </w:rPr>
              <w:t xml:space="preserve"> </w:t>
            </w:r>
            <w:r>
              <w:rPr>
                <w:b/>
                <w:bCs/>
                <w:color w:val="000000"/>
                <w:sz w:val="18"/>
                <w:szCs w:val="18"/>
              </w:rPr>
              <w:t>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Socijalne</w:t>
            </w:r>
            <w:r w:rsidRPr="00860C73">
              <w:rPr>
                <w:color w:val="000000"/>
                <w:sz w:val="18"/>
                <w:szCs w:val="18"/>
              </w:rPr>
              <w:t xml:space="preserve"> </w:t>
            </w:r>
            <w:r>
              <w:rPr>
                <w:color w:val="000000"/>
                <w:sz w:val="18"/>
                <w:szCs w:val="18"/>
              </w:rPr>
              <w:t>pomoći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0,6%</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6.000.000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Centar</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socijalni</w:t>
            </w:r>
            <w:r w:rsidRPr="00860C73">
              <w:rPr>
                <w:color w:val="000000"/>
                <w:sz w:val="18"/>
                <w:szCs w:val="18"/>
              </w:rPr>
              <w:t xml:space="preserve"> </w:t>
            </w:r>
            <w:r>
              <w:rPr>
                <w:color w:val="000000"/>
                <w:sz w:val="18"/>
                <w:szCs w:val="18"/>
              </w:rPr>
              <w:t>rad</w:t>
            </w:r>
            <w:r w:rsidRPr="00860C73">
              <w:rPr>
                <w:color w:val="000000"/>
                <w:sz w:val="18"/>
                <w:szCs w:val="18"/>
              </w:rPr>
              <w:t>/</w:t>
            </w:r>
            <w:r>
              <w:rPr>
                <w:color w:val="000000"/>
                <w:sz w:val="18"/>
                <w:szCs w:val="18"/>
              </w:rPr>
              <w:t>Ejup</w:t>
            </w:r>
            <w:r w:rsidRPr="00860C73">
              <w:rPr>
                <w:color w:val="000000"/>
                <w:sz w:val="18"/>
                <w:szCs w:val="18"/>
              </w:rPr>
              <w:t xml:space="preserve"> </w:t>
            </w:r>
            <w:r>
              <w:rPr>
                <w:color w:val="000000"/>
                <w:sz w:val="18"/>
                <w:szCs w:val="18"/>
              </w:rPr>
              <w:t>Selmanović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0901-0002</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Prihvatilišta</w:t>
            </w:r>
            <w:r w:rsidRPr="00860C73">
              <w:rPr>
                <w:color w:val="000000"/>
                <w:sz w:val="18"/>
                <w:szCs w:val="18"/>
              </w:rPr>
              <w:t xml:space="preserve">, </w:t>
            </w:r>
            <w:r>
              <w:rPr>
                <w:color w:val="000000"/>
                <w:sz w:val="18"/>
                <w:szCs w:val="18"/>
              </w:rPr>
              <w:t>prihvatne</w:t>
            </w:r>
            <w:r w:rsidRPr="00860C73">
              <w:rPr>
                <w:color w:val="000000"/>
                <w:sz w:val="18"/>
                <w:szCs w:val="18"/>
              </w:rPr>
              <w:t xml:space="preserve"> </w:t>
            </w:r>
            <w:r>
              <w:rPr>
                <w:color w:val="000000"/>
                <w:sz w:val="18"/>
                <w:szCs w:val="18"/>
              </w:rPr>
              <w:t>stanice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druge</w:t>
            </w:r>
            <w:r w:rsidRPr="00860C73">
              <w:rPr>
                <w:color w:val="000000"/>
                <w:sz w:val="18"/>
                <w:szCs w:val="18"/>
              </w:rPr>
              <w:t xml:space="preserve"> </w:t>
            </w:r>
            <w:r>
              <w:rPr>
                <w:color w:val="000000"/>
                <w:sz w:val="18"/>
                <w:szCs w:val="18"/>
              </w:rPr>
              <w:t>vrste</w:t>
            </w:r>
            <w:r w:rsidRPr="00860C73">
              <w:rPr>
                <w:color w:val="000000"/>
                <w:sz w:val="18"/>
                <w:szCs w:val="18"/>
              </w:rPr>
              <w:t xml:space="preserve"> </w:t>
            </w:r>
            <w:r>
              <w:rPr>
                <w:color w:val="000000"/>
                <w:sz w:val="18"/>
                <w:szCs w:val="18"/>
              </w:rPr>
              <w:t>smeštaja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14.905.000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14.905.000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Opštinska</w:t>
            </w:r>
            <w:r w:rsidRPr="00860C73">
              <w:rPr>
                <w:color w:val="000000"/>
                <w:sz w:val="18"/>
                <w:szCs w:val="18"/>
              </w:rPr>
              <w:t xml:space="preserve"> </w:t>
            </w:r>
            <w:r>
              <w:rPr>
                <w:color w:val="000000"/>
                <w:sz w:val="18"/>
                <w:szCs w:val="18"/>
              </w:rPr>
              <w:t>uprava</w:t>
            </w:r>
            <w:r w:rsidRPr="00860C73">
              <w:rPr>
                <w:color w:val="000000"/>
                <w:sz w:val="18"/>
                <w:szCs w:val="18"/>
              </w:rPr>
              <w:t>/</w:t>
            </w:r>
            <w:r>
              <w:rPr>
                <w:color w:val="000000"/>
                <w:sz w:val="18"/>
                <w:szCs w:val="18"/>
              </w:rPr>
              <w:t>Emira</w:t>
            </w:r>
            <w:r w:rsidRPr="00860C73">
              <w:rPr>
                <w:color w:val="000000"/>
                <w:sz w:val="18"/>
                <w:szCs w:val="18"/>
              </w:rPr>
              <w:t xml:space="preserve"> </w:t>
            </w:r>
            <w:r>
              <w:rPr>
                <w:color w:val="000000"/>
                <w:sz w:val="18"/>
                <w:szCs w:val="18"/>
              </w:rPr>
              <w:t>Batilović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0901-0003</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Podrška</w:t>
            </w:r>
            <w:r w:rsidRPr="00860C73">
              <w:rPr>
                <w:color w:val="000000"/>
                <w:sz w:val="18"/>
                <w:szCs w:val="18"/>
              </w:rPr>
              <w:t xml:space="preserve"> </w:t>
            </w:r>
            <w:r>
              <w:rPr>
                <w:color w:val="000000"/>
                <w:sz w:val="18"/>
                <w:szCs w:val="18"/>
              </w:rPr>
              <w:t>socio</w:t>
            </w:r>
            <w:r w:rsidRPr="00860C73">
              <w:rPr>
                <w:color w:val="000000"/>
                <w:sz w:val="18"/>
                <w:szCs w:val="18"/>
              </w:rPr>
              <w:t>-</w:t>
            </w:r>
            <w:r>
              <w:rPr>
                <w:color w:val="000000"/>
                <w:sz w:val="18"/>
                <w:szCs w:val="18"/>
              </w:rPr>
              <w:t>humanitarnim</w:t>
            </w:r>
            <w:r w:rsidRPr="00860C73">
              <w:rPr>
                <w:color w:val="000000"/>
                <w:sz w:val="18"/>
                <w:szCs w:val="18"/>
              </w:rPr>
              <w:t xml:space="preserve"> </w:t>
            </w:r>
            <w:r>
              <w:rPr>
                <w:color w:val="000000"/>
                <w:sz w:val="18"/>
                <w:szCs w:val="18"/>
              </w:rPr>
              <w:t>organizacijama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Ismeta</w:t>
            </w:r>
            <w:r w:rsidRPr="00860C73">
              <w:rPr>
                <w:color w:val="000000"/>
                <w:sz w:val="18"/>
                <w:szCs w:val="18"/>
              </w:rPr>
              <w:t xml:space="preserve"> </w:t>
            </w:r>
            <w:r>
              <w:rPr>
                <w:color w:val="000000"/>
                <w:sz w:val="18"/>
                <w:szCs w:val="18"/>
              </w:rPr>
              <w:t>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0901-0004</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Savetodavno</w:t>
            </w:r>
            <w:r w:rsidRPr="00860C73">
              <w:rPr>
                <w:color w:val="000000"/>
                <w:sz w:val="18"/>
                <w:szCs w:val="18"/>
              </w:rPr>
              <w:t>-</w:t>
            </w:r>
            <w:r>
              <w:rPr>
                <w:color w:val="000000"/>
                <w:sz w:val="18"/>
                <w:szCs w:val="18"/>
              </w:rPr>
              <w:t>terapijske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socijalno</w:t>
            </w:r>
            <w:r w:rsidRPr="00860C73">
              <w:rPr>
                <w:color w:val="000000"/>
                <w:sz w:val="18"/>
                <w:szCs w:val="18"/>
              </w:rPr>
              <w:t>-</w:t>
            </w:r>
            <w:r>
              <w:rPr>
                <w:color w:val="000000"/>
                <w:sz w:val="18"/>
                <w:szCs w:val="18"/>
              </w:rPr>
              <w:t>edukativne</w:t>
            </w:r>
            <w:r w:rsidRPr="00860C73">
              <w:rPr>
                <w:color w:val="000000"/>
                <w:sz w:val="18"/>
                <w:szCs w:val="18"/>
              </w:rPr>
              <w:t xml:space="preserve"> </w:t>
            </w:r>
            <w:r>
              <w:rPr>
                <w:color w:val="000000"/>
                <w:sz w:val="18"/>
                <w:szCs w:val="18"/>
              </w:rPr>
              <w:t>usluge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2.500.000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Ismeta</w:t>
            </w:r>
            <w:r w:rsidRPr="00860C73">
              <w:rPr>
                <w:color w:val="000000"/>
                <w:sz w:val="18"/>
                <w:szCs w:val="18"/>
              </w:rPr>
              <w:t xml:space="preserve"> </w:t>
            </w:r>
            <w:r>
              <w:rPr>
                <w:color w:val="000000"/>
                <w:sz w:val="18"/>
                <w:szCs w:val="18"/>
              </w:rPr>
              <w:t>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0901-0005</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Aktivnosti</w:t>
            </w:r>
            <w:r w:rsidRPr="00860C73">
              <w:rPr>
                <w:color w:val="000000"/>
                <w:sz w:val="18"/>
                <w:szCs w:val="18"/>
              </w:rPr>
              <w:t xml:space="preserve"> </w:t>
            </w:r>
            <w:r>
              <w:rPr>
                <w:color w:val="000000"/>
                <w:sz w:val="18"/>
                <w:szCs w:val="18"/>
              </w:rPr>
              <w:t>Crvenog</w:t>
            </w:r>
            <w:r w:rsidRPr="00860C73">
              <w:rPr>
                <w:color w:val="000000"/>
                <w:sz w:val="18"/>
                <w:szCs w:val="18"/>
              </w:rPr>
              <w:t xml:space="preserve"> </w:t>
            </w:r>
            <w:r>
              <w:rPr>
                <w:color w:val="000000"/>
                <w:sz w:val="18"/>
                <w:szCs w:val="18"/>
              </w:rPr>
              <w:t>krsta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1.630.000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1.630.000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Sekretar</w:t>
            </w:r>
            <w:r w:rsidRPr="00860C73">
              <w:rPr>
                <w:color w:val="000000"/>
                <w:sz w:val="18"/>
                <w:szCs w:val="18"/>
              </w:rPr>
              <w:t xml:space="preserve"> </w:t>
            </w:r>
            <w:r>
              <w:rPr>
                <w:color w:val="000000"/>
                <w:sz w:val="18"/>
                <w:szCs w:val="18"/>
              </w:rPr>
              <w:t>cervenog</w:t>
            </w:r>
            <w:r w:rsidRPr="00860C73">
              <w:rPr>
                <w:color w:val="000000"/>
                <w:sz w:val="18"/>
                <w:szCs w:val="18"/>
              </w:rPr>
              <w:t xml:space="preserve"> </w:t>
            </w:r>
            <w:r>
              <w:rPr>
                <w:color w:val="000000"/>
                <w:sz w:val="18"/>
                <w:szCs w:val="18"/>
              </w:rPr>
              <w:t>krsta</w:t>
            </w:r>
            <w:r w:rsidRPr="00860C73">
              <w:rPr>
                <w:color w:val="000000"/>
                <w:sz w:val="18"/>
                <w:szCs w:val="18"/>
              </w:rPr>
              <w:t xml:space="preserve">/ </w:t>
            </w:r>
            <w:r>
              <w:rPr>
                <w:color w:val="000000"/>
                <w:sz w:val="18"/>
                <w:szCs w:val="18"/>
              </w:rPr>
              <w:t>Sead</w:t>
            </w:r>
            <w:r w:rsidRPr="00860C73">
              <w:rPr>
                <w:color w:val="000000"/>
                <w:sz w:val="18"/>
                <w:szCs w:val="18"/>
              </w:rPr>
              <w:t xml:space="preserve"> </w:t>
            </w:r>
            <w:r>
              <w:rPr>
                <w:color w:val="000000"/>
                <w:sz w:val="18"/>
                <w:szCs w:val="18"/>
              </w:rPr>
              <w:t>Kurtanović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Pomoć</w:t>
            </w:r>
            <w:r w:rsidRPr="00860C73">
              <w:rPr>
                <w:color w:val="000000"/>
                <w:sz w:val="18"/>
                <w:szCs w:val="18"/>
              </w:rPr>
              <w:t xml:space="preserve"> </w:t>
            </w:r>
            <w:r>
              <w:rPr>
                <w:color w:val="000000"/>
                <w:sz w:val="18"/>
                <w:szCs w:val="18"/>
              </w:rPr>
              <w:t>ukući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2.500.000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Ismeta</w:t>
            </w:r>
            <w:r w:rsidRPr="00860C73">
              <w:rPr>
                <w:color w:val="000000"/>
                <w:sz w:val="18"/>
                <w:szCs w:val="18"/>
              </w:rPr>
              <w:t xml:space="preserve"> </w:t>
            </w:r>
            <w:r>
              <w:rPr>
                <w:color w:val="000000"/>
                <w:sz w:val="18"/>
                <w:szCs w:val="18"/>
              </w:rPr>
              <w:t>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lastRenderedPageBreak/>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Izgradnja</w:t>
            </w:r>
            <w:r w:rsidRPr="00860C73">
              <w:rPr>
                <w:color w:val="000000"/>
                <w:sz w:val="18"/>
                <w:szCs w:val="18"/>
              </w:rPr>
              <w:t xml:space="preserve"> 3 </w:t>
            </w:r>
            <w:r>
              <w:rPr>
                <w:color w:val="000000"/>
                <w:sz w:val="18"/>
                <w:szCs w:val="18"/>
              </w:rPr>
              <w:t>montažne</w:t>
            </w:r>
            <w:r w:rsidRPr="00860C73">
              <w:rPr>
                <w:color w:val="000000"/>
                <w:sz w:val="18"/>
                <w:szCs w:val="18"/>
              </w:rPr>
              <w:t xml:space="preserve"> </w:t>
            </w:r>
            <w:r>
              <w:rPr>
                <w:color w:val="000000"/>
                <w:sz w:val="18"/>
                <w:szCs w:val="18"/>
              </w:rPr>
              <w:t>kuće</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povratnike</w:t>
            </w:r>
            <w:r w:rsidRPr="00860C73">
              <w:rPr>
                <w:color w:val="000000"/>
                <w:sz w:val="18"/>
                <w:szCs w:val="18"/>
              </w:rPr>
              <w:t xml:space="preserve"> </w:t>
            </w:r>
            <w:r>
              <w:rPr>
                <w:color w:val="000000"/>
                <w:sz w:val="18"/>
                <w:szCs w:val="18"/>
              </w:rPr>
              <w:t>po</w:t>
            </w:r>
            <w:r w:rsidRPr="00860C73">
              <w:rPr>
                <w:color w:val="000000"/>
                <w:sz w:val="18"/>
                <w:szCs w:val="18"/>
              </w:rPr>
              <w:t xml:space="preserve"> </w:t>
            </w:r>
            <w:r>
              <w:rPr>
                <w:color w:val="000000"/>
                <w:sz w:val="18"/>
                <w:szCs w:val="18"/>
              </w:rPr>
              <w:t>Sporazumu</w:t>
            </w:r>
            <w:r w:rsidRPr="00860C73">
              <w:rPr>
                <w:color w:val="000000"/>
                <w:sz w:val="18"/>
                <w:szCs w:val="18"/>
              </w:rPr>
              <w:t xml:space="preserve"> </w:t>
            </w:r>
            <w:r>
              <w:rPr>
                <w:color w:val="000000"/>
                <w:sz w:val="18"/>
                <w:szCs w:val="18"/>
              </w:rPr>
              <w:t>o</w:t>
            </w:r>
            <w:r w:rsidRPr="00860C73">
              <w:rPr>
                <w:color w:val="000000"/>
                <w:sz w:val="18"/>
                <w:szCs w:val="18"/>
              </w:rPr>
              <w:t xml:space="preserve"> </w:t>
            </w:r>
            <w:r>
              <w:rPr>
                <w:color w:val="000000"/>
                <w:sz w:val="18"/>
                <w:szCs w:val="18"/>
              </w:rPr>
              <w:t>readmisiji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5.800.000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0,6%</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5.800.000</w:t>
            </w:r>
          </w:p>
        </w:tc>
        <w:tc>
          <w:tcPr>
            <w:tcW w:w="1701" w:type="dxa"/>
            <w:tcBorders>
              <w:top w:val="nil"/>
              <w:left w:val="single" w:sz="4" w:space="0" w:color="auto"/>
              <w:bottom w:val="single" w:sz="4" w:space="0" w:color="auto"/>
              <w:right w:val="single" w:sz="4" w:space="0" w:color="auto"/>
            </w:tcBorders>
            <w:shd w:val="clear" w:color="auto" w:fill="auto"/>
            <w:noWrap/>
            <w:hideMark/>
          </w:tcPr>
          <w:p w:rsidR="00920ACE" w:rsidRDefault="00920ACE" w:rsidP="00920ACE">
            <w:r w:rsidRPr="007D7F0C">
              <w:rPr>
                <w:color w:val="000000"/>
                <w:sz w:val="18"/>
                <w:szCs w:val="18"/>
              </w:rPr>
              <w:t>Član opštinskog vijeća/Ismeta 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Dohodovne</w:t>
            </w:r>
            <w:r w:rsidRPr="00860C73">
              <w:rPr>
                <w:color w:val="000000"/>
                <w:sz w:val="18"/>
                <w:szCs w:val="18"/>
              </w:rPr>
              <w:t xml:space="preserve"> </w:t>
            </w:r>
            <w:r>
              <w:rPr>
                <w:color w:val="000000"/>
                <w:sz w:val="18"/>
                <w:szCs w:val="18"/>
              </w:rPr>
              <w:t>aktivnosti</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povratnike</w:t>
            </w:r>
            <w:r w:rsidRPr="00860C73">
              <w:rPr>
                <w:color w:val="000000"/>
                <w:sz w:val="18"/>
                <w:szCs w:val="18"/>
              </w:rPr>
              <w:t xml:space="preserve"> </w:t>
            </w:r>
            <w:r>
              <w:rPr>
                <w:color w:val="000000"/>
                <w:sz w:val="18"/>
                <w:szCs w:val="18"/>
              </w:rPr>
              <w:t>po</w:t>
            </w:r>
            <w:r w:rsidRPr="00860C73">
              <w:rPr>
                <w:color w:val="000000"/>
                <w:sz w:val="18"/>
                <w:szCs w:val="18"/>
              </w:rPr>
              <w:t xml:space="preserve"> </w:t>
            </w:r>
            <w:r>
              <w:rPr>
                <w:color w:val="000000"/>
                <w:sz w:val="18"/>
                <w:szCs w:val="18"/>
              </w:rPr>
              <w:t>Sporazumu</w:t>
            </w:r>
            <w:r w:rsidRPr="00860C73">
              <w:rPr>
                <w:color w:val="000000"/>
                <w:sz w:val="18"/>
                <w:szCs w:val="18"/>
              </w:rPr>
              <w:t xml:space="preserve"> </w:t>
            </w:r>
            <w:r>
              <w:rPr>
                <w:color w:val="000000"/>
                <w:sz w:val="18"/>
                <w:szCs w:val="18"/>
              </w:rPr>
              <w:t>o</w:t>
            </w:r>
            <w:r w:rsidRPr="00860C73">
              <w:rPr>
                <w:color w:val="000000"/>
                <w:sz w:val="18"/>
                <w:szCs w:val="18"/>
              </w:rPr>
              <w:t xml:space="preserve"> </w:t>
            </w:r>
            <w:r>
              <w:rPr>
                <w:color w:val="000000"/>
                <w:sz w:val="18"/>
                <w:szCs w:val="18"/>
              </w:rPr>
              <w:t>readmisiji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2.262.500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2.262.500</w:t>
            </w:r>
          </w:p>
        </w:tc>
        <w:tc>
          <w:tcPr>
            <w:tcW w:w="1701" w:type="dxa"/>
            <w:tcBorders>
              <w:top w:val="single" w:sz="4" w:space="0" w:color="auto"/>
              <w:left w:val="nil"/>
              <w:bottom w:val="single" w:sz="4" w:space="0" w:color="auto"/>
              <w:right w:val="single" w:sz="4" w:space="0" w:color="auto"/>
            </w:tcBorders>
            <w:shd w:val="clear" w:color="auto" w:fill="auto"/>
            <w:noWrap/>
            <w:hideMark/>
          </w:tcPr>
          <w:p w:rsidR="00920ACE" w:rsidRDefault="00920ACE" w:rsidP="00920ACE">
            <w:r w:rsidRPr="007D7F0C">
              <w:rPr>
                <w:color w:val="000000"/>
                <w:sz w:val="18"/>
                <w:szCs w:val="18"/>
              </w:rPr>
              <w:t>Član opštinskog vijeća/Ismeta 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Izrada</w:t>
            </w:r>
            <w:r w:rsidRPr="00860C73">
              <w:rPr>
                <w:color w:val="000000"/>
                <w:sz w:val="18"/>
                <w:szCs w:val="18"/>
              </w:rPr>
              <w:t xml:space="preserve"> </w:t>
            </w:r>
            <w:r>
              <w:rPr>
                <w:color w:val="000000"/>
                <w:sz w:val="18"/>
                <w:szCs w:val="18"/>
              </w:rPr>
              <w:t>LAP</w:t>
            </w:r>
            <w:r w:rsidRPr="00860C73">
              <w:rPr>
                <w:color w:val="000000"/>
                <w:sz w:val="18"/>
                <w:szCs w:val="18"/>
              </w:rPr>
              <w:t>-</w:t>
            </w:r>
            <w:r>
              <w:rPr>
                <w:color w:val="000000"/>
                <w:sz w:val="18"/>
                <w:szCs w:val="18"/>
              </w:rPr>
              <w:t>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ostvarivanje</w:t>
            </w:r>
            <w:r w:rsidRPr="00860C73">
              <w:rPr>
                <w:color w:val="000000"/>
                <w:sz w:val="18"/>
                <w:szCs w:val="18"/>
              </w:rPr>
              <w:t xml:space="preserve"> </w:t>
            </w:r>
            <w:r>
              <w:rPr>
                <w:color w:val="000000"/>
                <w:sz w:val="18"/>
                <w:szCs w:val="18"/>
              </w:rPr>
              <w:t>rodne</w:t>
            </w:r>
            <w:r w:rsidRPr="00860C73">
              <w:rPr>
                <w:color w:val="000000"/>
                <w:sz w:val="18"/>
                <w:szCs w:val="18"/>
              </w:rPr>
              <w:t xml:space="preserve"> </w:t>
            </w:r>
            <w:r>
              <w:rPr>
                <w:color w:val="000000"/>
                <w:sz w:val="18"/>
                <w:szCs w:val="18"/>
              </w:rPr>
              <w:t>ravnopravnosti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115.000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115.000</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7D7F0C">
              <w:rPr>
                <w:color w:val="000000"/>
                <w:sz w:val="18"/>
                <w:szCs w:val="18"/>
              </w:rPr>
              <w:t>Član opštinskog vijeća/Ismeta Šmaković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0901-</w:t>
            </w:r>
            <w:r>
              <w:rPr>
                <w:color w:val="000000"/>
                <w:sz w:val="18"/>
                <w:szCs w:val="18"/>
              </w:rPr>
              <w:t>P</w:t>
            </w:r>
            <w:r w:rsidRPr="00860C73">
              <w:rPr>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Ekonomsko</w:t>
            </w:r>
            <w:r w:rsidRPr="00860C73">
              <w:rPr>
                <w:color w:val="000000"/>
                <w:sz w:val="18"/>
                <w:szCs w:val="18"/>
              </w:rPr>
              <w:t xml:space="preserve"> </w:t>
            </w:r>
            <w:r>
              <w:rPr>
                <w:color w:val="000000"/>
                <w:sz w:val="18"/>
                <w:szCs w:val="18"/>
              </w:rPr>
              <w:t>osnaživanje</w:t>
            </w:r>
            <w:r w:rsidRPr="00860C73">
              <w:rPr>
                <w:color w:val="000000"/>
                <w:sz w:val="18"/>
                <w:szCs w:val="18"/>
              </w:rPr>
              <w:t xml:space="preserve"> </w:t>
            </w:r>
            <w:r>
              <w:rPr>
                <w:color w:val="000000"/>
                <w:sz w:val="18"/>
                <w:szCs w:val="18"/>
              </w:rPr>
              <w:t>žena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107.000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107.000</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7D7F0C">
              <w:rPr>
                <w:color w:val="000000"/>
                <w:sz w:val="18"/>
                <w:szCs w:val="18"/>
              </w:rPr>
              <w:t>Član opštinskog vijeća/Ismeta Šmaković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1801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12.  </w:t>
            </w:r>
            <w:r>
              <w:rPr>
                <w:b/>
                <w:bCs/>
                <w:color w:val="000000"/>
                <w:sz w:val="18"/>
                <w:szCs w:val="18"/>
              </w:rPr>
              <w:t>Primarna</w:t>
            </w:r>
            <w:r w:rsidRPr="00860C73">
              <w:rPr>
                <w:b/>
                <w:bCs/>
                <w:color w:val="000000"/>
                <w:sz w:val="18"/>
                <w:szCs w:val="18"/>
              </w:rPr>
              <w:t xml:space="preserve"> </w:t>
            </w:r>
            <w:r>
              <w:rPr>
                <w:b/>
                <w:bCs/>
                <w:color w:val="000000"/>
                <w:sz w:val="18"/>
                <w:szCs w:val="18"/>
              </w:rPr>
              <w:t>zdravstvena</w:t>
            </w:r>
            <w:r w:rsidRPr="00860C73">
              <w:rPr>
                <w:b/>
                <w:bCs/>
                <w:color w:val="000000"/>
                <w:sz w:val="18"/>
                <w:szCs w:val="18"/>
              </w:rPr>
              <w:t xml:space="preserve"> </w:t>
            </w:r>
            <w:r>
              <w:rPr>
                <w:b/>
                <w:bCs/>
                <w:color w:val="000000"/>
                <w:sz w:val="18"/>
                <w:szCs w:val="18"/>
              </w:rPr>
              <w:t>zaštita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10.000.000</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1,0%</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10.000.000</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37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1801-0001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ustanova</w:t>
            </w:r>
            <w:r w:rsidRPr="00860C73">
              <w:rPr>
                <w:color w:val="000000"/>
                <w:sz w:val="18"/>
                <w:szCs w:val="18"/>
              </w:rPr>
              <w:t xml:space="preserve"> </w:t>
            </w:r>
            <w:r>
              <w:rPr>
                <w:color w:val="000000"/>
                <w:sz w:val="18"/>
                <w:szCs w:val="18"/>
              </w:rPr>
              <w:t>primarne</w:t>
            </w:r>
            <w:r w:rsidRPr="00860C73">
              <w:rPr>
                <w:color w:val="000000"/>
                <w:sz w:val="18"/>
                <w:szCs w:val="18"/>
              </w:rPr>
              <w:t xml:space="preserve"> </w:t>
            </w:r>
            <w:r>
              <w:rPr>
                <w:color w:val="000000"/>
                <w:sz w:val="18"/>
                <w:szCs w:val="18"/>
              </w:rPr>
              <w:t>zdravstvene</w:t>
            </w:r>
            <w:r w:rsidRPr="00860C73">
              <w:rPr>
                <w:color w:val="000000"/>
                <w:sz w:val="18"/>
                <w:szCs w:val="18"/>
              </w:rPr>
              <w:t xml:space="preserve"> </w:t>
            </w:r>
            <w:r>
              <w:rPr>
                <w:color w:val="000000"/>
                <w:sz w:val="18"/>
                <w:szCs w:val="18"/>
              </w:rPr>
              <w:t>zaštite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10.000.000</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Dom</w:t>
            </w:r>
            <w:r w:rsidRPr="00860C73">
              <w:rPr>
                <w:color w:val="000000"/>
                <w:sz w:val="18"/>
                <w:szCs w:val="18"/>
              </w:rPr>
              <w:t xml:space="preserve"> </w:t>
            </w:r>
            <w:r>
              <w:rPr>
                <w:color w:val="000000"/>
                <w:sz w:val="18"/>
                <w:szCs w:val="18"/>
              </w:rPr>
              <w:t>zdravlja</w:t>
            </w:r>
            <w:r w:rsidRPr="00860C73">
              <w:rPr>
                <w:color w:val="000000"/>
                <w:sz w:val="18"/>
                <w:szCs w:val="18"/>
              </w:rPr>
              <w:t>/</w:t>
            </w:r>
            <w:r>
              <w:rPr>
                <w:color w:val="000000"/>
                <w:sz w:val="18"/>
                <w:szCs w:val="18"/>
              </w:rPr>
              <w:t>Šerif</w:t>
            </w:r>
            <w:r w:rsidRPr="00860C73">
              <w:rPr>
                <w:color w:val="000000"/>
                <w:sz w:val="18"/>
                <w:szCs w:val="18"/>
              </w:rPr>
              <w:t xml:space="preserve"> </w:t>
            </w:r>
            <w:r>
              <w:rPr>
                <w:color w:val="000000"/>
                <w:sz w:val="18"/>
                <w:szCs w:val="18"/>
              </w:rPr>
              <w:t>Hamzagić</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1201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13.  </w:t>
            </w:r>
            <w:r>
              <w:rPr>
                <w:b/>
                <w:bCs/>
                <w:color w:val="000000"/>
                <w:sz w:val="18"/>
                <w:szCs w:val="18"/>
              </w:rPr>
              <w:t>Razvoj</w:t>
            </w:r>
            <w:r w:rsidRPr="00860C73">
              <w:rPr>
                <w:b/>
                <w:bCs/>
                <w:color w:val="000000"/>
                <w:sz w:val="18"/>
                <w:szCs w:val="18"/>
              </w:rPr>
              <w:t xml:space="preserve"> </w:t>
            </w:r>
            <w:r>
              <w:rPr>
                <w:b/>
                <w:bCs/>
                <w:color w:val="000000"/>
                <w:sz w:val="18"/>
                <w:szCs w:val="18"/>
              </w:rPr>
              <w:t>kulture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26.537.313</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2,7%</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26.537.313</w:t>
            </w:r>
          </w:p>
        </w:tc>
        <w:tc>
          <w:tcPr>
            <w:tcW w:w="1701" w:type="dxa"/>
            <w:tcBorders>
              <w:top w:val="single" w:sz="4" w:space="0" w:color="auto"/>
              <w:left w:val="nil"/>
              <w:bottom w:val="single" w:sz="4" w:space="0" w:color="auto"/>
              <w:right w:val="single" w:sz="4" w:space="0" w:color="auto"/>
            </w:tcBorders>
            <w:shd w:val="clear" w:color="000000" w:fill="D8D8D8"/>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840"/>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1201-0001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lokalnih</w:t>
            </w:r>
            <w:r w:rsidRPr="00860C73">
              <w:rPr>
                <w:color w:val="000000"/>
                <w:sz w:val="18"/>
                <w:szCs w:val="18"/>
              </w:rPr>
              <w:t xml:space="preserve"> </w:t>
            </w:r>
            <w:r>
              <w:rPr>
                <w:color w:val="000000"/>
                <w:sz w:val="18"/>
                <w:szCs w:val="18"/>
              </w:rPr>
              <w:t>ustanova</w:t>
            </w:r>
            <w:r w:rsidRPr="00860C73">
              <w:rPr>
                <w:color w:val="000000"/>
                <w:sz w:val="18"/>
                <w:szCs w:val="18"/>
              </w:rPr>
              <w:t xml:space="preserve"> </w:t>
            </w:r>
            <w:r>
              <w:rPr>
                <w:color w:val="000000"/>
                <w:sz w:val="18"/>
                <w:szCs w:val="18"/>
              </w:rPr>
              <w:t>kulture</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21.617.313</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21.617.313</w:t>
            </w:r>
          </w:p>
        </w:tc>
        <w:tc>
          <w:tcPr>
            <w:tcW w:w="1701" w:type="dxa"/>
            <w:tcBorders>
              <w:top w:val="nil"/>
              <w:left w:val="nil"/>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N</w:t>
            </w:r>
            <w:r w:rsidRPr="00860C73">
              <w:rPr>
                <w:color w:val="000000"/>
                <w:sz w:val="18"/>
                <w:szCs w:val="18"/>
              </w:rPr>
              <w:t>.</w:t>
            </w:r>
            <w:r>
              <w:rPr>
                <w:color w:val="000000"/>
                <w:sz w:val="18"/>
                <w:szCs w:val="18"/>
              </w:rPr>
              <w:t>B</w:t>
            </w:r>
            <w:r w:rsidRPr="00860C73">
              <w:rPr>
                <w:color w:val="000000"/>
                <w:sz w:val="18"/>
                <w:szCs w:val="18"/>
              </w:rPr>
              <w:t>. "</w:t>
            </w:r>
            <w:r>
              <w:rPr>
                <w:color w:val="000000"/>
                <w:sz w:val="18"/>
                <w:szCs w:val="18"/>
              </w:rPr>
              <w:t>Dr</w:t>
            </w:r>
            <w:r w:rsidRPr="00860C73">
              <w:rPr>
                <w:color w:val="000000"/>
                <w:sz w:val="18"/>
                <w:szCs w:val="18"/>
              </w:rPr>
              <w:t xml:space="preserve"> </w:t>
            </w:r>
            <w:r>
              <w:rPr>
                <w:color w:val="000000"/>
                <w:sz w:val="18"/>
                <w:szCs w:val="18"/>
              </w:rPr>
              <w:t>Ejup</w:t>
            </w:r>
            <w:r w:rsidRPr="00860C73">
              <w:rPr>
                <w:color w:val="000000"/>
                <w:sz w:val="18"/>
                <w:szCs w:val="18"/>
              </w:rPr>
              <w:t xml:space="preserve"> </w:t>
            </w:r>
            <w:r>
              <w:rPr>
                <w:color w:val="000000"/>
                <w:sz w:val="18"/>
                <w:szCs w:val="18"/>
              </w:rPr>
              <w:t>Mušović</w:t>
            </w:r>
            <w:r w:rsidRPr="00860C73">
              <w:rPr>
                <w:color w:val="000000"/>
                <w:sz w:val="18"/>
                <w:szCs w:val="18"/>
              </w:rPr>
              <w:t>"/</w:t>
            </w:r>
            <w:r>
              <w:rPr>
                <w:color w:val="000000"/>
                <w:sz w:val="18"/>
                <w:szCs w:val="18"/>
              </w:rPr>
              <w:t>Vahid</w:t>
            </w:r>
            <w:r w:rsidRPr="00860C73">
              <w:rPr>
                <w:color w:val="000000"/>
                <w:sz w:val="18"/>
                <w:szCs w:val="18"/>
              </w:rPr>
              <w:t xml:space="preserve"> </w:t>
            </w:r>
            <w:r>
              <w:rPr>
                <w:color w:val="000000"/>
                <w:sz w:val="18"/>
                <w:szCs w:val="18"/>
              </w:rPr>
              <w:t>Demirović</w:t>
            </w:r>
            <w:r w:rsidRPr="00860C73">
              <w:rPr>
                <w:color w:val="000000"/>
                <w:sz w:val="18"/>
                <w:szCs w:val="18"/>
              </w:rPr>
              <w:t xml:space="preserve">  </w:t>
            </w:r>
            <w:r>
              <w:rPr>
                <w:color w:val="000000"/>
                <w:sz w:val="18"/>
                <w:szCs w:val="18"/>
              </w:rPr>
              <w:t>Multimedijalni</w:t>
            </w:r>
            <w:r w:rsidRPr="00860C73">
              <w:rPr>
                <w:color w:val="000000"/>
                <w:sz w:val="18"/>
                <w:szCs w:val="18"/>
              </w:rPr>
              <w:t xml:space="preserve"> </w:t>
            </w:r>
            <w:r>
              <w:rPr>
                <w:color w:val="000000"/>
                <w:sz w:val="18"/>
                <w:szCs w:val="18"/>
              </w:rPr>
              <w:t>centar</w:t>
            </w:r>
            <w:r w:rsidRPr="00860C73">
              <w:rPr>
                <w:color w:val="000000"/>
                <w:sz w:val="18"/>
                <w:szCs w:val="18"/>
              </w:rPr>
              <w:t>/</w:t>
            </w:r>
            <w:r>
              <w:rPr>
                <w:color w:val="000000"/>
                <w:sz w:val="18"/>
                <w:szCs w:val="18"/>
              </w:rPr>
              <w:t>Rifat</w:t>
            </w:r>
            <w:r w:rsidRPr="00860C73">
              <w:rPr>
                <w:color w:val="000000"/>
                <w:sz w:val="18"/>
                <w:szCs w:val="18"/>
              </w:rPr>
              <w:t xml:space="preserve"> </w:t>
            </w:r>
            <w:r>
              <w:rPr>
                <w:color w:val="000000"/>
                <w:sz w:val="18"/>
                <w:szCs w:val="18"/>
              </w:rPr>
              <w:t>Ramović</w:t>
            </w:r>
            <w:r w:rsidRPr="00860C73">
              <w:rPr>
                <w:color w:val="000000"/>
                <w:sz w:val="18"/>
                <w:szCs w:val="18"/>
              </w:rPr>
              <w:t xml:space="preserve"> </w:t>
            </w:r>
          </w:p>
        </w:tc>
      </w:tr>
      <w:tr w:rsidR="00920ACE" w:rsidRPr="00860C73" w:rsidTr="00920ACE">
        <w:trPr>
          <w:trHeight w:val="5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jc w:val="center"/>
              <w:rPr>
                <w:color w:val="000000"/>
                <w:sz w:val="18"/>
                <w:szCs w:val="18"/>
              </w:rPr>
            </w:pPr>
            <w:r w:rsidRPr="00860C73">
              <w:rPr>
                <w:color w:val="000000"/>
                <w:sz w:val="18"/>
                <w:szCs w:val="18"/>
              </w:rPr>
              <w:t>1201-0002</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Podsticaji</w:t>
            </w:r>
            <w:r w:rsidRPr="00860C73">
              <w:rPr>
                <w:color w:val="000000"/>
                <w:sz w:val="18"/>
                <w:szCs w:val="18"/>
              </w:rPr>
              <w:t xml:space="preserve"> </w:t>
            </w:r>
            <w:r>
              <w:rPr>
                <w:color w:val="000000"/>
                <w:sz w:val="18"/>
                <w:szCs w:val="18"/>
              </w:rPr>
              <w:t>kulturnom</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umetničkom</w:t>
            </w:r>
            <w:r w:rsidRPr="00860C73">
              <w:rPr>
                <w:color w:val="000000"/>
                <w:sz w:val="18"/>
                <w:szCs w:val="18"/>
              </w:rPr>
              <w:t xml:space="preserve"> </w:t>
            </w:r>
            <w:r>
              <w:rPr>
                <w:color w:val="000000"/>
                <w:sz w:val="18"/>
                <w:szCs w:val="18"/>
              </w:rPr>
              <w:t>stvaralaštvu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N</w:t>
            </w:r>
            <w:r w:rsidRPr="00860C73">
              <w:rPr>
                <w:color w:val="000000"/>
                <w:sz w:val="18"/>
                <w:szCs w:val="18"/>
              </w:rPr>
              <w:t>.</w:t>
            </w:r>
            <w:r>
              <w:rPr>
                <w:color w:val="000000"/>
                <w:sz w:val="18"/>
                <w:szCs w:val="18"/>
              </w:rPr>
              <w:t>B</w:t>
            </w:r>
            <w:r w:rsidRPr="00860C73">
              <w:rPr>
                <w:color w:val="000000"/>
                <w:sz w:val="18"/>
                <w:szCs w:val="18"/>
              </w:rPr>
              <w:t>. "</w:t>
            </w:r>
            <w:r>
              <w:rPr>
                <w:color w:val="000000"/>
                <w:sz w:val="18"/>
                <w:szCs w:val="18"/>
              </w:rPr>
              <w:t>Dr</w:t>
            </w:r>
            <w:r w:rsidRPr="00860C73">
              <w:rPr>
                <w:color w:val="000000"/>
                <w:sz w:val="18"/>
                <w:szCs w:val="18"/>
              </w:rPr>
              <w:t xml:space="preserve"> </w:t>
            </w:r>
            <w:r>
              <w:rPr>
                <w:color w:val="000000"/>
                <w:sz w:val="18"/>
                <w:szCs w:val="18"/>
              </w:rPr>
              <w:t>Ejup</w:t>
            </w:r>
            <w:r w:rsidRPr="00860C73">
              <w:rPr>
                <w:color w:val="000000"/>
                <w:sz w:val="18"/>
                <w:szCs w:val="18"/>
              </w:rPr>
              <w:t xml:space="preserve"> </w:t>
            </w:r>
            <w:r>
              <w:rPr>
                <w:color w:val="000000"/>
                <w:sz w:val="18"/>
                <w:szCs w:val="18"/>
              </w:rPr>
              <w:t>Mušović</w:t>
            </w:r>
            <w:r w:rsidRPr="00860C73">
              <w:rPr>
                <w:color w:val="000000"/>
                <w:sz w:val="18"/>
                <w:szCs w:val="18"/>
              </w:rPr>
              <w:t>"/</w:t>
            </w:r>
            <w:r>
              <w:rPr>
                <w:color w:val="000000"/>
                <w:sz w:val="18"/>
                <w:szCs w:val="18"/>
              </w:rPr>
              <w:t>Vahid</w:t>
            </w:r>
            <w:r w:rsidRPr="00860C73">
              <w:rPr>
                <w:color w:val="000000"/>
                <w:sz w:val="18"/>
                <w:szCs w:val="18"/>
              </w:rPr>
              <w:t xml:space="preserve"> </w:t>
            </w:r>
            <w:r>
              <w:rPr>
                <w:color w:val="000000"/>
                <w:sz w:val="18"/>
                <w:szCs w:val="18"/>
              </w:rPr>
              <w:t>Demirović</w:t>
            </w:r>
            <w:r w:rsidRPr="00860C73">
              <w:rPr>
                <w:color w:val="000000"/>
                <w:sz w:val="18"/>
                <w:szCs w:val="18"/>
              </w:rPr>
              <w:t xml:space="preserve"> </w:t>
            </w:r>
            <w:r>
              <w:rPr>
                <w:color w:val="000000"/>
                <w:sz w:val="18"/>
                <w:szCs w:val="18"/>
              </w:rPr>
              <w:t>Verske</w:t>
            </w:r>
            <w:r w:rsidRPr="00860C73">
              <w:rPr>
                <w:color w:val="000000"/>
                <w:sz w:val="18"/>
                <w:szCs w:val="18"/>
              </w:rPr>
              <w:t xml:space="preserve"> </w:t>
            </w:r>
            <w:r>
              <w:rPr>
                <w:color w:val="000000"/>
                <w:sz w:val="18"/>
                <w:szCs w:val="18"/>
              </w:rPr>
              <w:t>zajednice</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1201-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Izdavačka</w:t>
            </w:r>
            <w:r w:rsidRPr="00860C73">
              <w:rPr>
                <w:color w:val="000000"/>
                <w:sz w:val="18"/>
                <w:szCs w:val="18"/>
              </w:rPr>
              <w:t xml:space="preserve"> </w:t>
            </w:r>
            <w:r>
              <w:rPr>
                <w:color w:val="000000"/>
                <w:sz w:val="18"/>
                <w:szCs w:val="18"/>
              </w:rPr>
              <w:t>delatnosst</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w:t>
            </w:r>
            <w:r w:rsidRPr="00860C73">
              <w:rPr>
                <w:color w:val="000000"/>
                <w:sz w:val="18"/>
                <w:szCs w:val="18"/>
              </w:rPr>
              <w:t>.</w:t>
            </w:r>
            <w:r>
              <w:rPr>
                <w:color w:val="000000"/>
                <w:sz w:val="18"/>
                <w:szCs w:val="18"/>
              </w:rPr>
              <w:t>B</w:t>
            </w:r>
            <w:r w:rsidRPr="00860C73">
              <w:rPr>
                <w:color w:val="000000"/>
                <w:sz w:val="18"/>
                <w:szCs w:val="18"/>
              </w:rPr>
              <w:t>. "</w:t>
            </w:r>
            <w:r>
              <w:rPr>
                <w:color w:val="000000"/>
                <w:sz w:val="18"/>
                <w:szCs w:val="18"/>
              </w:rPr>
              <w:t>Dr</w:t>
            </w:r>
            <w:r w:rsidRPr="00860C73">
              <w:rPr>
                <w:color w:val="000000"/>
                <w:sz w:val="18"/>
                <w:szCs w:val="18"/>
              </w:rPr>
              <w:t xml:space="preserve"> </w:t>
            </w:r>
            <w:r>
              <w:rPr>
                <w:color w:val="000000"/>
                <w:sz w:val="18"/>
                <w:szCs w:val="18"/>
              </w:rPr>
              <w:t>Ejup</w:t>
            </w:r>
            <w:r w:rsidRPr="00860C73">
              <w:rPr>
                <w:color w:val="000000"/>
                <w:sz w:val="18"/>
                <w:szCs w:val="18"/>
              </w:rPr>
              <w:t xml:space="preserve"> </w:t>
            </w:r>
            <w:r>
              <w:rPr>
                <w:color w:val="000000"/>
                <w:sz w:val="18"/>
                <w:szCs w:val="18"/>
              </w:rPr>
              <w:t>Mušović</w:t>
            </w:r>
            <w:r w:rsidRPr="00860C73">
              <w:rPr>
                <w:color w:val="000000"/>
                <w:sz w:val="18"/>
                <w:szCs w:val="18"/>
              </w:rPr>
              <w:t>"/</w:t>
            </w:r>
            <w:r>
              <w:rPr>
                <w:color w:val="000000"/>
                <w:sz w:val="18"/>
                <w:szCs w:val="18"/>
              </w:rPr>
              <w:t>Vahid</w:t>
            </w:r>
            <w:r w:rsidRPr="00860C73">
              <w:rPr>
                <w:color w:val="000000"/>
                <w:sz w:val="18"/>
                <w:szCs w:val="18"/>
              </w:rPr>
              <w:t xml:space="preserve"> </w:t>
            </w:r>
            <w:r>
              <w:rPr>
                <w:color w:val="000000"/>
                <w:sz w:val="18"/>
                <w:szCs w:val="18"/>
              </w:rPr>
              <w:t>Demirović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1201-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Bosanski</w:t>
            </w:r>
            <w:r w:rsidRPr="00860C73">
              <w:rPr>
                <w:color w:val="000000"/>
                <w:sz w:val="18"/>
                <w:szCs w:val="18"/>
              </w:rPr>
              <w:t xml:space="preserve"> </w:t>
            </w:r>
            <w:r>
              <w:rPr>
                <w:color w:val="000000"/>
                <w:sz w:val="18"/>
                <w:szCs w:val="18"/>
              </w:rPr>
              <w:t>jezik</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150.000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150.000</w:t>
            </w:r>
          </w:p>
        </w:tc>
        <w:tc>
          <w:tcPr>
            <w:tcW w:w="1701" w:type="dxa"/>
            <w:tcBorders>
              <w:top w:val="single" w:sz="4" w:space="0" w:color="auto"/>
              <w:left w:val="nil"/>
              <w:bottom w:val="single" w:sz="4" w:space="0" w:color="auto"/>
              <w:right w:val="single" w:sz="4" w:space="0" w:color="auto"/>
            </w:tcBorders>
            <w:shd w:val="clear" w:color="auto" w:fill="auto"/>
            <w:noWrap/>
            <w:hideMark/>
          </w:tcPr>
          <w:p w:rsidR="00920ACE" w:rsidRDefault="00920ACE" w:rsidP="00920ACE">
            <w:r w:rsidRPr="00294795">
              <w:rPr>
                <w:color w:val="000000"/>
                <w:sz w:val="18"/>
                <w:szCs w:val="18"/>
              </w:rPr>
              <w:t>N.B. "Dr Ejup Mušović"/Vahid Demirović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1201-</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Festival</w:t>
            </w:r>
            <w:r w:rsidRPr="00860C73">
              <w:rPr>
                <w:color w:val="000000"/>
                <w:sz w:val="18"/>
                <w:szCs w:val="18"/>
              </w:rPr>
              <w:t xml:space="preserve"> </w:t>
            </w:r>
            <w:r>
              <w:rPr>
                <w:color w:val="000000"/>
                <w:sz w:val="18"/>
                <w:szCs w:val="18"/>
              </w:rPr>
              <w:t>dečije</w:t>
            </w:r>
            <w:r w:rsidRPr="00860C73">
              <w:rPr>
                <w:color w:val="000000"/>
                <w:sz w:val="18"/>
                <w:szCs w:val="18"/>
              </w:rPr>
              <w:t xml:space="preserve"> </w:t>
            </w:r>
            <w:r>
              <w:rPr>
                <w:color w:val="000000"/>
                <w:sz w:val="18"/>
                <w:szCs w:val="18"/>
              </w:rPr>
              <w:t>muzike</w:t>
            </w:r>
            <w:r w:rsidRPr="00860C73">
              <w:rPr>
                <w:color w:val="000000"/>
                <w:sz w:val="18"/>
                <w:szCs w:val="18"/>
              </w:rPr>
              <w:t xml:space="preserve"> "</w:t>
            </w:r>
            <w:r>
              <w:rPr>
                <w:color w:val="000000"/>
                <w:sz w:val="18"/>
                <w:szCs w:val="18"/>
              </w:rPr>
              <w:t>Otvoreno</w:t>
            </w:r>
            <w:r w:rsidRPr="00860C73">
              <w:rPr>
                <w:color w:val="000000"/>
                <w:sz w:val="18"/>
                <w:szCs w:val="18"/>
              </w:rPr>
              <w:t xml:space="preserve"> </w:t>
            </w:r>
            <w:r>
              <w:rPr>
                <w:color w:val="000000"/>
                <w:sz w:val="18"/>
                <w:szCs w:val="18"/>
              </w:rPr>
              <w:t>srce</w:t>
            </w:r>
            <w:r w:rsidRPr="00860C73">
              <w:rPr>
                <w:color w:val="000000"/>
                <w:sz w:val="18"/>
                <w:szCs w:val="18"/>
              </w:rPr>
              <w:t>"</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320.000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320.000</w:t>
            </w:r>
          </w:p>
        </w:tc>
        <w:tc>
          <w:tcPr>
            <w:tcW w:w="1701" w:type="dxa"/>
            <w:tcBorders>
              <w:top w:val="nil"/>
              <w:left w:val="nil"/>
              <w:bottom w:val="single" w:sz="4" w:space="0" w:color="auto"/>
              <w:right w:val="single" w:sz="4" w:space="0" w:color="auto"/>
            </w:tcBorders>
            <w:shd w:val="clear" w:color="auto" w:fill="auto"/>
            <w:noWrap/>
            <w:hideMark/>
          </w:tcPr>
          <w:p w:rsidR="00920ACE" w:rsidRDefault="00920ACE" w:rsidP="00920ACE">
            <w:r w:rsidRPr="00294795">
              <w:rPr>
                <w:color w:val="000000"/>
                <w:sz w:val="18"/>
                <w:szCs w:val="18"/>
              </w:rPr>
              <w:t>N.B. "Dr Ejup Mušović"/Vahid Demirović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1201-</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Projekat</w:t>
            </w:r>
            <w:r w:rsidRPr="00860C73">
              <w:rPr>
                <w:color w:val="000000"/>
                <w:sz w:val="18"/>
                <w:szCs w:val="18"/>
              </w:rPr>
              <w:t xml:space="preserve">:  </w:t>
            </w:r>
            <w:r>
              <w:rPr>
                <w:color w:val="000000"/>
                <w:sz w:val="18"/>
                <w:szCs w:val="18"/>
              </w:rPr>
              <w:t>Festival</w:t>
            </w:r>
            <w:r w:rsidRPr="00860C73">
              <w:rPr>
                <w:color w:val="000000"/>
                <w:sz w:val="18"/>
                <w:szCs w:val="18"/>
              </w:rPr>
              <w:t xml:space="preserve">  </w:t>
            </w:r>
            <w:r>
              <w:rPr>
                <w:color w:val="000000"/>
                <w:sz w:val="18"/>
                <w:szCs w:val="18"/>
              </w:rPr>
              <w:t>horova</w:t>
            </w:r>
            <w:r w:rsidRPr="00860C73">
              <w:rPr>
                <w:color w:val="000000"/>
                <w:sz w:val="18"/>
                <w:szCs w:val="18"/>
              </w:rPr>
              <w:t xml:space="preserve">  </w:t>
            </w:r>
            <w:r>
              <w:rPr>
                <w:color w:val="000000"/>
                <w:sz w:val="18"/>
                <w:szCs w:val="18"/>
              </w:rPr>
              <w:t>ilahije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kaside</w:t>
            </w:r>
            <w:r w:rsidRPr="00860C73">
              <w:rPr>
                <w:color w:val="000000"/>
                <w:sz w:val="18"/>
                <w:szCs w:val="18"/>
              </w:rPr>
              <w:t xml:space="preserve"> </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125.000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125.000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Verske</w:t>
            </w:r>
            <w:r w:rsidRPr="00860C73">
              <w:rPr>
                <w:color w:val="000000"/>
                <w:sz w:val="18"/>
                <w:szCs w:val="18"/>
              </w:rPr>
              <w:t xml:space="preserve"> </w:t>
            </w:r>
            <w:r>
              <w:rPr>
                <w:color w:val="000000"/>
                <w:sz w:val="18"/>
                <w:szCs w:val="18"/>
              </w:rPr>
              <w:t>zajednice</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1201-</w:t>
            </w:r>
            <w:r>
              <w:rPr>
                <w:color w:val="000000"/>
                <w:sz w:val="18"/>
                <w:szCs w:val="18"/>
              </w:rPr>
              <w:t>P</w:t>
            </w:r>
            <w:r w:rsidRPr="00860C73">
              <w:rPr>
                <w:color w:val="000000"/>
                <w:sz w:val="18"/>
                <w:szCs w:val="18"/>
              </w:rPr>
              <w:t>5</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Projekat " Na zlatnom ćilimu"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125.000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125.000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sidRPr="00860C73">
              <w:rPr>
                <w:color w:val="000000"/>
                <w:sz w:val="18"/>
                <w:szCs w:val="18"/>
              </w:rPr>
              <w:t> </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1301</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14.  </w:t>
            </w:r>
            <w:r>
              <w:rPr>
                <w:b/>
                <w:bCs/>
                <w:color w:val="000000"/>
                <w:sz w:val="18"/>
                <w:szCs w:val="18"/>
              </w:rPr>
              <w:t>Razvoj</w:t>
            </w:r>
            <w:r w:rsidRPr="00860C73">
              <w:rPr>
                <w:b/>
                <w:bCs/>
                <w:color w:val="000000"/>
                <w:sz w:val="18"/>
                <w:szCs w:val="18"/>
              </w:rPr>
              <w:t xml:space="preserve"> </w:t>
            </w:r>
            <w:r>
              <w:rPr>
                <w:b/>
                <w:bCs/>
                <w:color w:val="000000"/>
                <w:sz w:val="18"/>
                <w:szCs w:val="18"/>
              </w:rPr>
              <w:t>sporta</w:t>
            </w:r>
            <w:r w:rsidRPr="00860C73">
              <w:rPr>
                <w:b/>
                <w:bCs/>
                <w:color w:val="000000"/>
                <w:sz w:val="18"/>
                <w:szCs w:val="18"/>
              </w:rPr>
              <w:t xml:space="preserve"> </w:t>
            </w:r>
            <w:r>
              <w:rPr>
                <w:b/>
                <w:bCs/>
                <w:color w:val="000000"/>
                <w:sz w:val="18"/>
                <w:szCs w:val="18"/>
              </w:rPr>
              <w:t>i</w:t>
            </w:r>
            <w:r w:rsidRPr="00860C73">
              <w:rPr>
                <w:b/>
                <w:bCs/>
                <w:color w:val="000000"/>
                <w:sz w:val="18"/>
                <w:szCs w:val="18"/>
              </w:rPr>
              <w:t xml:space="preserve"> </w:t>
            </w:r>
            <w:r>
              <w:rPr>
                <w:b/>
                <w:bCs/>
                <w:color w:val="000000"/>
                <w:sz w:val="18"/>
                <w:szCs w:val="18"/>
              </w:rPr>
              <w:t>omladine</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25.726.547</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2,6%</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25.726.547</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rPr>
                <w:b/>
                <w:bCs/>
                <w:color w:val="000000"/>
                <w:sz w:val="18"/>
                <w:szCs w:val="18"/>
              </w:rPr>
            </w:pPr>
            <w:r>
              <w:rPr>
                <w:b/>
                <w:bCs/>
                <w:color w:val="000000"/>
                <w:sz w:val="18"/>
                <w:szCs w:val="18"/>
              </w:rPr>
              <w:t>Predsjednik</w:t>
            </w:r>
            <w:r w:rsidRPr="00860C73">
              <w:rPr>
                <w:b/>
                <w:bCs/>
                <w:color w:val="000000"/>
                <w:sz w:val="18"/>
                <w:szCs w:val="18"/>
              </w:rPr>
              <w:t xml:space="preserve"> </w:t>
            </w:r>
            <w:r>
              <w:rPr>
                <w:b/>
                <w:bCs/>
                <w:color w:val="000000"/>
                <w:sz w:val="18"/>
                <w:szCs w:val="18"/>
              </w:rPr>
              <w:t>opštine</w:t>
            </w:r>
            <w:r w:rsidRPr="00860C73">
              <w:rPr>
                <w:b/>
                <w:bCs/>
                <w:color w:val="000000"/>
                <w:sz w:val="18"/>
                <w:szCs w:val="18"/>
              </w:rPr>
              <w:t xml:space="preserve">/ </w:t>
            </w:r>
            <w:r>
              <w:rPr>
                <w:b/>
                <w:bCs/>
                <w:color w:val="000000"/>
                <w:sz w:val="18"/>
                <w:szCs w:val="18"/>
              </w:rPr>
              <w:t>Šemsudin</w:t>
            </w:r>
            <w:r w:rsidRPr="00860C73">
              <w:rPr>
                <w:b/>
                <w:bCs/>
                <w:color w:val="000000"/>
                <w:sz w:val="18"/>
                <w:szCs w:val="18"/>
              </w:rPr>
              <w:t xml:space="preserve"> </w:t>
            </w:r>
            <w:r>
              <w:rPr>
                <w:b/>
                <w:bCs/>
                <w:color w:val="000000"/>
                <w:sz w:val="18"/>
                <w:szCs w:val="18"/>
              </w:rPr>
              <w:t>Kučević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1301-0001</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Podrška</w:t>
            </w:r>
            <w:r w:rsidRPr="00860C73">
              <w:rPr>
                <w:color w:val="000000"/>
                <w:sz w:val="18"/>
                <w:szCs w:val="18"/>
              </w:rPr>
              <w:t xml:space="preserve"> </w:t>
            </w:r>
            <w:r>
              <w:rPr>
                <w:color w:val="000000"/>
                <w:sz w:val="18"/>
                <w:szCs w:val="18"/>
              </w:rPr>
              <w:t>lokalnim</w:t>
            </w:r>
            <w:r w:rsidRPr="00860C73">
              <w:rPr>
                <w:color w:val="000000"/>
                <w:sz w:val="18"/>
                <w:szCs w:val="18"/>
              </w:rPr>
              <w:t xml:space="preserve"> </w:t>
            </w:r>
            <w:r>
              <w:rPr>
                <w:color w:val="000000"/>
                <w:sz w:val="18"/>
                <w:szCs w:val="18"/>
              </w:rPr>
              <w:t>sportskim</w:t>
            </w:r>
            <w:r w:rsidRPr="00860C73">
              <w:rPr>
                <w:color w:val="000000"/>
                <w:sz w:val="18"/>
                <w:szCs w:val="18"/>
              </w:rPr>
              <w:t xml:space="preserve"> </w:t>
            </w:r>
            <w:r>
              <w:rPr>
                <w:color w:val="000000"/>
                <w:sz w:val="18"/>
                <w:szCs w:val="18"/>
              </w:rPr>
              <w:t>organizacijama</w:t>
            </w:r>
            <w:r w:rsidRPr="00860C73">
              <w:rPr>
                <w:color w:val="000000"/>
                <w:sz w:val="18"/>
                <w:szCs w:val="18"/>
              </w:rPr>
              <w:t xml:space="preserve">, </w:t>
            </w:r>
            <w:r>
              <w:rPr>
                <w:color w:val="000000"/>
                <w:sz w:val="18"/>
                <w:szCs w:val="18"/>
              </w:rPr>
              <w:t>udruženjima</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savezima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20.226.547</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20.226.547</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Opštinska</w:t>
            </w:r>
            <w:r w:rsidRPr="00860C73">
              <w:rPr>
                <w:color w:val="000000"/>
                <w:sz w:val="18"/>
                <w:szCs w:val="18"/>
              </w:rPr>
              <w:t xml:space="preserve"> </w:t>
            </w:r>
            <w:r>
              <w:rPr>
                <w:color w:val="000000"/>
                <w:sz w:val="18"/>
                <w:szCs w:val="18"/>
              </w:rPr>
              <w:t>ustan</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sport</w:t>
            </w:r>
            <w:r w:rsidRPr="00860C73">
              <w:rPr>
                <w:color w:val="000000"/>
                <w:sz w:val="18"/>
                <w:szCs w:val="18"/>
              </w:rPr>
              <w:t>/</w:t>
            </w:r>
            <w:r>
              <w:rPr>
                <w:color w:val="000000"/>
                <w:sz w:val="18"/>
                <w:szCs w:val="18"/>
              </w:rPr>
              <w:t>Jusuf</w:t>
            </w:r>
            <w:r w:rsidRPr="00860C73">
              <w:rPr>
                <w:color w:val="000000"/>
                <w:sz w:val="18"/>
                <w:szCs w:val="18"/>
              </w:rPr>
              <w:t xml:space="preserve"> </w:t>
            </w:r>
            <w:r>
              <w:rPr>
                <w:color w:val="000000"/>
                <w:sz w:val="18"/>
                <w:szCs w:val="18"/>
              </w:rPr>
              <w:t>Sinanović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1301-0002</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Podrška</w:t>
            </w:r>
            <w:r w:rsidRPr="00860C73">
              <w:rPr>
                <w:color w:val="000000"/>
                <w:sz w:val="18"/>
                <w:szCs w:val="18"/>
              </w:rPr>
              <w:t xml:space="preserve"> </w:t>
            </w:r>
            <w:r>
              <w:rPr>
                <w:color w:val="000000"/>
                <w:sz w:val="18"/>
                <w:szCs w:val="18"/>
              </w:rPr>
              <w:t>predškolskom</w:t>
            </w:r>
            <w:r w:rsidRPr="00860C73">
              <w:rPr>
                <w:color w:val="000000"/>
                <w:sz w:val="18"/>
                <w:szCs w:val="18"/>
              </w:rPr>
              <w:t xml:space="preserve">, </w:t>
            </w:r>
            <w:r>
              <w:rPr>
                <w:color w:val="000000"/>
                <w:sz w:val="18"/>
                <w:szCs w:val="18"/>
              </w:rPr>
              <w:t>školskom</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rekreativnom</w:t>
            </w:r>
            <w:r w:rsidRPr="00860C73">
              <w:rPr>
                <w:color w:val="000000"/>
                <w:sz w:val="18"/>
                <w:szCs w:val="18"/>
              </w:rPr>
              <w:t xml:space="preserve"> </w:t>
            </w:r>
            <w:r>
              <w:rPr>
                <w:color w:val="000000"/>
                <w:sz w:val="18"/>
                <w:szCs w:val="18"/>
              </w:rPr>
              <w:t>sportu</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masovnoj</w:t>
            </w:r>
            <w:r w:rsidRPr="00860C73">
              <w:rPr>
                <w:color w:val="000000"/>
                <w:sz w:val="18"/>
                <w:szCs w:val="18"/>
              </w:rPr>
              <w:t xml:space="preserve"> </w:t>
            </w:r>
            <w:r>
              <w:rPr>
                <w:color w:val="000000"/>
                <w:sz w:val="18"/>
                <w:szCs w:val="18"/>
              </w:rPr>
              <w:t>fizičkoj</w:t>
            </w:r>
            <w:r w:rsidRPr="00860C73">
              <w:rPr>
                <w:color w:val="000000"/>
                <w:sz w:val="18"/>
                <w:szCs w:val="18"/>
              </w:rPr>
              <w:t xml:space="preserve"> </w:t>
            </w:r>
            <w:r>
              <w:rPr>
                <w:color w:val="000000"/>
                <w:sz w:val="18"/>
                <w:szCs w:val="18"/>
              </w:rPr>
              <w:t>kulturi</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170.000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170.000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Opštinska</w:t>
            </w:r>
            <w:r w:rsidRPr="00860C73">
              <w:rPr>
                <w:color w:val="000000"/>
                <w:sz w:val="18"/>
                <w:szCs w:val="18"/>
              </w:rPr>
              <w:t xml:space="preserve"> </w:t>
            </w:r>
            <w:r>
              <w:rPr>
                <w:color w:val="000000"/>
                <w:sz w:val="18"/>
                <w:szCs w:val="18"/>
              </w:rPr>
              <w:t>ustan</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sport</w:t>
            </w:r>
            <w:r w:rsidRPr="00860C73">
              <w:rPr>
                <w:color w:val="000000"/>
                <w:sz w:val="18"/>
                <w:szCs w:val="18"/>
              </w:rPr>
              <w:t>/</w:t>
            </w:r>
            <w:r>
              <w:rPr>
                <w:color w:val="000000"/>
                <w:sz w:val="18"/>
                <w:szCs w:val="18"/>
              </w:rPr>
              <w:t>Jusuf</w:t>
            </w:r>
            <w:r w:rsidRPr="00860C73">
              <w:rPr>
                <w:color w:val="000000"/>
                <w:sz w:val="18"/>
                <w:szCs w:val="18"/>
              </w:rPr>
              <w:t xml:space="preserve"> </w:t>
            </w:r>
            <w:r>
              <w:rPr>
                <w:color w:val="000000"/>
                <w:sz w:val="18"/>
                <w:szCs w:val="18"/>
              </w:rPr>
              <w:t>Sinanović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1301-0003</w:t>
            </w:r>
          </w:p>
        </w:tc>
        <w:tc>
          <w:tcPr>
            <w:tcW w:w="3119"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Održavanje</w:t>
            </w:r>
            <w:r w:rsidRPr="00860C73">
              <w:rPr>
                <w:color w:val="000000"/>
                <w:sz w:val="18"/>
                <w:szCs w:val="18"/>
              </w:rPr>
              <w:t xml:space="preserve"> </w:t>
            </w:r>
            <w:r>
              <w:rPr>
                <w:color w:val="000000"/>
                <w:sz w:val="18"/>
                <w:szCs w:val="18"/>
              </w:rPr>
              <w:t>sportske</w:t>
            </w:r>
            <w:r w:rsidRPr="00860C73">
              <w:rPr>
                <w:color w:val="000000"/>
                <w:sz w:val="18"/>
                <w:szCs w:val="18"/>
              </w:rPr>
              <w:t xml:space="preserve"> </w:t>
            </w:r>
            <w:r>
              <w:rPr>
                <w:color w:val="000000"/>
                <w:sz w:val="18"/>
                <w:szCs w:val="18"/>
              </w:rPr>
              <w:t>infrastrukture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1.130.000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1.130.000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Opštinska</w:t>
            </w:r>
            <w:r w:rsidRPr="00860C73">
              <w:rPr>
                <w:color w:val="000000"/>
                <w:sz w:val="18"/>
                <w:szCs w:val="18"/>
              </w:rPr>
              <w:t xml:space="preserve"> </w:t>
            </w:r>
            <w:r>
              <w:rPr>
                <w:color w:val="000000"/>
                <w:sz w:val="18"/>
                <w:szCs w:val="18"/>
              </w:rPr>
              <w:t>ustan</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sport</w:t>
            </w:r>
            <w:r w:rsidRPr="00860C73">
              <w:rPr>
                <w:color w:val="000000"/>
                <w:sz w:val="18"/>
                <w:szCs w:val="18"/>
              </w:rPr>
              <w:t>/</w:t>
            </w:r>
            <w:r>
              <w:rPr>
                <w:color w:val="000000"/>
                <w:sz w:val="18"/>
                <w:szCs w:val="18"/>
              </w:rPr>
              <w:t>Jusuf</w:t>
            </w:r>
            <w:r w:rsidRPr="00860C73">
              <w:rPr>
                <w:color w:val="000000"/>
                <w:sz w:val="18"/>
                <w:szCs w:val="18"/>
              </w:rPr>
              <w:t xml:space="preserve"> </w:t>
            </w:r>
            <w:r>
              <w:rPr>
                <w:color w:val="000000"/>
                <w:sz w:val="18"/>
                <w:szCs w:val="18"/>
              </w:rPr>
              <w:t>Sinanović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1301-</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Izrada</w:t>
            </w:r>
            <w:r w:rsidRPr="00860C73">
              <w:rPr>
                <w:color w:val="000000"/>
                <w:sz w:val="18"/>
                <w:szCs w:val="18"/>
              </w:rPr>
              <w:t xml:space="preserve"> (</w:t>
            </w:r>
            <w:r>
              <w:rPr>
                <w:color w:val="000000"/>
                <w:sz w:val="18"/>
                <w:szCs w:val="18"/>
              </w:rPr>
              <w:t>revizija</w:t>
            </w:r>
            <w:r w:rsidRPr="00860C73">
              <w:rPr>
                <w:color w:val="000000"/>
                <w:sz w:val="18"/>
                <w:szCs w:val="18"/>
              </w:rPr>
              <w:t xml:space="preserve">) </w:t>
            </w:r>
            <w:r>
              <w:rPr>
                <w:color w:val="000000"/>
                <w:sz w:val="18"/>
                <w:szCs w:val="18"/>
              </w:rPr>
              <w:t>projekta</w:t>
            </w:r>
            <w:r w:rsidRPr="00860C73">
              <w:rPr>
                <w:color w:val="000000"/>
                <w:sz w:val="18"/>
                <w:szCs w:val="18"/>
              </w:rPr>
              <w:t xml:space="preserve"> </w:t>
            </w:r>
            <w:r>
              <w:rPr>
                <w:color w:val="000000"/>
                <w:sz w:val="18"/>
                <w:szCs w:val="18"/>
              </w:rPr>
              <w:t>sportske</w:t>
            </w:r>
            <w:r w:rsidRPr="00860C73">
              <w:rPr>
                <w:color w:val="000000"/>
                <w:sz w:val="18"/>
                <w:szCs w:val="18"/>
              </w:rPr>
              <w:t xml:space="preserve"> </w:t>
            </w:r>
            <w:r>
              <w:rPr>
                <w:color w:val="000000"/>
                <w:sz w:val="18"/>
                <w:szCs w:val="18"/>
              </w:rPr>
              <w:t>hale</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Tutinu</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1.200.000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hideMark/>
          </w:tcPr>
          <w:p w:rsidR="00920ACE" w:rsidRPr="00860C73" w:rsidRDefault="00920ACE" w:rsidP="00920ACE">
            <w:pPr>
              <w:jc w:val="center"/>
              <w:rPr>
                <w:color w:val="000000"/>
                <w:sz w:val="18"/>
                <w:szCs w:val="18"/>
              </w:rPr>
            </w:pPr>
            <w:r w:rsidRPr="00860C73">
              <w:rPr>
                <w:color w:val="000000"/>
                <w:sz w:val="18"/>
                <w:szCs w:val="18"/>
              </w:rPr>
              <w:t>1301-</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Izgradnja</w:t>
            </w:r>
            <w:r w:rsidRPr="00860C73">
              <w:rPr>
                <w:color w:val="000000"/>
                <w:sz w:val="18"/>
                <w:szCs w:val="18"/>
              </w:rPr>
              <w:t xml:space="preserve"> </w:t>
            </w:r>
            <w:r>
              <w:rPr>
                <w:color w:val="000000"/>
                <w:sz w:val="18"/>
                <w:szCs w:val="18"/>
              </w:rPr>
              <w:t>balon</w:t>
            </w:r>
            <w:r w:rsidRPr="00860C73">
              <w:rPr>
                <w:color w:val="000000"/>
                <w:sz w:val="18"/>
                <w:szCs w:val="18"/>
              </w:rPr>
              <w:t xml:space="preserve"> </w:t>
            </w:r>
            <w:r>
              <w:rPr>
                <w:color w:val="000000"/>
                <w:sz w:val="18"/>
                <w:szCs w:val="18"/>
              </w:rPr>
              <w:t>sale</w:t>
            </w:r>
            <w:r w:rsidRPr="00860C73">
              <w:rPr>
                <w:color w:val="000000"/>
                <w:sz w:val="18"/>
                <w:szCs w:val="18"/>
              </w:rPr>
              <w:t xml:space="preserve"> </w:t>
            </w:r>
            <w:r>
              <w:rPr>
                <w:color w:val="000000"/>
                <w:sz w:val="18"/>
                <w:szCs w:val="18"/>
              </w:rPr>
              <w:t>u</w:t>
            </w:r>
            <w:r w:rsidRPr="00860C73">
              <w:rPr>
                <w:color w:val="000000"/>
                <w:sz w:val="18"/>
                <w:szCs w:val="18"/>
              </w:rPr>
              <w:t xml:space="preserve"> </w:t>
            </w:r>
            <w:r>
              <w:rPr>
                <w:color w:val="000000"/>
                <w:sz w:val="18"/>
                <w:szCs w:val="18"/>
              </w:rPr>
              <w:t>Crkvinama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1701" w:type="dxa"/>
            <w:tcBorders>
              <w:top w:val="nil"/>
              <w:left w:val="single" w:sz="4" w:space="0" w:color="auto"/>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single" w:sz="4" w:space="0" w:color="auto"/>
              <w:left w:val="single" w:sz="4" w:space="0" w:color="auto"/>
              <w:bottom w:val="single" w:sz="4" w:space="0" w:color="auto"/>
              <w:right w:val="single" w:sz="4" w:space="0" w:color="auto"/>
            </w:tcBorders>
            <w:shd w:val="clear" w:color="000000" w:fill="D8D8D8"/>
            <w:noWrap/>
            <w:hideMark/>
          </w:tcPr>
          <w:p w:rsidR="00920ACE" w:rsidRPr="00860C73" w:rsidRDefault="00920ACE" w:rsidP="00920ACE">
            <w:pPr>
              <w:jc w:val="center"/>
              <w:rPr>
                <w:b/>
                <w:bCs/>
                <w:color w:val="000000"/>
                <w:sz w:val="18"/>
                <w:szCs w:val="18"/>
              </w:rPr>
            </w:pPr>
            <w:r w:rsidRPr="00860C73">
              <w:rPr>
                <w:b/>
                <w:bCs/>
                <w:color w:val="000000"/>
                <w:sz w:val="18"/>
                <w:szCs w:val="18"/>
              </w:rPr>
              <w:t>0602</w:t>
            </w:r>
          </w:p>
        </w:tc>
        <w:tc>
          <w:tcPr>
            <w:tcW w:w="1305"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sidRPr="00860C73">
              <w:rPr>
                <w:b/>
                <w:bCs/>
                <w:color w:val="000000"/>
                <w:sz w:val="18"/>
                <w:szCs w:val="18"/>
              </w:rPr>
              <w:t> </w:t>
            </w:r>
          </w:p>
        </w:tc>
        <w:tc>
          <w:tcPr>
            <w:tcW w:w="3119" w:type="dxa"/>
            <w:tcBorders>
              <w:top w:val="single" w:sz="4" w:space="0" w:color="auto"/>
              <w:left w:val="nil"/>
              <w:bottom w:val="single" w:sz="4" w:space="0" w:color="auto"/>
              <w:right w:val="single" w:sz="4" w:space="0" w:color="auto"/>
            </w:tcBorders>
            <w:shd w:val="clear" w:color="000000" w:fill="D8D8D8"/>
            <w:noWrap/>
            <w:hideMark/>
          </w:tcPr>
          <w:p w:rsidR="00920ACE" w:rsidRPr="00860C73" w:rsidRDefault="00920ACE" w:rsidP="00920ACE">
            <w:pPr>
              <w:rPr>
                <w:b/>
                <w:bCs/>
                <w:color w:val="000000"/>
                <w:sz w:val="18"/>
                <w:szCs w:val="18"/>
              </w:rPr>
            </w:pPr>
            <w:r>
              <w:rPr>
                <w:b/>
                <w:bCs/>
                <w:color w:val="000000"/>
                <w:sz w:val="18"/>
                <w:szCs w:val="18"/>
              </w:rPr>
              <w:t>Program</w:t>
            </w:r>
            <w:r w:rsidRPr="00860C73">
              <w:rPr>
                <w:b/>
                <w:bCs/>
                <w:color w:val="000000"/>
                <w:sz w:val="18"/>
                <w:szCs w:val="18"/>
              </w:rPr>
              <w:t xml:space="preserve"> 15.  </w:t>
            </w:r>
            <w:r>
              <w:rPr>
                <w:b/>
                <w:bCs/>
                <w:color w:val="000000"/>
                <w:sz w:val="18"/>
                <w:szCs w:val="18"/>
              </w:rPr>
              <w:t>Lokalna</w:t>
            </w:r>
            <w:r w:rsidRPr="00860C73">
              <w:rPr>
                <w:b/>
                <w:bCs/>
                <w:color w:val="000000"/>
                <w:sz w:val="18"/>
                <w:szCs w:val="18"/>
              </w:rPr>
              <w:t xml:space="preserve"> </w:t>
            </w:r>
            <w:r>
              <w:rPr>
                <w:b/>
                <w:bCs/>
                <w:color w:val="000000"/>
                <w:sz w:val="18"/>
                <w:szCs w:val="18"/>
              </w:rPr>
              <w:t>samouprava</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299.361.157</w:t>
            </w:r>
          </w:p>
        </w:tc>
        <w:tc>
          <w:tcPr>
            <w:tcW w:w="851"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color w:val="000000"/>
                <w:sz w:val="18"/>
                <w:szCs w:val="18"/>
              </w:rPr>
            </w:pPr>
            <w:r w:rsidRPr="00860C73">
              <w:rPr>
                <w:color w:val="000000"/>
                <w:sz w:val="18"/>
                <w:szCs w:val="18"/>
              </w:rPr>
              <w:t>29,9%</w:t>
            </w:r>
          </w:p>
        </w:tc>
        <w:tc>
          <w:tcPr>
            <w:tcW w:w="283"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0</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920ACE" w:rsidRPr="00860C73" w:rsidRDefault="00920ACE" w:rsidP="00920ACE">
            <w:pPr>
              <w:jc w:val="right"/>
              <w:rPr>
                <w:b/>
                <w:bCs/>
                <w:color w:val="000000"/>
                <w:sz w:val="18"/>
                <w:szCs w:val="18"/>
              </w:rPr>
            </w:pPr>
            <w:r w:rsidRPr="00860C73">
              <w:rPr>
                <w:b/>
                <w:bCs/>
                <w:color w:val="000000"/>
                <w:sz w:val="18"/>
                <w:szCs w:val="18"/>
              </w:rPr>
              <w:t>299.361.157</w:t>
            </w:r>
          </w:p>
        </w:tc>
        <w:tc>
          <w:tcPr>
            <w:tcW w:w="1701" w:type="dxa"/>
            <w:tcBorders>
              <w:top w:val="nil"/>
              <w:left w:val="single" w:sz="4" w:space="0" w:color="auto"/>
              <w:bottom w:val="single" w:sz="4" w:space="0" w:color="auto"/>
              <w:right w:val="single" w:sz="4" w:space="0" w:color="auto"/>
            </w:tcBorders>
            <w:shd w:val="clear" w:color="000000" w:fill="D8D8D8"/>
            <w:noWrap/>
            <w:vAlign w:val="center"/>
            <w:hideMark/>
          </w:tcPr>
          <w:p w:rsidR="00920ACE" w:rsidRPr="00860C73" w:rsidRDefault="00920ACE" w:rsidP="00920ACE">
            <w:pPr>
              <w:rPr>
                <w:b/>
                <w:bCs/>
                <w:color w:val="000000"/>
                <w:sz w:val="18"/>
                <w:szCs w:val="18"/>
              </w:rPr>
            </w:pPr>
            <w:r>
              <w:rPr>
                <w:b/>
                <w:bCs/>
                <w:color w:val="000000"/>
                <w:sz w:val="18"/>
                <w:szCs w:val="18"/>
              </w:rPr>
              <w:t>Načel</w:t>
            </w:r>
            <w:r w:rsidRPr="00860C73">
              <w:rPr>
                <w:b/>
                <w:bCs/>
                <w:color w:val="000000"/>
                <w:sz w:val="18"/>
                <w:szCs w:val="18"/>
              </w:rPr>
              <w:t>.</w:t>
            </w:r>
            <w:r>
              <w:rPr>
                <w:b/>
                <w:bCs/>
                <w:color w:val="000000"/>
                <w:sz w:val="18"/>
                <w:szCs w:val="18"/>
              </w:rPr>
              <w:t>opštinska</w:t>
            </w:r>
            <w:r w:rsidRPr="00860C73">
              <w:rPr>
                <w:b/>
                <w:bCs/>
                <w:color w:val="000000"/>
                <w:sz w:val="18"/>
                <w:szCs w:val="18"/>
              </w:rPr>
              <w:t xml:space="preserve"> </w:t>
            </w:r>
            <w:r>
              <w:rPr>
                <w:b/>
                <w:bCs/>
                <w:color w:val="000000"/>
                <w:sz w:val="18"/>
                <w:szCs w:val="18"/>
              </w:rPr>
              <w:t>uprava</w:t>
            </w:r>
            <w:r w:rsidRPr="00860C73">
              <w:rPr>
                <w:b/>
                <w:bCs/>
                <w:color w:val="000000"/>
                <w:sz w:val="18"/>
                <w:szCs w:val="18"/>
              </w:rPr>
              <w:t>/</w:t>
            </w:r>
            <w:r>
              <w:rPr>
                <w:b/>
                <w:bCs/>
                <w:color w:val="000000"/>
                <w:sz w:val="18"/>
                <w:szCs w:val="18"/>
              </w:rPr>
              <w:t>Sadrija</w:t>
            </w:r>
            <w:r w:rsidRPr="00860C73">
              <w:rPr>
                <w:b/>
                <w:bCs/>
                <w:color w:val="000000"/>
                <w:sz w:val="18"/>
                <w:szCs w:val="18"/>
              </w:rPr>
              <w:t xml:space="preserve"> </w:t>
            </w:r>
            <w:r>
              <w:rPr>
                <w:b/>
                <w:bCs/>
                <w:color w:val="000000"/>
                <w:sz w:val="18"/>
                <w:szCs w:val="18"/>
              </w:rPr>
              <w:t>Goruždić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lastRenderedPageBreak/>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Funkcionisanje</w:t>
            </w:r>
            <w:r w:rsidRPr="00860C73">
              <w:rPr>
                <w:color w:val="000000"/>
                <w:sz w:val="18"/>
                <w:szCs w:val="18"/>
              </w:rPr>
              <w:t xml:space="preserve"> </w:t>
            </w:r>
            <w:r>
              <w:rPr>
                <w:color w:val="000000"/>
                <w:sz w:val="18"/>
                <w:szCs w:val="18"/>
              </w:rPr>
              <w:t>lokalne</w:t>
            </w:r>
            <w:r w:rsidRPr="00860C73">
              <w:rPr>
                <w:color w:val="000000"/>
                <w:sz w:val="18"/>
                <w:szCs w:val="18"/>
              </w:rPr>
              <w:t xml:space="preserve"> </w:t>
            </w:r>
            <w:r>
              <w:rPr>
                <w:color w:val="000000"/>
                <w:sz w:val="18"/>
                <w:szCs w:val="18"/>
              </w:rPr>
              <w:t>samouprave</w:t>
            </w:r>
            <w:r w:rsidRPr="00860C73">
              <w:rPr>
                <w:color w:val="000000"/>
                <w:sz w:val="18"/>
                <w:szCs w:val="18"/>
              </w:rPr>
              <w:t xml:space="preserve"> </w:t>
            </w:r>
            <w:r>
              <w:rPr>
                <w:color w:val="000000"/>
                <w:sz w:val="18"/>
                <w:szCs w:val="18"/>
              </w:rPr>
              <w:t>i</w:t>
            </w:r>
            <w:r w:rsidRPr="00860C73">
              <w:rPr>
                <w:color w:val="000000"/>
                <w:sz w:val="18"/>
                <w:szCs w:val="18"/>
              </w:rPr>
              <w:t xml:space="preserve"> </w:t>
            </w:r>
            <w:r>
              <w:rPr>
                <w:color w:val="000000"/>
                <w:sz w:val="18"/>
                <w:szCs w:val="18"/>
              </w:rPr>
              <w:t>gradskih</w:t>
            </w:r>
            <w:r w:rsidRPr="00860C73">
              <w:rPr>
                <w:color w:val="000000"/>
                <w:sz w:val="18"/>
                <w:szCs w:val="18"/>
              </w:rPr>
              <w:t xml:space="preserve"> </w:t>
            </w:r>
            <w:r>
              <w:rPr>
                <w:color w:val="000000"/>
                <w:sz w:val="18"/>
                <w:szCs w:val="18"/>
              </w:rPr>
              <w:t>opština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165.186.686</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16,5%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165.186.686</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w:t>
            </w:r>
            <w:r w:rsidRPr="00860C73">
              <w:rPr>
                <w:color w:val="000000"/>
                <w:sz w:val="18"/>
                <w:szCs w:val="18"/>
              </w:rPr>
              <w:t>.</w:t>
            </w:r>
            <w:r>
              <w:rPr>
                <w:color w:val="000000"/>
                <w:sz w:val="18"/>
                <w:szCs w:val="18"/>
              </w:rPr>
              <w:t>opštinska</w:t>
            </w:r>
            <w:r w:rsidRPr="00860C73">
              <w:rPr>
                <w:color w:val="000000"/>
                <w:sz w:val="18"/>
                <w:szCs w:val="18"/>
              </w:rPr>
              <w:t xml:space="preserve"> </w:t>
            </w:r>
            <w:r>
              <w:rPr>
                <w:color w:val="000000"/>
                <w:sz w:val="18"/>
                <w:szCs w:val="18"/>
              </w:rPr>
              <w:t>uprava</w:t>
            </w:r>
            <w:r w:rsidRPr="00860C73">
              <w:rPr>
                <w:color w:val="000000"/>
                <w:sz w:val="18"/>
                <w:szCs w:val="18"/>
              </w:rPr>
              <w:t>/</w:t>
            </w:r>
            <w:r>
              <w:rPr>
                <w:color w:val="000000"/>
                <w:sz w:val="18"/>
                <w:szCs w:val="18"/>
              </w:rPr>
              <w:t>Sadrija</w:t>
            </w:r>
            <w:r w:rsidRPr="00860C73">
              <w:rPr>
                <w:color w:val="000000"/>
                <w:sz w:val="18"/>
                <w:szCs w:val="18"/>
              </w:rPr>
              <w:t xml:space="preserve"> </w:t>
            </w:r>
            <w:r>
              <w:rPr>
                <w:color w:val="000000"/>
                <w:sz w:val="18"/>
                <w:szCs w:val="18"/>
              </w:rPr>
              <w:t>Goruždić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Mesne</w:t>
            </w:r>
            <w:r w:rsidRPr="00860C73">
              <w:rPr>
                <w:color w:val="000000"/>
                <w:sz w:val="18"/>
                <w:szCs w:val="18"/>
              </w:rPr>
              <w:t xml:space="preserve"> </w:t>
            </w:r>
            <w:r>
              <w:rPr>
                <w:color w:val="000000"/>
                <w:sz w:val="18"/>
                <w:szCs w:val="18"/>
              </w:rPr>
              <w:t>zajednice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1.130.000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1.130.000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Predsjednik</w:t>
            </w:r>
            <w:r w:rsidRPr="00860C73">
              <w:rPr>
                <w:color w:val="000000"/>
                <w:sz w:val="18"/>
                <w:szCs w:val="18"/>
              </w:rPr>
              <w:t xml:space="preserve"> </w:t>
            </w:r>
            <w:r>
              <w:rPr>
                <w:color w:val="000000"/>
                <w:sz w:val="18"/>
                <w:szCs w:val="18"/>
              </w:rPr>
              <w:t>skupštine</w:t>
            </w:r>
            <w:r w:rsidRPr="00860C73">
              <w:rPr>
                <w:color w:val="000000"/>
                <w:sz w:val="18"/>
                <w:szCs w:val="18"/>
              </w:rPr>
              <w:t>/</w:t>
            </w:r>
            <w:r>
              <w:rPr>
                <w:color w:val="000000"/>
                <w:sz w:val="18"/>
                <w:szCs w:val="18"/>
              </w:rPr>
              <w:t>Pajaz</w:t>
            </w:r>
            <w:r w:rsidRPr="00860C73">
              <w:rPr>
                <w:color w:val="000000"/>
                <w:sz w:val="18"/>
                <w:szCs w:val="18"/>
              </w:rPr>
              <w:t xml:space="preserve"> </w:t>
            </w:r>
            <w:r>
              <w:rPr>
                <w:color w:val="000000"/>
                <w:sz w:val="18"/>
                <w:szCs w:val="18"/>
              </w:rPr>
              <w:t>Jusufović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Upravljanje</w:t>
            </w:r>
            <w:r w:rsidRPr="00860C73">
              <w:rPr>
                <w:color w:val="000000"/>
                <w:sz w:val="18"/>
                <w:szCs w:val="18"/>
              </w:rPr>
              <w:t xml:space="preserve"> </w:t>
            </w:r>
            <w:r>
              <w:rPr>
                <w:color w:val="000000"/>
                <w:sz w:val="18"/>
                <w:szCs w:val="18"/>
              </w:rPr>
              <w:t>javnim</w:t>
            </w:r>
            <w:r w:rsidRPr="00860C73">
              <w:rPr>
                <w:color w:val="000000"/>
                <w:sz w:val="18"/>
                <w:szCs w:val="18"/>
              </w:rPr>
              <w:t xml:space="preserve"> </w:t>
            </w:r>
            <w:r>
              <w:rPr>
                <w:color w:val="000000"/>
                <w:sz w:val="18"/>
                <w:szCs w:val="18"/>
              </w:rPr>
              <w:t>dugom</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21.100.000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2,1%</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21.100.000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Predsjednik</w:t>
            </w:r>
            <w:r w:rsidRPr="00860C73">
              <w:rPr>
                <w:color w:val="000000"/>
                <w:sz w:val="18"/>
                <w:szCs w:val="18"/>
              </w:rPr>
              <w:t xml:space="preserve"> </w:t>
            </w:r>
            <w:r>
              <w:rPr>
                <w:color w:val="000000"/>
                <w:sz w:val="18"/>
                <w:szCs w:val="18"/>
              </w:rPr>
              <w:t>opštine</w:t>
            </w:r>
            <w:r w:rsidRPr="00860C73">
              <w:rPr>
                <w:color w:val="000000"/>
                <w:sz w:val="18"/>
                <w:szCs w:val="18"/>
              </w:rPr>
              <w:t>-</w:t>
            </w:r>
            <w:r>
              <w:rPr>
                <w:color w:val="000000"/>
                <w:sz w:val="18"/>
                <w:szCs w:val="18"/>
              </w:rPr>
              <w:t>Šemsudin</w:t>
            </w:r>
            <w:r w:rsidRPr="00860C73">
              <w:rPr>
                <w:color w:val="000000"/>
                <w:sz w:val="18"/>
                <w:szCs w:val="18"/>
              </w:rPr>
              <w:t xml:space="preserve"> </w:t>
            </w:r>
            <w:r>
              <w:rPr>
                <w:color w:val="000000"/>
                <w:sz w:val="18"/>
                <w:szCs w:val="18"/>
              </w:rPr>
              <w:t>Kučević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Opštinsko</w:t>
            </w:r>
            <w:r w:rsidRPr="00860C73">
              <w:rPr>
                <w:color w:val="000000"/>
                <w:sz w:val="18"/>
                <w:szCs w:val="18"/>
              </w:rPr>
              <w:t xml:space="preserve">  </w:t>
            </w:r>
            <w:r>
              <w:rPr>
                <w:color w:val="000000"/>
                <w:sz w:val="18"/>
                <w:szCs w:val="18"/>
              </w:rPr>
              <w:t>pravobranilaštvo</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19.294.471</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1,9%</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19.294.471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Opštinski</w:t>
            </w:r>
            <w:r w:rsidRPr="00860C73">
              <w:rPr>
                <w:color w:val="000000"/>
                <w:sz w:val="18"/>
                <w:szCs w:val="18"/>
              </w:rPr>
              <w:t xml:space="preserve"> </w:t>
            </w:r>
            <w:r>
              <w:rPr>
                <w:color w:val="000000"/>
                <w:sz w:val="18"/>
                <w:szCs w:val="18"/>
              </w:rPr>
              <w:t>pravobranila</w:t>
            </w:r>
            <w:r w:rsidRPr="00860C73">
              <w:rPr>
                <w:color w:val="000000"/>
                <w:sz w:val="18"/>
                <w:szCs w:val="18"/>
              </w:rPr>
              <w:t>/</w:t>
            </w:r>
            <w:r>
              <w:rPr>
                <w:color w:val="000000"/>
                <w:sz w:val="18"/>
                <w:szCs w:val="18"/>
              </w:rPr>
              <w:t>Mihrija</w:t>
            </w:r>
            <w:r w:rsidRPr="00860C73">
              <w:rPr>
                <w:color w:val="000000"/>
                <w:sz w:val="18"/>
                <w:szCs w:val="18"/>
              </w:rPr>
              <w:t xml:space="preserve"> </w:t>
            </w:r>
            <w:r>
              <w:rPr>
                <w:color w:val="000000"/>
                <w:sz w:val="18"/>
                <w:szCs w:val="18"/>
              </w:rPr>
              <w:t>Bulić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0602-0006</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Informisanje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7.000.000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0,7%</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7.000.000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w:t>
            </w:r>
            <w:r w:rsidRPr="00860C73">
              <w:rPr>
                <w:color w:val="000000"/>
                <w:sz w:val="18"/>
                <w:szCs w:val="18"/>
              </w:rPr>
              <w:t>.</w:t>
            </w:r>
            <w:r>
              <w:rPr>
                <w:color w:val="000000"/>
                <w:sz w:val="18"/>
                <w:szCs w:val="18"/>
              </w:rPr>
              <w:t>opštinska</w:t>
            </w:r>
            <w:r w:rsidRPr="00860C73">
              <w:rPr>
                <w:color w:val="000000"/>
                <w:sz w:val="18"/>
                <w:szCs w:val="18"/>
              </w:rPr>
              <w:t xml:space="preserve"> </w:t>
            </w:r>
            <w:r>
              <w:rPr>
                <w:color w:val="000000"/>
                <w:sz w:val="18"/>
                <w:szCs w:val="18"/>
              </w:rPr>
              <w:t>uprava</w:t>
            </w:r>
            <w:r w:rsidRPr="00860C73">
              <w:rPr>
                <w:color w:val="000000"/>
                <w:sz w:val="18"/>
                <w:szCs w:val="18"/>
              </w:rPr>
              <w:t>/</w:t>
            </w:r>
            <w:r>
              <w:rPr>
                <w:color w:val="000000"/>
                <w:sz w:val="18"/>
                <w:szCs w:val="18"/>
              </w:rPr>
              <w:t>Sadrija</w:t>
            </w:r>
            <w:r w:rsidRPr="00860C73">
              <w:rPr>
                <w:color w:val="000000"/>
                <w:sz w:val="18"/>
                <w:szCs w:val="18"/>
              </w:rPr>
              <w:t xml:space="preserve"> </w:t>
            </w:r>
            <w:r>
              <w:rPr>
                <w:color w:val="000000"/>
                <w:sz w:val="18"/>
                <w:szCs w:val="18"/>
              </w:rPr>
              <w:t>Goruždić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0602-0007</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Kancelarija</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mlade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0,3%</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w:t>
            </w:r>
            <w:r w:rsidRPr="00860C73">
              <w:rPr>
                <w:color w:val="000000"/>
                <w:sz w:val="18"/>
                <w:szCs w:val="18"/>
              </w:rPr>
              <w:t>.</w:t>
            </w:r>
            <w:r>
              <w:rPr>
                <w:color w:val="000000"/>
                <w:sz w:val="18"/>
                <w:szCs w:val="18"/>
              </w:rPr>
              <w:t>opštinska</w:t>
            </w:r>
            <w:r w:rsidRPr="00860C73">
              <w:rPr>
                <w:color w:val="000000"/>
                <w:sz w:val="18"/>
                <w:szCs w:val="18"/>
              </w:rPr>
              <w:t xml:space="preserve"> </w:t>
            </w:r>
            <w:r>
              <w:rPr>
                <w:color w:val="000000"/>
                <w:sz w:val="18"/>
                <w:szCs w:val="18"/>
              </w:rPr>
              <w:t>uprava</w:t>
            </w:r>
            <w:r w:rsidRPr="00860C73">
              <w:rPr>
                <w:color w:val="000000"/>
                <w:sz w:val="18"/>
                <w:szCs w:val="18"/>
              </w:rPr>
              <w:t>/</w:t>
            </w:r>
            <w:r>
              <w:rPr>
                <w:color w:val="000000"/>
                <w:sz w:val="18"/>
                <w:szCs w:val="18"/>
              </w:rPr>
              <w:t>Sadrija</w:t>
            </w:r>
            <w:r w:rsidRPr="00860C73">
              <w:rPr>
                <w:color w:val="000000"/>
                <w:sz w:val="18"/>
                <w:szCs w:val="18"/>
              </w:rPr>
              <w:t xml:space="preserve"> </w:t>
            </w:r>
            <w:r>
              <w:rPr>
                <w:color w:val="000000"/>
                <w:sz w:val="18"/>
                <w:szCs w:val="18"/>
              </w:rPr>
              <w:t>Goruždić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0602-0008</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Programi</w:t>
            </w:r>
            <w:r w:rsidRPr="00860C73">
              <w:rPr>
                <w:color w:val="000000"/>
                <w:sz w:val="18"/>
                <w:szCs w:val="18"/>
              </w:rPr>
              <w:t xml:space="preserve"> </w:t>
            </w:r>
            <w:r>
              <w:rPr>
                <w:color w:val="000000"/>
                <w:sz w:val="18"/>
                <w:szCs w:val="18"/>
              </w:rPr>
              <w:t>nacionalnih</w:t>
            </w:r>
            <w:r w:rsidRPr="00860C73">
              <w:rPr>
                <w:color w:val="000000"/>
                <w:sz w:val="18"/>
                <w:szCs w:val="18"/>
              </w:rPr>
              <w:t xml:space="preserve"> </w:t>
            </w:r>
            <w:r>
              <w:rPr>
                <w:color w:val="000000"/>
                <w:sz w:val="18"/>
                <w:szCs w:val="18"/>
              </w:rPr>
              <w:t>manjina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5.040.000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5.040.000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w:t>
            </w:r>
            <w:r w:rsidRPr="00860C73">
              <w:rPr>
                <w:color w:val="000000"/>
                <w:sz w:val="18"/>
                <w:szCs w:val="18"/>
              </w:rPr>
              <w:t>.</w:t>
            </w:r>
            <w:r>
              <w:rPr>
                <w:color w:val="000000"/>
                <w:sz w:val="18"/>
                <w:szCs w:val="18"/>
              </w:rPr>
              <w:t>opštinska</w:t>
            </w:r>
            <w:r w:rsidRPr="00860C73">
              <w:rPr>
                <w:color w:val="000000"/>
                <w:sz w:val="18"/>
                <w:szCs w:val="18"/>
              </w:rPr>
              <w:t xml:space="preserve"> </w:t>
            </w:r>
            <w:r>
              <w:rPr>
                <w:color w:val="000000"/>
                <w:sz w:val="18"/>
                <w:szCs w:val="18"/>
              </w:rPr>
              <w:t>uprava</w:t>
            </w:r>
            <w:r w:rsidRPr="00860C73">
              <w:rPr>
                <w:color w:val="000000"/>
                <w:sz w:val="18"/>
                <w:szCs w:val="18"/>
              </w:rPr>
              <w:t>/</w:t>
            </w:r>
            <w:r>
              <w:rPr>
                <w:color w:val="000000"/>
                <w:sz w:val="18"/>
                <w:szCs w:val="18"/>
              </w:rPr>
              <w:t>Sadrija</w:t>
            </w:r>
            <w:r w:rsidRPr="00860C73">
              <w:rPr>
                <w:color w:val="000000"/>
                <w:sz w:val="18"/>
                <w:szCs w:val="18"/>
              </w:rPr>
              <w:t xml:space="preserve"> </w:t>
            </w:r>
            <w:r>
              <w:rPr>
                <w:color w:val="000000"/>
                <w:sz w:val="18"/>
                <w:szCs w:val="18"/>
              </w:rPr>
              <w:t>Goruždić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0602-0010</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Rezerve</w:t>
            </w:r>
            <w:r w:rsidRPr="00860C73">
              <w:rPr>
                <w:color w:val="000000"/>
                <w:sz w:val="18"/>
                <w:szCs w:val="18"/>
              </w:rPr>
              <w:t xml:space="preserve">: </w:t>
            </w:r>
            <w:r>
              <w:rPr>
                <w:color w:val="000000"/>
                <w:sz w:val="18"/>
                <w:szCs w:val="18"/>
              </w:rPr>
              <w:t>Štab</w:t>
            </w:r>
            <w:r w:rsidRPr="00860C73">
              <w:rPr>
                <w:color w:val="000000"/>
                <w:sz w:val="18"/>
                <w:szCs w:val="18"/>
              </w:rPr>
              <w:t xml:space="preserve"> </w:t>
            </w:r>
            <w:r>
              <w:rPr>
                <w:color w:val="000000"/>
                <w:sz w:val="18"/>
                <w:szCs w:val="18"/>
              </w:rPr>
              <w:t>za</w:t>
            </w:r>
            <w:r w:rsidRPr="00860C73">
              <w:rPr>
                <w:color w:val="000000"/>
                <w:sz w:val="18"/>
                <w:szCs w:val="18"/>
              </w:rPr>
              <w:t xml:space="preserve"> </w:t>
            </w:r>
            <w:r>
              <w:rPr>
                <w:color w:val="000000"/>
                <w:sz w:val="18"/>
                <w:szCs w:val="18"/>
              </w:rPr>
              <w:t>vanredne</w:t>
            </w:r>
            <w:r w:rsidRPr="00860C73">
              <w:rPr>
                <w:color w:val="000000"/>
                <w:sz w:val="18"/>
                <w:szCs w:val="18"/>
              </w:rPr>
              <w:t xml:space="preserve"> </w:t>
            </w:r>
            <w:r>
              <w:rPr>
                <w:color w:val="000000"/>
                <w:sz w:val="18"/>
                <w:szCs w:val="18"/>
              </w:rPr>
              <w:t>situacije</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2.110.000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0,2%</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nil"/>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2.110.000</w:t>
            </w:r>
          </w:p>
        </w:tc>
        <w:tc>
          <w:tcPr>
            <w:tcW w:w="1701" w:type="dxa"/>
            <w:tcBorders>
              <w:top w:val="nil"/>
              <w:left w:val="single" w:sz="4" w:space="0" w:color="auto"/>
              <w:bottom w:val="nil"/>
              <w:right w:val="single" w:sz="4" w:space="0" w:color="auto"/>
            </w:tcBorders>
            <w:shd w:val="clear" w:color="auto" w:fill="auto"/>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Rahman</w:t>
            </w:r>
            <w:r w:rsidRPr="00860C73">
              <w:rPr>
                <w:color w:val="000000"/>
                <w:sz w:val="18"/>
                <w:szCs w:val="18"/>
              </w:rPr>
              <w:t xml:space="preserve"> </w:t>
            </w:r>
            <w:r>
              <w:rPr>
                <w:color w:val="000000"/>
                <w:sz w:val="18"/>
                <w:szCs w:val="18"/>
              </w:rPr>
              <w:t>Fekić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w:t>
            </w:r>
            <w:r>
              <w:rPr>
                <w:color w:val="000000"/>
                <w:sz w:val="18"/>
                <w:szCs w:val="18"/>
              </w:rPr>
              <w:t>P</w:t>
            </w:r>
            <w:r w:rsidRPr="00860C73">
              <w:rPr>
                <w:color w:val="000000"/>
                <w:sz w:val="18"/>
                <w:szCs w:val="18"/>
              </w:rPr>
              <w:t>1</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Proslava</w:t>
            </w:r>
            <w:r w:rsidRPr="00860C73">
              <w:rPr>
                <w:color w:val="000000"/>
                <w:sz w:val="18"/>
                <w:szCs w:val="18"/>
              </w:rPr>
              <w:t xml:space="preserve"> </w:t>
            </w:r>
            <w:r>
              <w:rPr>
                <w:color w:val="000000"/>
                <w:sz w:val="18"/>
                <w:szCs w:val="18"/>
              </w:rPr>
              <w:t>Dana</w:t>
            </w:r>
            <w:r w:rsidRPr="00860C73">
              <w:rPr>
                <w:color w:val="000000"/>
                <w:sz w:val="18"/>
                <w:szCs w:val="18"/>
              </w:rPr>
              <w:t xml:space="preserve"> </w:t>
            </w:r>
            <w:r>
              <w:rPr>
                <w:color w:val="000000"/>
                <w:sz w:val="18"/>
                <w:szCs w:val="18"/>
              </w:rPr>
              <w:t>opštine</w:t>
            </w:r>
            <w:r w:rsidRPr="00860C73">
              <w:rPr>
                <w:color w:val="000000"/>
                <w:sz w:val="18"/>
                <w:szCs w:val="18"/>
              </w:rPr>
              <w:t xml:space="preserve"> </w:t>
            </w:r>
            <w:r>
              <w:rPr>
                <w:color w:val="000000"/>
                <w:sz w:val="18"/>
                <w:szCs w:val="18"/>
              </w:rPr>
              <w:t>Tutin</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Predsjednik</w:t>
            </w:r>
            <w:r w:rsidRPr="00860C73">
              <w:rPr>
                <w:color w:val="000000"/>
                <w:sz w:val="18"/>
                <w:szCs w:val="18"/>
              </w:rPr>
              <w:t xml:space="preserve"> </w:t>
            </w:r>
            <w:r>
              <w:rPr>
                <w:color w:val="000000"/>
                <w:sz w:val="18"/>
                <w:szCs w:val="18"/>
              </w:rPr>
              <w:t>skupštine</w:t>
            </w:r>
            <w:r w:rsidRPr="00860C73">
              <w:rPr>
                <w:color w:val="000000"/>
                <w:sz w:val="18"/>
                <w:szCs w:val="18"/>
              </w:rPr>
              <w:t>/</w:t>
            </w:r>
            <w:r>
              <w:rPr>
                <w:color w:val="000000"/>
                <w:sz w:val="18"/>
                <w:szCs w:val="18"/>
              </w:rPr>
              <w:t>Pajaz</w:t>
            </w:r>
            <w:r w:rsidRPr="00860C73">
              <w:rPr>
                <w:color w:val="000000"/>
                <w:sz w:val="18"/>
                <w:szCs w:val="18"/>
              </w:rPr>
              <w:t xml:space="preserve"> </w:t>
            </w:r>
            <w:r>
              <w:rPr>
                <w:color w:val="000000"/>
                <w:sz w:val="18"/>
                <w:szCs w:val="18"/>
              </w:rPr>
              <w:t>Jusufović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w:t>
            </w:r>
            <w:r>
              <w:rPr>
                <w:color w:val="000000"/>
                <w:sz w:val="18"/>
                <w:szCs w:val="18"/>
              </w:rPr>
              <w:t>P</w:t>
            </w:r>
            <w:r w:rsidRPr="00860C73">
              <w:rPr>
                <w:color w:val="000000"/>
                <w:sz w:val="18"/>
                <w:szCs w:val="18"/>
              </w:rPr>
              <w:t>2</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Pr>
                <w:color w:val="000000"/>
                <w:sz w:val="18"/>
                <w:szCs w:val="18"/>
              </w:rPr>
              <w:t>Stipendiranje</w:t>
            </w:r>
            <w:r w:rsidRPr="00860C73">
              <w:rPr>
                <w:color w:val="000000"/>
                <w:sz w:val="18"/>
                <w:szCs w:val="18"/>
              </w:rPr>
              <w:t xml:space="preserve"> </w:t>
            </w:r>
            <w:r>
              <w:rPr>
                <w:color w:val="000000"/>
                <w:sz w:val="18"/>
                <w:szCs w:val="18"/>
              </w:rPr>
              <w:t>studenata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5.000.000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0,5%</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5.000.000</w:t>
            </w:r>
          </w:p>
        </w:tc>
        <w:tc>
          <w:tcPr>
            <w:tcW w:w="170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rPr>
                <w:color w:val="000000"/>
                <w:sz w:val="18"/>
                <w:szCs w:val="18"/>
              </w:rPr>
            </w:pPr>
            <w:r>
              <w:rPr>
                <w:color w:val="000000"/>
                <w:sz w:val="18"/>
                <w:szCs w:val="18"/>
              </w:rPr>
              <w:t>Načel</w:t>
            </w:r>
            <w:r w:rsidRPr="00860C73">
              <w:rPr>
                <w:color w:val="000000"/>
                <w:sz w:val="18"/>
                <w:szCs w:val="18"/>
              </w:rPr>
              <w:t xml:space="preserve">. </w:t>
            </w:r>
            <w:r>
              <w:rPr>
                <w:color w:val="000000"/>
                <w:sz w:val="18"/>
                <w:szCs w:val="18"/>
              </w:rPr>
              <w:t>odelj</w:t>
            </w:r>
            <w:r w:rsidRPr="00860C73">
              <w:rPr>
                <w:color w:val="000000"/>
                <w:sz w:val="18"/>
                <w:szCs w:val="18"/>
              </w:rPr>
              <w:t>.</w:t>
            </w:r>
            <w:r>
              <w:rPr>
                <w:color w:val="000000"/>
                <w:sz w:val="18"/>
                <w:szCs w:val="18"/>
              </w:rPr>
              <w:t>za</w:t>
            </w:r>
            <w:r w:rsidRPr="00860C73">
              <w:rPr>
                <w:color w:val="000000"/>
                <w:sz w:val="18"/>
                <w:szCs w:val="18"/>
              </w:rPr>
              <w:t xml:space="preserve"> </w:t>
            </w:r>
            <w:r>
              <w:rPr>
                <w:color w:val="000000"/>
                <w:sz w:val="18"/>
                <w:szCs w:val="18"/>
              </w:rPr>
              <w:t>opštu</w:t>
            </w:r>
            <w:r w:rsidRPr="00860C73">
              <w:rPr>
                <w:color w:val="000000"/>
                <w:sz w:val="18"/>
                <w:szCs w:val="18"/>
              </w:rPr>
              <w:t xml:space="preserve"> </w:t>
            </w:r>
            <w:r>
              <w:rPr>
                <w:color w:val="000000"/>
                <w:sz w:val="18"/>
                <w:szCs w:val="18"/>
              </w:rPr>
              <w:t>upravu</w:t>
            </w:r>
            <w:r w:rsidRPr="00860C73">
              <w:rPr>
                <w:color w:val="000000"/>
                <w:sz w:val="18"/>
                <w:szCs w:val="18"/>
              </w:rPr>
              <w:t>/</w:t>
            </w:r>
            <w:r>
              <w:rPr>
                <w:color w:val="000000"/>
                <w:sz w:val="18"/>
                <w:szCs w:val="18"/>
              </w:rPr>
              <w:t>Adnan</w:t>
            </w:r>
            <w:r w:rsidRPr="00860C73">
              <w:rPr>
                <w:color w:val="000000"/>
                <w:sz w:val="18"/>
                <w:szCs w:val="18"/>
              </w:rPr>
              <w:t xml:space="preserve"> </w:t>
            </w:r>
            <w:r>
              <w:rPr>
                <w:color w:val="000000"/>
                <w:sz w:val="18"/>
                <w:szCs w:val="18"/>
              </w:rPr>
              <w:t>Šehović</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w:t>
            </w:r>
            <w:r>
              <w:rPr>
                <w:color w:val="000000"/>
                <w:sz w:val="18"/>
                <w:szCs w:val="18"/>
              </w:rPr>
              <w:t>P</w:t>
            </w:r>
            <w:r w:rsidRPr="00860C73">
              <w:rPr>
                <w:color w:val="000000"/>
                <w:sz w:val="18"/>
                <w:szCs w:val="18"/>
              </w:rPr>
              <w:t>3</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Izgradnja zgrade opštinske uprave- I faza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40.000.000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40.000.000</w:t>
            </w:r>
          </w:p>
        </w:tc>
        <w:tc>
          <w:tcPr>
            <w:tcW w:w="1701" w:type="dxa"/>
            <w:tcBorders>
              <w:top w:val="single" w:sz="4" w:space="0" w:color="auto"/>
              <w:left w:val="single" w:sz="4" w:space="0" w:color="auto"/>
              <w:bottom w:val="single" w:sz="4" w:space="0" w:color="auto"/>
              <w:right w:val="single" w:sz="4" w:space="0" w:color="auto"/>
            </w:tcBorders>
            <w:shd w:val="clear" w:color="000000" w:fill="D8D8D8"/>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255"/>
        </w:trPr>
        <w:tc>
          <w:tcPr>
            <w:tcW w:w="1389" w:type="dxa"/>
            <w:tcBorders>
              <w:top w:val="nil"/>
              <w:left w:val="single" w:sz="4" w:space="0" w:color="auto"/>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 </w:t>
            </w:r>
          </w:p>
        </w:tc>
        <w:tc>
          <w:tcPr>
            <w:tcW w:w="1305"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center"/>
              <w:rPr>
                <w:color w:val="000000"/>
                <w:sz w:val="18"/>
                <w:szCs w:val="18"/>
              </w:rPr>
            </w:pPr>
            <w:r w:rsidRPr="00860C73">
              <w:rPr>
                <w:color w:val="000000"/>
                <w:sz w:val="18"/>
                <w:szCs w:val="18"/>
              </w:rPr>
              <w:t>0602-</w:t>
            </w:r>
            <w:r>
              <w:rPr>
                <w:color w:val="000000"/>
                <w:sz w:val="18"/>
                <w:szCs w:val="18"/>
              </w:rPr>
              <w:t>P</w:t>
            </w:r>
            <w:r w:rsidRPr="00860C73">
              <w:rPr>
                <w:color w:val="000000"/>
                <w:sz w:val="18"/>
                <w:szCs w:val="18"/>
              </w:rPr>
              <w:t>4</w:t>
            </w:r>
          </w:p>
        </w:tc>
        <w:tc>
          <w:tcPr>
            <w:tcW w:w="3119" w:type="dxa"/>
            <w:tcBorders>
              <w:top w:val="nil"/>
              <w:left w:val="nil"/>
              <w:bottom w:val="single" w:sz="4" w:space="0" w:color="auto"/>
              <w:right w:val="single" w:sz="4" w:space="0" w:color="auto"/>
            </w:tcBorders>
            <w:shd w:val="clear" w:color="auto" w:fill="auto"/>
            <w:noWrap/>
            <w:vAlign w:val="bottom"/>
            <w:hideMark/>
          </w:tcPr>
          <w:p w:rsidR="00920ACE" w:rsidRPr="00860C73" w:rsidRDefault="00920ACE" w:rsidP="00920ACE">
            <w:pPr>
              <w:rPr>
                <w:color w:val="000000"/>
                <w:sz w:val="18"/>
                <w:szCs w:val="18"/>
              </w:rPr>
            </w:pPr>
            <w:r w:rsidRPr="00860C73">
              <w:rPr>
                <w:color w:val="000000"/>
                <w:sz w:val="18"/>
                <w:szCs w:val="18"/>
              </w:rPr>
              <w:t>Izgradnja zgrade opštinske uprave- II faza</w:t>
            </w:r>
          </w:p>
        </w:tc>
        <w:tc>
          <w:tcPr>
            <w:tcW w:w="1275" w:type="dxa"/>
            <w:tcBorders>
              <w:top w:val="nil"/>
              <w:left w:val="nil"/>
              <w:bottom w:val="single" w:sz="4" w:space="0" w:color="auto"/>
              <w:right w:val="single" w:sz="4" w:space="0" w:color="auto"/>
            </w:tcBorders>
            <w:shd w:val="clear" w:color="000000" w:fill="FFFFFF"/>
            <w:noWrap/>
            <w:vAlign w:val="center"/>
            <w:hideMark/>
          </w:tcPr>
          <w:p w:rsidR="00920ACE" w:rsidRPr="00860C73" w:rsidRDefault="00920ACE" w:rsidP="00920ACE">
            <w:pPr>
              <w:jc w:val="right"/>
              <w:rPr>
                <w:color w:val="000000"/>
                <w:sz w:val="18"/>
                <w:szCs w:val="18"/>
              </w:rPr>
            </w:pPr>
            <w:r w:rsidRPr="00860C73">
              <w:rPr>
                <w:color w:val="000000"/>
                <w:sz w:val="18"/>
                <w:szCs w:val="18"/>
              </w:rPr>
              <w:t>30.000.000</w:t>
            </w:r>
          </w:p>
        </w:tc>
        <w:tc>
          <w:tcPr>
            <w:tcW w:w="851"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w:t>
            </w:r>
          </w:p>
        </w:tc>
        <w:tc>
          <w:tcPr>
            <w:tcW w:w="283"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rsidR="00920ACE" w:rsidRPr="00860C73" w:rsidRDefault="00920ACE" w:rsidP="00920ACE">
            <w:pPr>
              <w:jc w:val="right"/>
              <w:rPr>
                <w:color w:val="000000"/>
                <w:sz w:val="18"/>
                <w:szCs w:val="18"/>
              </w:rPr>
            </w:pPr>
            <w:r w:rsidRPr="00860C73">
              <w:rPr>
                <w:color w:val="000000"/>
                <w:sz w:val="18"/>
                <w:szCs w:val="18"/>
              </w:rPr>
              <w:t>30.000.000</w:t>
            </w:r>
          </w:p>
        </w:tc>
        <w:tc>
          <w:tcPr>
            <w:tcW w:w="1701" w:type="dxa"/>
            <w:tcBorders>
              <w:top w:val="single" w:sz="4" w:space="0" w:color="auto"/>
              <w:left w:val="nil"/>
              <w:bottom w:val="single" w:sz="4" w:space="0" w:color="auto"/>
              <w:right w:val="single" w:sz="4" w:space="0" w:color="auto"/>
            </w:tcBorders>
            <w:shd w:val="clear" w:color="auto" w:fill="auto"/>
            <w:noWrap/>
            <w:hideMark/>
          </w:tcPr>
          <w:p w:rsidR="00920ACE" w:rsidRPr="00860C73" w:rsidRDefault="00920ACE" w:rsidP="00920ACE">
            <w:pPr>
              <w:rPr>
                <w:color w:val="000000"/>
                <w:sz w:val="18"/>
                <w:szCs w:val="18"/>
              </w:rPr>
            </w:pPr>
            <w:r>
              <w:rPr>
                <w:color w:val="000000"/>
                <w:sz w:val="18"/>
                <w:szCs w:val="18"/>
              </w:rPr>
              <w:t>Član</w:t>
            </w:r>
            <w:r w:rsidRPr="00860C73">
              <w:rPr>
                <w:color w:val="000000"/>
                <w:sz w:val="18"/>
                <w:szCs w:val="18"/>
              </w:rPr>
              <w:t xml:space="preserve"> </w:t>
            </w:r>
            <w:r>
              <w:rPr>
                <w:color w:val="000000"/>
                <w:sz w:val="18"/>
                <w:szCs w:val="18"/>
              </w:rPr>
              <w:t>opštinskog</w:t>
            </w:r>
            <w:r w:rsidRPr="00860C73">
              <w:rPr>
                <w:color w:val="000000"/>
                <w:sz w:val="18"/>
                <w:szCs w:val="18"/>
              </w:rPr>
              <w:t xml:space="preserve"> </w:t>
            </w:r>
            <w:r>
              <w:rPr>
                <w:color w:val="000000"/>
                <w:sz w:val="18"/>
                <w:szCs w:val="18"/>
              </w:rPr>
              <w:t>vijeća</w:t>
            </w:r>
            <w:r w:rsidRPr="00860C73">
              <w:rPr>
                <w:color w:val="000000"/>
                <w:sz w:val="18"/>
                <w:szCs w:val="18"/>
              </w:rPr>
              <w:t>/</w:t>
            </w:r>
            <w:r>
              <w:rPr>
                <w:color w:val="000000"/>
                <w:sz w:val="18"/>
                <w:szCs w:val="18"/>
              </w:rPr>
              <w:t>Kenan</w:t>
            </w:r>
            <w:r w:rsidRPr="00860C73">
              <w:rPr>
                <w:color w:val="000000"/>
                <w:sz w:val="18"/>
                <w:szCs w:val="18"/>
              </w:rPr>
              <w:t xml:space="preserve"> </w:t>
            </w:r>
            <w:r>
              <w:rPr>
                <w:color w:val="000000"/>
                <w:sz w:val="18"/>
                <w:szCs w:val="18"/>
              </w:rPr>
              <w:t>Hot</w:t>
            </w:r>
          </w:p>
        </w:tc>
      </w:tr>
      <w:tr w:rsidR="00920ACE" w:rsidRPr="00860C73" w:rsidTr="00920ACE">
        <w:trPr>
          <w:trHeight w:val="555"/>
        </w:trPr>
        <w:tc>
          <w:tcPr>
            <w:tcW w:w="2694" w:type="dxa"/>
            <w:gridSpan w:val="2"/>
            <w:tcBorders>
              <w:top w:val="single" w:sz="4" w:space="0" w:color="auto"/>
              <w:left w:val="single" w:sz="4" w:space="0" w:color="auto"/>
              <w:bottom w:val="single" w:sz="4" w:space="0" w:color="auto"/>
              <w:right w:val="single" w:sz="4" w:space="0" w:color="000000"/>
            </w:tcBorders>
            <w:shd w:val="clear" w:color="CCFFFF" w:fill="CCFFFF"/>
            <w:vAlign w:val="center"/>
            <w:hideMark/>
          </w:tcPr>
          <w:p w:rsidR="00920ACE" w:rsidRPr="00860C73" w:rsidRDefault="00920ACE" w:rsidP="00920ACE">
            <w:pPr>
              <w:jc w:val="center"/>
              <w:rPr>
                <w:b/>
                <w:bCs/>
                <w:sz w:val="18"/>
                <w:szCs w:val="18"/>
              </w:rPr>
            </w:pPr>
            <w:r w:rsidRPr="00860C73">
              <w:rPr>
                <w:b/>
                <w:bCs/>
                <w:sz w:val="18"/>
                <w:szCs w:val="18"/>
              </w:rPr>
              <w:t> </w:t>
            </w:r>
          </w:p>
        </w:tc>
        <w:tc>
          <w:tcPr>
            <w:tcW w:w="3119"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rPr>
                <w:b/>
                <w:bCs/>
                <w:sz w:val="18"/>
                <w:szCs w:val="18"/>
              </w:rPr>
            </w:pPr>
            <w:r>
              <w:rPr>
                <w:b/>
                <w:bCs/>
                <w:sz w:val="18"/>
                <w:szCs w:val="18"/>
              </w:rPr>
              <w:t>UKUPNI</w:t>
            </w:r>
            <w:r w:rsidRPr="00860C73">
              <w:rPr>
                <w:b/>
                <w:bCs/>
                <w:sz w:val="18"/>
                <w:szCs w:val="18"/>
              </w:rPr>
              <w:t xml:space="preserve"> </w:t>
            </w:r>
            <w:r>
              <w:rPr>
                <w:b/>
                <w:bCs/>
                <w:sz w:val="18"/>
                <w:szCs w:val="18"/>
              </w:rPr>
              <w:t>PROGRAMSKI</w:t>
            </w:r>
            <w:r w:rsidRPr="00860C73">
              <w:rPr>
                <w:b/>
                <w:bCs/>
                <w:sz w:val="18"/>
                <w:szCs w:val="18"/>
              </w:rPr>
              <w:t xml:space="preserve"> </w:t>
            </w:r>
            <w:r>
              <w:rPr>
                <w:b/>
                <w:bCs/>
                <w:sz w:val="18"/>
                <w:szCs w:val="18"/>
              </w:rPr>
              <w:t>JAVNI</w:t>
            </w:r>
            <w:r w:rsidRPr="00860C73">
              <w:rPr>
                <w:b/>
                <w:bCs/>
                <w:sz w:val="18"/>
                <w:szCs w:val="18"/>
              </w:rPr>
              <w:t xml:space="preserve"> </w:t>
            </w:r>
            <w:r>
              <w:rPr>
                <w:b/>
                <w:bCs/>
                <w:sz w:val="18"/>
                <w:szCs w:val="18"/>
              </w:rPr>
              <w:t>RASHODI</w:t>
            </w:r>
            <w:r w:rsidRPr="00860C73">
              <w:rPr>
                <w:b/>
                <w:bCs/>
                <w:sz w:val="18"/>
                <w:szCs w:val="18"/>
              </w:rPr>
              <w:t xml:space="preserve"> </w:t>
            </w:r>
          </w:p>
        </w:tc>
        <w:tc>
          <w:tcPr>
            <w:tcW w:w="1275"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jc w:val="right"/>
              <w:rPr>
                <w:b/>
                <w:bCs/>
                <w:sz w:val="18"/>
                <w:szCs w:val="18"/>
              </w:rPr>
            </w:pPr>
            <w:r w:rsidRPr="00860C73">
              <w:rPr>
                <w:b/>
                <w:bCs/>
                <w:sz w:val="18"/>
                <w:szCs w:val="18"/>
              </w:rPr>
              <w:t>1.000.990.345</w:t>
            </w:r>
          </w:p>
        </w:tc>
        <w:tc>
          <w:tcPr>
            <w:tcW w:w="851"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jc w:val="right"/>
              <w:rPr>
                <w:b/>
                <w:bCs/>
                <w:sz w:val="18"/>
                <w:szCs w:val="18"/>
              </w:rPr>
            </w:pPr>
            <w:r w:rsidRPr="00860C73">
              <w:rPr>
                <w:b/>
                <w:bCs/>
                <w:sz w:val="18"/>
                <w:szCs w:val="18"/>
              </w:rPr>
              <w:t>100,0%</w:t>
            </w:r>
          </w:p>
        </w:tc>
        <w:tc>
          <w:tcPr>
            <w:tcW w:w="283"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jc w:val="right"/>
              <w:rPr>
                <w:b/>
                <w:bCs/>
                <w:sz w:val="18"/>
                <w:szCs w:val="18"/>
              </w:rPr>
            </w:pPr>
            <w:r w:rsidRPr="00860C73">
              <w:rPr>
                <w:b/>
                <w:bCs/>
                <w:sz w:val="18"/>
                <w:szCs w:val="18"/>
              </w:rPr>
              <w:t>0</w:t>
            </w:r>
          </w:p>
        </w:tc>
        <w:tc>
          <w:tcPr>
            <w:tcW w:w="1276"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jc w:val="right"/>
              <w:rPr>
                <w:b/>
                <w:bCs/>
                <w:sz w:val="18"/>
                <w:szCs w:val="18"/>
              </w:rPr>
            </w:pPr>
            <w:r w:rsidRPr="00860C73">
              <w:rPr>
                <w:b/>
                <w:bCs/>
                <w:sz w:val="18"/>
                <w:szCs w:val="18"/>
              </w:rPr>
              <w:t>1.000.990.345</w:t>
            </w:r>
          </w:p>
        </w:tc>
        <w:tc>
          <w:tcPr>
            <w:tcW w:w="1701" w:type="dxa"/>
            <w:tcBorders>
              <w:top w:val="single" w:sz="4" w:space="0" w:color="auto"/>
              <w:left w:val="nil"/>
              <w:bottom w:val="single" w:sz="4" w:space="0" w:color="auto"/>
              <w:right w:val="single" w:sz="4" w:space="0" w:color="auto"/>
            </w:tcBorders>
            <w:shd w:val="clear" w:color="CCFFFF" w:fill="CCFFFF"/>
            <w:vAlign w:val="center"/>
            <w:hideMark/>
          </w:tcPr>
          <w:p w:rsidR="00920ACE" w:rsidRPr="00860C73" w:rsidRDefault="00920ACE" w:rsidP="00920ACE">
            <w:pPr>
              <w:rPr>
                <w:b/>
                <w:bCs/>
                <w:sz w:val="18"/>
                <w:szCs w:val="18"/>
              </w:rPr>
            </w:pPr>
            <w:r w:rsidRPr="00860C73">
              <w:rPr>
                <w:b/>
                <w:bCs/>
                <w:sz w:val="18"/>
                <w:szCs w:val="18"/>
              </w:rPr>
              <w:t> </w:t>
            </w:r>
          </w:p>
        </w:tc>
      </w:tr>
    </w:tbl>
    <w:p w:rsidR="00920ACE" w:rsidRDefault="00920ACE" w:rsidP="00920ACE">
      <w:pPr>
        <w:tabs>
          <w:tab w:val="left" w:pos="720"/>
        </w:tabs>
        <w:rPr>
          <w:noProof/>
          <w:sz w:val="20"/>
          <w:szCs w:val="20"/>
        </w:rPr>
      </w:pPr>
    </w:p>
    <w:p w:rsidR="00920ACE" w:rsidRDefault="00920ACE" w:rsidP="00920ACE">
      <w:pPr>
        <w:tabs>
          <w:tab w:val="left" w:pos="720"/>
        </w:tabs>
        <w:rPr>
          <w:noProof/>
          <w:sz w:val="20"/>
          <w:szCs w:val="20"/>
        </w:rPr>
      </w:pPr>
    </w:p>
    <w:p w:rsidR="00920ACE" w:rsidRDefault="00920ACE" w:rsidP="00920ACE">
      <w:pPr>
        <w:tabs>
          <w:tab w:val="left" w:pos="720"/>
        </w:tabs>
        <w:jc w:val="center"/>
        <w:rPr>
          <w:b/>
          <w:noProof/>
          <w:sz w:val="20"/>
          <w:szCs w:val="20"/>
        </w:rPr>
      </w:pPr>
    </w:p>
    <w:p w:rsidR="00920ACE" w:rsidRPr="00E1405A" w:rsidRDefault="00920ACE" w:rsidP="00920ACE">
      <w:pPr>
        <w:tabs>
          <w:tab w:val="left" w:pos="720"/>
        </w:tabs>
        <w:jc w:val="center"/>
        <w:rPr>
          <w:b/>
          <w:noProof/>
          <w:sz w:val="20"/>
          <w:szCs w:val="20"/>
        </w:rPr>
      </w:pPr>
      <w:r w:rsidRPr="00E1405A">
        <w:rPr>
          <w:b/>
          <w:noProof/>
          <w:sz w:val="20"/>
          <w:szCs w:val="20"/>
        </w:rPr>
        <w:t>Član 3.</w:t>
      </w:r>
    </w:p>
    <w:p w:rsidR="00920ACE" w:rsidRPr="00E1405A" w:rsidRDefault="00920ACE" w:rsidP="00920ACE">
      <w:pPr>
        <w:widowControl w:val="0"/>
        <w:overflowPunct w:val="0"/>
        <w:autoSpaceDE w:val="0"/>
        <w:autoSpaceDN w:val="0"/>
        <w:adjustRightInd w:val="0"/>
        <w:ind w:firstLine="666"/>
        <w:jc w:val="both"/>
        <w:rPr>
          <w:noProof/>
          <w:sz w:val="20"/>
          <w:szCs w:val="20"/>
        </w:rPr>
      </w:pPr>
      <w:r w:rsidRPr="00E1405A">
        <w:rPr>
          <w:noProof/>
          <w:sz w:val="20"/>
          <w:szCs w:val="20"/>
        </w:rPr>
        <w:t xml:space="preserve"> Sredstva  budžetskog deficita    iz člana 1. ove Odluke u iznosu od  </w:t>
      </w:r>
      <w:r>
        <w:rPr>
          <w:b/>
          <w:noProof/>
          <w:sz w:val="20"/>
          <w:szCs w:val="20"/>
        </w:rPr>
        <w:t>46</w:t>
      </w:r>
      <w:r w:rsidRPr="00E1405A">
        <w:rPr>
          <w:b/>
          <w:noProof/>
          <w:sz w:val="20"/>
          <w:szCs w:val="20"/>
        </w:rPr>
        <w:t xml:space="preserve">.217.438,00 </w:t>
      </w:r>
      <w:r w:rsidRPr="00E1405A">
        <w:rPr>
          <w:noProof/>
          <w:sz w:val="20"/>
          <w:szCs w:val="20"/>
        </w:rPr>
        <w:t xml:space="preserve">dinara korigovan sredstvima  prenetim  u iznosu </w:t>
      </w:r>
      <w:r w:rsidRPr="00021DA5">
        <w:rPr>
          <w:noProof/>
          <w:sz w:val="20"/>
          <w:szCs w:val="20"/>
        </w:rPr>
        <w:t xml:space="preserve">od </w:t>
      </w:r>
      <w:r>
        <w:rPr>
          <w:b/>
          <w:noProof/>
          <w:sz w:val="20"/>
          <w:szCs w:val="20"/>
        </w:rPr>
        <w:t>61</w:t>
      </w:r>
      <w:r w:rsidRPr="00021DA5">
        <w:rPr>
          <w:b/>
          <w:noProof/>
          <w:sz w:val="20"/>
          <w:szCs w:val="20"/>
        </w:rPr>
        <w:t xml:space="preserve">.817.438,00 </w:t>
      </w:r>
      <w:r w:rsidRPr="00021DA5">
        <w:rPr>
          <w:noProof/>
          <w:sz w:val="20"/>
          <w:szCs w:val="20"/>
        </w:rPr>
        <w:t>dinara  ,rasporedjuje se za finansiranje otplate glavnice duga u iznosu od  15.600.000,00 dinara</w:t>
      </w:r>
      <w:r w:rsidRPr="00E1405A">
        <w:rPr>
          <w:noProof/>
          <w:sz w:val="20"/>
          <w:szCs w:val="20"/>
        </w:rPr>
        <w:t xml:space="preserve"> </w:t>
      </w:r>
    </w:p>
    <w:p w:rsidR="00920ACE" w:rsidRPr="00E1405A" w:rsidRDefault="00920ACE" w:rsidP="00920ACE">
      <w:pPr>
        <w:widowControl w:val="0"/>
        <w:overflowPunct w:val="0"/>
        <w:autoSpaceDE w:val="0"/>
        <w:autoSpaceDN w:val="0"/>
        <w:adjustRightInd w:val="0"/>
        <w:spacing w:line="239" w:lineRule="auto"/>
        <w:ind w:firstLine="678"/>
        <w:jc w:val="both"/>
        <w:rPr>
          <w:noProof/>
          <w:sz w:val="20"/>
          <w:szCs w:val="20"/>
        </w:rPr>
      </w:pPr>
      <w:r w:rsidRPr="00E1405A">
        <w:rPr>
          <w:noProof/>
          <w:sz w:val="20"/>
          <w:szCs w:val="20"/>
        </w:rPr>
        <w:t xml:space="preserve">Neutrošena sredstva sa stanjem na 31.12.2015.g. koja se budu  precizno  utvrdila Odlukom o završnom računu budžeta opštine Tutin za 2015.g. rasporediće se rebalansom budžeta za 2016.godinu </w:t>
      </w:r>
    </w:p>
    <w:p w:rsidR="00920ACE" w:rsidRPr="00E1405A" w:rsidRDefault="00920ACE" w:rsidP="00920ACE">
      <w:pPr>
        <w:widowControl w:val="0"/>
        <w:overflowPunct w:val="0"/>
        <w:autoSpaceDE w:val="0"/>
        <w:autoSpaceDN w:val="0"/>
        <w:adjustRightInd w:val="0"/>
        <w:spacing w:line="313" w:lineRule="auto"/>
        <w:jc w:val="both"/>
        <w:rPr>
          <w:noProof/>
          <w:sz w:val="20"/>
          <w:szCs w:val="20"/>
        </w:rPr>
      </w:pPr>
    </w:p>
    <w:p w:rsidR="00920ACE" w:rsidRPr="00E1405A" w:rsidRDefault="00920ACE" w:rsidP="00920ACE">
      <w:pPr>
        <w:widowControl w:val="0"/>
        <w:autoSpaceDE w:val="0"/>
        <w:autoSpaceDN w:val="0"/>
        <w:adjustRightInd w:val="0"/>
        <w:ind w:left="3240"/>
        <w:rPr>
          <w:b/>
          <w:noProof/>
          <w:sz w:val="20"/>
          <w:szCs w:val="20"/>
        </w:rPr>
      </w:pPr>
      <w:r w:rsidRPr="00E1405A">
        <w:rPr>
          <w:noProof/>
          <w:sz w:val="20"/>
          <w:szCs w:val="20"/>
        </w:rPr>
        <w:tab/>
      </w:r>
      <w:r w:rsidRPr="00E1405A">
        <w:rPr>
          <w:noProof/>
          <w:sz w:val="20"/>
          <w:szCs w:val="20"/>
        </w:rPr>
        <w:tab/>
      </w:r>
      <w:r w:rsidRPr="00E1405A">
        <w:rPr>
          <w:noProof/>
          <w:sz w:val="20"/>
          <w:szCs w:val="20"/>
        </w:rPr>
        <w:tab/>
      </w:r>
      <w:r w:rsidRPr="00E1405A">
        <w:rPr>
          <w:b/>
          <w:noProof/>
          <w:sz w:val="20"/>
          <w:szCs w:val="20"/>
        </w:rPr>
        <w:t>Član 4.</w:t>
      </w:r>
    </w:p>
    <w:p w:rsidR="00920ACE" w:rsidRPr="00E1405A" w:rsidRDefault="00920ACE" w:rsidP="00920ACE">
      <w:pPr>
        <w:tabs>
          <w:tab w:val="left" w:pos="720"/>
        </w:tabs>
        <w:rPr>
          <w:b/>
          <w:noProof/>
          <w:sz w:val="20"/>
          <w:szCs w:val="20"/>
        </w:rPr>
      </w:pPr>
      <w:r w:rsidRPr="00E1405A">
        <w:rPr>
          <w:b/>
          <w:noProof/>
          <w:sz w:val="20"/>
          <w:szCs w:val="20"/>
        </w:rPr>
        <w:tab/>
        <w:t>Budžet za 2016.godinu  sastoji  se iz:</w:t>
      </w:r>
    </w:p>
    <w:p w:rsidR="00920ACE" w:rsidRPr="00E1405A" w:rsidRDefault="00920ACE" w:rsidP="00920ACE">
      <w:pPr>
        <w:tabs>
          <w:tab w:val="left" w:pos="720"/>
        </w:tabs>
        <w:rPr>
          <w:b/>
          <w:noProof/>
          <w:sz w:val="20"/>
          <w:szCs w:val="20"/>
        </w:rPr>
      </w:pPr>
    </w:p>
    <w:p w:rsidR="00920ACE" w:rsidRPr="00076365" w:rsidRDefault="00920ACE" w:rsidP="00920ACE">
      <w:pPr>
        <w:tabs>
          <w:tab w:val="left" w:pos="720"/>
        </w:tabs>
        <w:jc w:val="both"/>
        <w:rPr>
          <w:b/>
          <w:noProof/>
          <w:sz w:val="20"/>
          <w:szCs w:val="20"/>
        </w:rPr>
      </w:pPr>
      <w:r>
        <w:rPr>
          <w:noProof/>
          <w:sz w:val="20"/>
          <w:szCs w:val="20"/>
        </w:rPr>
        <w:tab/>
      </w:r>
      <w:r w:rsidRPr="00E1405A">
        <w:rPr>
          <w:noProof/>
          <w:sz w:val="20"/>
          <w:szCs w:val="20"/>
        </w:rPr>
        <w:t xml:space="preserve">1.Ukupnih  prihoda i primanja budžeta opštine Tutin za 2016. godinu (u daljem tekstu:budžet ) iz člana 1. ove Odluke sa dodatnim prihodima budžetskih korisnika, iskazanim u koloni 5. obrazloženja plana prihoda , prenetim neutrošenim sredstvima iz ranijih godina i neraspoređenim, u  ukupnom iznosu od  </w:t>
      </w:r>
      <w:r>
        <w:rPr>
          <w:b/>
          <w:noProof/>
          <w:sz w:val="20"/>
          <w:szCs w:val="20"/>
        </w:rPr>
        <w:t>1.000</w:t>
      </w:r>
      <w:r w:rsidRPr="00E1405A">
        <w:rPr>
          <w:b/>
          <w:noProof/>
          <w:sz w:val="20"/>
          <w:szCs w:val="20"/>
        </w:rPr>
        <w:t>.990,345,00</w:t>
      </w:r>
      <w:r w:rsidRPr="00E1405A">
        <w:rPr>
          <w:noProof/>
          <w:sz w:val="20"/>
          <w:szCs w:val="20"/>
        </w:rPr>
        <w:t xml:space="preserve"> dinara, kako je dato u plana prihoda </w:t>
      </w:r>
      <w:r w:rsidRPr="00076365">
        <w:rPr>
          <w:b/>
          <w:noProof/>
          <w:sz w:val="20"/>
          <w:szCs w:val="20"/>
        </w:rPr>
        <w:t>:/</w:t>
      </w:r>
      <w:r w:rsidRPr="00076365">
        <w:rPr>
          <w:b/>
          <w:i/>
          <w:noProof/>
          <w:sz w:val="20"/>
          <w:szCs w:val="20"/>
        </w:rPr>
        <w:t xml:space="preserve"> tabela Plan prihoda ,kako sledi</w:t>
      </w:r>
      <w:r w:rsidRPr="00076365">
        <w:rPr>
          <w:b/>
          <w:noProof/>
          <w:sz w:val="20"/>
          <w:szCs w:val="20"/>
        </w:rPr>
        <w:t>–</w:t>
      </w:r>
      <w:r w:rsidRPr="00076365">
        <w:rPr>
          <w:b/>
          <w:i/>
          <w:noProof/>
          <w:sz w:val="20"/>
          <w:szCs w:val="20"/>
        </w:rPr>
        <w:t xml:space="preserve">Tabela 2 </w:t>
      </w:r>
      <w:r w:rsidRPr="00076365">
        <w:rPr>
          <w:b/>
          <w:noProof/>
          <w:sz w:val="20"/>
          <w:szCs w:val="20"/>
        </w:rPr>
        <w:t>/</w:t>
      </w:r>
    </w:p>
    <w:p w:rsidR="00920ACE" w:rsidRPr="008E404D" w:rsidRDefault="00920ACE" w:rsidP="00920ACE">
      <w:pPr>
        <w:tabs>
          <w:tab w:val="left" w:pos="720"/>
        </w:tabs>
        <w:jc w:val="both"/>
        <w:rPr>
          <w:noProof/>
          <w:sz w:val="20"/>
          <w:szCs w:val="20"/>
        </w:rPr>
      </w:pPr>
    </w:p>
    <w:tbl>
      <w:tblPr>
        <w:tblW w:w="11057" w:type="dxa"/>
        <w:tblInd w:w="-572" w:type="dxa"/>
        <w:tblLayout w:type="fixed"/>
        <w:tblLook w:val="04A0" w:firstRow="1" w:lastRow="0" w:firstColumn="1" w:lastColumn="0" w:noHBand="0" w:noVBand="1"/>
      </w:tblPr>
      <w:tblGrid>
        <w:gridCol w:w="851"/>
        <w:gridCol w:w="850"/>
        <w:gridCol w:w="4678"/>
        <w:gridCol w:w="1276"/>
        <w:gridCol w:w="850"/>
        <w:gridCol w:w="1134"/>
        <w:gridCol w:w="1418"/>
      </w:tblGrid>
      <w:tr w:rsidR="00920ACE" w:rsidRPr="00860C73" w:rsidTr="00920ACE">
        <w:trPr>
          <w:cantSplit/>
          <w:trHeight w:val="1134"/>
        </w:trPr>
        <w:tc>
          <w:tcPr>
            <w:tcW w:w="851"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Pr>
                <w:b/>
                <w:bCs/>
                <w:sz w:val="16"/>
                <w:szCs w:val="16"/>
              </w:rPr>
              <w:t>Klasa</w:t>
            </w:r>
            <w:r w:rsidRPr="00860C73">
              <w:rPr>
                <w:b/>
                <w:bCs/>
                <w:sz w:val="16"/>
                <w:szCs w:val="16"/>
              </w:rPr>
              <w:t>/</w:t>
            </w:r>
            <w:r>
              <w:rPr>
                <w:b/>
                <w:bCs/>
                <w:sz w:val="16"/>
                <w:szCs w:val="16"/>
              </w:rPr>
              <w:t>Kategorija</w:t>
            </w:r>
            <w:r w:rsidRPr="00860C73">
              <w:rPr>
                <w:b/>
                <w:bCs/>
                <w:sz w:val="16"/>
                <w:szCs w:val="16"/>
              </w:rPr>
              <w:t>/</w:t>
            </w:r>
            <w:r>
              <w:rPr>
                <w:b/>
                <w:bCs/>
                <w:sz w:val="16"/>
                <w:szCs w:val="16"/>
              </w:rPr>
              <w:t>Grupa</w:t>
            </w:r>
          </w:p>
        </w:tc>
        <w:tc>
          <w:tcPr>
            <w:tcW w:w="850"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Pr>
                <w:b/>
                <w:bCs/>
                <w:sz w:val="16"/>
                <w:szCs w:val="16"/>
              </w:rPr>
              <w:t>Konto</w:t>
            </w:r>
          </w:p>
        </w:tc>
        <w:tc>
          <w:tcPr>
            <w:tcW w:w="4678" w:type="dxa"/>
            <w:vMerge w:val="restart"/>
            <w:tcBorders>
              <w:top w:val="single" w:sz="4" w:space="0" w:color="auto"/>
              <w:left w:val="single" w:sz="4" w:space="0" w:color="auto"/>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Pr>
                <w:b/>
                <w:bCs/>
                <w:sz w:val="16"/>
                <w:szCs w:val="16"/>
              </w:rPr>
              <w:t>VRSTE</w:t>
            </w:r>
            <w:r w:rsidRPr="00860C73">
              <w:rPr>
                <w:b/>
                <w:bCs/>
                <w:sz w:val="16"/>
                <w:szCs w:val="16"/>
              </w:rPr>
              <w:t xml:space="preserve"> </w:t>
            </w:r>
            <w:r>
              <w:rPr>
                <w:b/>
                <w:bCs/>
                <w:sz w:val="16"/>
                <w:szCs w:val="16"/>
              </w:rPr>
              <w:t>PRIHODA</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PRIMANjA</w:t>
            </w:r>
          </w:p>
        </w:tc>
        <w:tc>
          <w:tcPr>
            <w:tcW w:w="3260" w:type="dxa"/>
            <w:gridSpan w:val="3"/>
            <w:tcBorders>
              <w:top w:val="single" w:sz="4" w:space="0" w:color="auto"/>
              <w:left w:val="single" w:sz="4" w:space="0" w:color="auto"/>
              <w:bottom w:val="single" w:sz="4" w:space="0" w:color="auto"/>
              <w:right w:val="single" w:sz="4" w:space="0" w:color="000000"/>
            </w:tcBorders>
            <w:shd w:val="clear" w:color="CCFFFF" w:fill="CCFFFF"/>
            <w:textDirection w:val="btLr"/>
            <w:vAlign w:val="center"/>
            <w:hideMark/>
          </w:tcPr>
          <w:p w:rsidR="00920ACE" w:rsidRPr="00860C73" w:rsidRDefault="00920ACE" w:rsidP="00920ACE">
            <w:pPr>
              <w:ind w:left="113" w:right="113"/>
              <w:jc w:val="center"/>
              <w:rPr>
                <w:b/>
                <w:bCs/>
                <w:sz w:val="16"/>
                <w:szCs w:val="16"/>
              </w:rPr>
            </w:pPr>
            <w:r w:rsidRPr="00860C73">
              <w:rPr>
                <w:b/>
                <w:bCs/>
                <w:sz w:val="16"/>
                <w:szCs w:val="16"/>
              </w:rPr>
              <w:t xml:space="preserve"> </w:t>
            </w:r>
            <w:r>
              <w:rPr>
                <w:b/>
                <w:bCs/>
                <w:sz w:val="16"/>
                <w:szCs w:val="16"/>
              </w:rPr>
              <w:t>Plan</w:t>
            </w:r>
            <w:r w:rsidRPr="00860C73">
              <w:rPr>
                <w:b/>
                <w:bCs/>
                <w:sz w:val="16"/>
                <w:szCs w:val="16"/>
              </w:rPr>
              <w:t xml:space="preserve"> </w:t>
            </w:r>
            <w:r>
              <w:rPr>
                <w:b/>
                <w:bCs/>
                <w:sz w:val="16"/>
                <w:szCs w:val="16"/>
              </w:rPr>
              <w:t>Prihoda</w:t>
            </w:r>
            <w:r w:rsidRPr="00860C73">
              <w:rPr>
                <w:b/>
                <w:bCs/>
                <w:sz w:val="16"/>
                <w:szCs w:val="16"/>
              </w:rPr>
              <w:t xml:space="preserve">  2016-TA</w:t>
            </w:r>
            <w:r>
              <w:rPr>
                <w:b/>
                <w:bCs/>
                <w:sz w:val="16"/>
                <w:szCs w:val="16"/>
              </w:rPr>
              <w:t>BELA</w:t>
            </w:r>
            <w:r w:rsidRPr="00860C73">
              <w:rPr>
                <w:b/>
                <w:bCs/>
                <w:sz w:val="16"/>
                <w:szCs w:val="16"/>
              </w:rPr>
              <w:t xml:space="preserve"> 2  </w:t>
            </w:r>
          </w:p>
        </w:tc>
        <w:tc>
          <w:tcPr>
            <w:tcW w:w="1418" w:type="dxa"/>
            <w:vMerge w:val="restart"/>
            <w:tcBorders>
              <w:top w:val="single" w:sz="4" w:space="0" w:color="auto"/>
              <w:left w:val="single" w:sz="4" w:space="0" w:color="auto"/>
              <w:bottom w:val="single" w:sz="4" w:space="0" w:color="000000"/>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sidRPr="00860C73">
              <w:rPr>
                <w:b/>
                <w:bCs/>
                <w:sz w:val="16"/>
                <w:szCs w:val="16"/>
              </w:rPr>
              <w:t xml:space="preserve"> </w:t>
            </w:r>
            <w:r>
              <w:rPr>
                <w:b/>
                <w:bCs/>
                <w:sz w:val="16"/>
                <w:szCs w:val="16"/>
              </w:rPr>
              <w:t>UKUPNA</w:t>
            </w:r>
            <w:r w:rsidRPr="00860C73">
              <w:rPr>
                <w:b/>
                <w:bCs/>
                <w:sz w:val="16"/>
                <w:szCs w:val="16"/>
              </w:rPr>
              <w:t xml:space="preserve"> </w:t>
            </w:r>
            <w:r>
              <w:rPr>
                <w:b/>
                <w:bCs/>
                <w:sz w:val="16"/>
                <w:szCs w:val="16"/>
              </w:rPr>
              <w:t>JAVNA</w:t>
            </w:r>
            <w:r w:rsidRPr="00860C73">
              <w:rPr>
                <w:b/>
                <w:bCs/>
                <w:sz w:val="16"/>
                <w:szCs w:val="16"/>
              </w:rPr>
              <w:t xml:space="preserve"> </w:t>
            </w:r>
            <w:r>
              <w:rPr>
                <w:b/>
                <w:bCs/>
                <w:sz w:val="16"/>
                <w:szCs w:val="16"/>
              </w:rPr>
              <w:t>SREDSTVA</w:t>
            </w:r>
            <w:r w:rsidRPr="00860C73">
              <w:rPr>
                <w:b/>
                <w:bCs/>
                <w:sz w:val="16"/>
                <w:szCs w:val="16"/>
              </w:rPr>
              <w:t xml:space="preserve"> </w:t>
            </w:r>
          </w:p>
        </w:tc>
      </w:tr>
      <w:tr w:rsidR="00920ACE" w:rsidRPr="00860C73" w:rsidTr="00920ACE">
        <w:trPr>
          <w:trHeight w:val="705"/>
        </w:trPr>
        <w:tc>
          <w:tcPr>
            <w:tcW w:w="851" w:type="dxa"/>
            <w:vMerge/>
            <w:tcBorders>
              <w:top w:val="single" w:sz="4" w:space="0" w:color="auto"/>
              <w:left w:val="single" w:sz="4" w:space="0" w:color="auto"/>
              <w:bottom w:val="single" w:sz="4" w:space="0" w:color="auto"/>
              <w:right w:val="single" w:sz="4" w:space="0" w:color="auto"/>
            </w:tcBorders>
            <w:textDirection w:val="tbRl"/>
            <w:vAlign w:val="center"/>
            <w:hideMark/>
          </w:tcPr>
          <w:p w:rsidR="00920ACE" w:rsidRPr="00860C73" w:rsidRDefault="00920ACE" w:rsidP="00920ACE">
            <w:pPr>
              <w:ind w:left="113" w:right="113"/>
              <w:rPr>
                <w:b/>
                <w:bCs/>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tbRl"/>
            <w:vAlign w:val="center"/>
            <w:hideMark/>
          </w:tcPr>
          <w:p w:rsidR="00920ACE" w:rsidRPr="00860C73" w:rsidRDefault="00920ACE" w:rsidP="00920ACE">
            <w:pPr>
              <w:ind w:left="113" w:right="113"/>
              <w:rPr>
                <w:b/>
                <w:bCs/>
                <w:sz w:val="16"/>
                <w:szCs w:val="16"/>
              </w:rPr>
            </w:pPr>
          </w:p>
        </w:tc>
        <w:tc>
          <w:tcPr>
            <w:tcW w:w="4678" w:type="dxa"/>
            <w:vMerge/>
            <w:tcBorders>
              <w:top w:val="single" w:sz="4" w:space="0" w:color="auto"/>
              <w:left w:val="single" w:sz="4" w:space="0" w:color="auto"/>
              <w:bottom w:val="single" w:sz="4" w:space="0" w:color="auto"/>
              <w:right w:val="single" w:sz="4" w:space="0" w:color="auto"/>
            </w:tcBorders>
            <w:textDirection w:val="tbRl"/>
            <w:vAlign w:val="center"/>
            <w:hideMark/>
          </w:tcPr>
          <w:p w:rsidR="00920ACE" w:rsidRPr="00860C73" w:rsidRDefault="00920ACE" w:rsidP="00920ACE">
            <w:pPr>
              <w:ind w:left="113" w:right="113"/>
              <w:rPr>
                <w:b/>
                <w:bCs/>
                <w:sz w:val="16"/>
                <w:szCs w:val="16"/>
              </w:rPr>
            </w:pPr>
          </w:p>
        </w:tc>
        <w:tc>
          <w:tcPr>
            <w:tcW w:w="1276" w:type="dxa"/>
            <w:tcBorders>
              <w:top w:val="nil"/>
              <w:left w:val="nil"/>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sidRPr="00860C73">
              <w:rPr>
                <w:b/>
                <w:bCs/>
                <w:sz w:val="16"/>
                <w:szCs w:val="16"/>
              </w:rPr>
              <w:t xml:space="preserve"> </w:t>
            </w:r>
            <w:r>
              <w:rPr>
                <w:b/>
                <w:bCs/>
                <w:sz w:val="16"/>
                <w:szCs w:val="16"/>
              </w:rPr>
              <w:t>Sredstva</w:t>
            </w:r>
            <w:r w:rsidRPr="00860C73">
              <w:rPr>
                <w:b/>
                <w:bCs/>
                <w:sz w:val="16"/>
                <w:szCs w:val="16"/>
              </w:rPr>
              <w:t xml:space="preserve"> </w:t>
            </w:r>
            <w:r>
              <w:rPr>
                <w:b/>
                <w:bCs/>
                <w:sz w:val="16"/>
                <w:szCs w:val="16"/>
              </w:rPr>
              <w:t>iz</w:t>
            </w:r>
            <w:r w:rsidRPr="00860C73">
              <w:rPr>
                <w:b/>
                <w:bCs/>
                <w:sz w:val="16"/>
                <w:szCs w:val="16"/>
              </w:rPr>
              <w:t xml:space="preserve"> </w:t>
            </w:r>
            <w:r>
              <w:rPr>
                <w:b/>
                <w:bCs/>
                <w:sz w:val="16"/>
                <w:szCs w:val="16"/>
              </w:rPr>
              <w:t>budžeta</w:t>
            </w:r>
            <w:r w:rsidRPr="00860C73">
              <w:rPr>
                <w:b/>
                <w:bCs/>
                <w:sz w:val="16"/>
                <w:szCs w:val="16"/>
              </w:rPr>
              <w:t xml:space="preserve"> </w:t>
            </w:r>
          </w:p>
        </w:tc>
        <w:tc>
          <w:tcPr>
            <w:tcW w:w="850" w:type="dxa"/>
            <w:tcBorders>
              <w:top w:val="nil"/>
              <w:left w:val="single" w:sz="4" w:space="0" w:color="auto"/>
              <w:bottom w:val="nil"/>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Pr>
                <w:b/>
                <w:bCs/>
                <w:sz w:val="16"/>
                <w:szCs w:val="16"/>
              </w:rPr>
              <w:t>Strukt</w:t>
            </w:r>
            <w:r w:rsidRPr="00860C73">
              <w:rPr>
                <w:b/>
                <w:bCs/>
                <w:sz w:val="16"/>
                <w:szCs w:val="16"/>
              </w:rPr>
              <w:t>-</w:t>
            </w:r>
            <w:r>
              <w:rPr>
                <w:b/>
                <w:bCs/>
                <w:sz w:val="16"/>
                <w:szCs w:val="16"/>
              </w:rPr>
              <w:t>ura</w:t>
            </w:r>
            <w:r w:rsidRPr="00860C73">
              <w:rPr>
                <w:b/>
                <w:bCs/>
                <w:sz w:val="16"/>
                <w:szCs w:val="16"/>
              </w:rPr>
              <w:t xml:space="preserve"> %</w:t>
            </w:r>
          </w:p>
        </w:tc>
        <w:tc>
          <w:tcPr>
            <w:tcW w:w="1134" w:type="dxa"/>
            <w:tcBorders>
              <w:top w:val="nil"/>
              <w:left w:val="single" w:sz="4" w:space="0" w:color="auto"/>
              <w:bottom w:val="single" w:sz="4" w:space="0" w:color="auto"/>
              <w:right w:val="single" w:sz="4" w:space="0" w:color="auto"/>
            </w:tcBorders>
            <w:shd w:val="clear" w:color="CCFFFF" w:fill="CCFFFF"/>
            <w:textDirection w:val="tbRl"/>
            <w:vAlign w:val="center"/>
            <w:hideMark/>
          </w:tcPr>
          <w:p w:rsidR="00920ACE" w:rsidRPr="00860C73" w:rsidRDefault="00920ACE" w:rsidP="00920ACE">
            <w:pPr>
              <w:ind w:left="113" w:right="113"/>
              <w:jc w:val="center"/>
              <w:rPr>
                <w:b/>
                <w:bCs/>
                <w:sz w:val="16"/>
                <w:szCs w:val="16"/>
              </w:rPr>
            </w:pPr>
            <w:r>
              <w:rPr>
                <w:b/>
                <w:bCs/>
                <w:sz w:val="16"/>
                <w:szCs w:val="16"/>
              </w:rPr>
              <w:t xml:space="preserve"> Sredstva iz ost..zvora</w:t>
            </w:r>
          </w:p>
        </w:tc>
        <w:tc>
          <w:tcPr>
            <w:tcW w:w="1418" w:type="dxa"/>
            <w:vMerge/>
            <w:tcBorders>
              <w:top w:val="single" w:sz="4" w:space="0" w:color="auto"/>
              <w:left w:val="single" w:sz="4" w:space="0" w:color="auto"/>
              <w:bottom w:val="single" w:sz="4" w:space="0" w:color="000000"/>
              <w:right w:val="single" w:sz="4" w:space="0" w:color="auto"/>
            </w:tcBorders>
            <w:textDirection w:val="tbRl"/>
            <w:vAlign w:val="center"/>
            <w:hideMark/>
          </w:tcPr>
          <w:p w:rsidR="00920ACE" w:rsidRPr="00860C73" w:rsidRDefault="00920ACE" w:rsidP="00920ACE">
            <w:pPr>
              <w:ind w:left="113" w:right="113"/>
              <w:rPr>
                <w:b/>
                <w:bCs/>
                <w:sz w:val="16"/>
                <w:szCs w:val="16"/>
              </w:rPr>
            </w:pP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bottom"/>
            <w:hideMark/>
          </w:tcPr>
          <w:p w:rsidR="00920ACE" w:rsidRPr="00860C73" w:rsidRDefault="00920ACE" w:rsidP="00920ACE">
            <w:pPr>
              <w:jc w:val="center"/>
              <w:rPr>
                <w:b/>
                <w:bCs/>
                <w:sz w:val="16"/>
                <w:szCs w:val="16"/>
              </w:rPr>
            </w:pPr>
            <w:r w:rsidRPr="00860C73">
              <w:rPr>
                <w:b/>
                <w:bCs/>
                <w:sz w:val="16"/>
                <w:szCs w:val="16"/>
              </w:rPr>
              <w:t> </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b/>
                <w:bCs/>
                <w:sz w:val="16"/>
                <w:szCs w:val="16"/>
              </w:rPr>
            </w:pPr>
            <w:r>
              <w:rPr>
                <w:b/>
                <w:bCs/>
                <w:sz w:val="16"/>
                <w:szCs w:val="16"/>
              </w:rPr>
              <w:t>Preneta</w:t>
            </w:r>
            <w:r w:rsidRPr="00860C73">
              <w:rPr>
                <w:b/>
                <w:bCs/>
                <w:sz w:val="16"/>
                <w:szCs w:val="16"/>
              </w:rPr>
              <w:t xml:space="preserve"> </w:t>
            </w:r>
            <w:r>
              <w:rPr>
                <w:b/>
                <w:bCs/>
                <w:sz w:val="16"/>
                <w:szCs w:val="16"/>
              </w:rPr>
              <w:t>sredstva</w:t>
            </w:r>
            <w:r w:rsidRPr="00860C73">
              <w:rPr>
                <w:b/>
                <w:bCs/>
                <w:sz w:val="16"/>
                <w:szCs w:val="16"/>
              </w:rPr>
              <w:t xml:space="preserve"> </w:t>
            </w:r>
            <w:r>
              <w:rPr>
                <w:b/>
                <w:bCs/>
                <w:sz w:val="16"/>
                <w:szCs w:val="16"/>
              </w:rPr>
              <w:t>iz</w:t>
            </w:r>
            <w:r w:rsidRPr="00860C73">
              <w:rPr>
                <w:b/>
                <w:bCs/>
                <w:sz w:val="16"/>
                <w:szCs w:val="16"/>
              </w:rPr>
              <w:t xml:space="preserve"> </w:t>
            </w:r>
            <w:r>
              <w:rPr>
                <w:b/>
                <w:bCs/>
                <w:sz w:val="16"/>
                <w:szCs w:val="16"/>
              </w:rPr>
              <w:t>prethodne</w:t>
            </w:r>
            <w:r w:rsidRPr="00860C73">
              <w:rPr>
                <w:b/>
                <w:bCs/>
                <w:sz w:val="16"/>
                <w:szCs w:val="16"/>
              </w:rPr>
              <w:t xml:space="preserve"> </w:t>
            </w:r>
            <w:r>
              <w:rPr>
                <w:b/>
                <w:bCs/>
                <w:sz w:val="16"/>
                <w:szCs w:val="16"/>
              </w:rPr>
              <w:t>godine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61.817.438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6,2%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61.817.438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bottom"/>
            <w:hideMark/>
          </w:tcPr>
          <w:p w:rsidR="00920ACE" w:rsidRPr="00860C73" w:rsidRDefault="00920ACE" w:rsidP="00920ACE">
            <w:pPr>
              <w:rPr>
                <w:b/>
                <w:bCs/>
                <w:sz w:val="16"/>
                <w:szCs w:val="16"/>
              </w:rPr>
            </w:pPr>
            <w:r w:rsidRPr="00860C73">
              <w:rPr>
                <w:b/>
                <w:bCs/>
                <w:sz w:val="16"/>
                <w:szCs w:val="16"/>
              </w:rPr>
              <w:t>700000</w:t>
            </w:r>
          </w:p>
        </w:tc>
        <w:tc>
          <w:tcPr>
            <w:tcW w:w="850" w:type="dxa"/>
            <w:tcBorders>
              <w:top w:val="nil"/>
              <w:left w:val="nil"/>
              <w:bottom w:val="single" w:sz="4" w:space="0" w:color="auto"/>
              <w:right w:val="single" w:sz="4" w:space="0" w:color="auto"/>
            </w:tcBorders>
            <w:shd w:val="clear" w:color="000000" w:fill="FFFFFF"/>
            <w:vAlign w:val="bottom"/>
            <w:hideMark/>
          </w:tcPr>
          <w:p w:rsidR="00920ACE" w:rsidRPr="00860C73" w:rsidRDefault="00920ACE" w:rsidP="00920ACE">
            <w:pPr>
              <w:jc w:val="center"/>
              <w:rPr>
                <w:b/>
                <w:bCs/>
                <w:sz w:val="16"/>
                <w:szCs w:val="16"/>
              </w:rPr>
            </w:pPr>
            <w:r w:rsidRPr="00860C73">
              <w:rPr>
                <w:b/>
                <w:bCs/>
                <w:sz w:val="16"/>
                <w:szCs w:val="16"/>
              </w:rPr>
              <w:t> </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b/>
                <w:bCs/>
                <w:sz w:val="16"/>
                <w:szCs w:val="16"/>
              </w:rPr>
            </w:pPr>
            <w:r>
              <w:rPr>
                <w:b/>
                <w:bCs/>
                <w:sz w:val="16"/>
                <w:szCs w:val="16"/>
              </w:rPr>
              <w:t>TEKUĆI</w:t>
            </w:r>
            <w:r w:rsidRPr="00860C73">
              <w:rPr>
                <w:b/>
                <w:bCs/>
                <w:sz w:val="16"/>
                <w:szCs w:val="16"/>
              </w:rPr>
              <w:t xml:space="preserve"> </w:t>
            </w:r>
            <w:r>
              <w:rPr>
                <w:b/>
                <w:bCs/>
                <w:sz w:val="16"/>
                <w:szCs w:val="16"/>
              </w:rPr>
              <w:t>PRIHODI</w:t>
            </w:r>
            <w:r w:rsidRPr="00860C73">
              <w:rPr>
                <w:b/>
                <w:bCs/>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939.172.907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93,8%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939.172.907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710000</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4678"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Pr>
                <w:b/>
                <w:bCs/>
                <w:sz w:val="16"/>
                <w:szCs w:val="16"/>
              </w:rPr>
              <w:t>POREZI</w:t>
            </w:r>
          </w:p>
        </w:tc>
        <w:tc>
          <w:tcPr>
            <w:tcW w:w="1276"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210.448.761      </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21,0%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210.448.761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711000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POREZ</w:t>
            </w:r>
            <w:r w:rsidRPr="00860C73">
              <w:rPr>
                <w:b/>
                <w:bCs/>
                <w:sz w:val="16"/>
                <w:szCs w:val="16"/>
              </w:rPr>
              <w:t xml:space="preserve"> </w:t>
            </w:r>
            <w:r>
              <w:rPr>
                <w:b/>
                <w:bCs/>
                <w:sz w:val="16"/>
                <w:szCs w:val="16"/>
              </w:rPr>
              <w:t>NA</w:t>
            </w:r>
            <w:r w:rsidRPr="00860C73">
              <w:rPr>
                <w:b/>
                <w:bCs/>
                <w:sz w:val="16"/>
                <w:szCs w:val="16"/>
              </w:rPr>
              <w:t xml:space="preserve"> </w:t>
            </w:r>
            <w:r>
              <w:rPr>
                <w:b/>
                <w:bCs/>
                <w:sz w:val="16"/>
                <w:szCs w:val="16"/>
              </w:rPr>
              <w:t>DOHODAK</w:t>
            </w:r>
            <w:r w:rsidRPr="00860C73">
              <w:rPr>
                <w:b/>
                <w:bCs/>
                <w:sz w:val="16"/>
                <w:szCs w:val="16"/>
              </w:rPr>
              <w:t xml:space="preserve">, </w:t>
            </w:r>
            <w:r>
              <w:rPr>
                <w:b/>
                <w:bCs/>
                <w:sz w:val="16"/>
                <w:szCs w:val="16"/>
              </w:rPr>
              <w:t>DOBIT</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KAPITALNE</w:t>
            </w:r>
            <w:r w:rsidRPr="00860C73">
              <w:rPr>
                <w:b/>
                <w:bCs/>
                <w:sz w:val="16"/>
                <w:szCs w:val="16"/>
              </w:rPr>
              <w:t xml:space="preserve"> </w:t>
            </w:r>
            <w:r>
              <w:rPr>
                <w:b/>
                <w:bCs/>
                <w:sz w:val="16"/>
                <w:szCs w:val="16"/>
              </w:rPr>
              <w:t>DOBITKE</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124.438.770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12,4%</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124.438.770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zarade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103.407.898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10,3%</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103.407.898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711121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samostalnih</w:t>
            </w:r>
            <w:r w:rsidRPr="00860C73">
              <w:rPr>
                <w:sz w:val="16"/>
                <w:szCs w:val="16"/>
              </w:rPr>
              <w:t xml:space="preserve"> </w:t>
            </w:r>
            <w:r>
              <w:rPr>
                <w:sz w:val="16"/>
                <w:szCs w:val="16"/>
              </w:rPr>
              <w:t>delatnosti</w:t>
            </w:r>
            <w:r w:rsidRPr="00860C73">
              <w:rPr>
                <w:sz w:val="16"/>
                <w:szCs w:val="16"/>
              </w:rPr>
              <w:t xml:space="preserve"> </w:t>
            </w:r>
            <w:r>
              <w:rPr>
                <w:sz w:val="16"/>
                <w:szCs w:val="16"/>
              </w:rPr>
              <w:t>koji</w:t>
            </w:r>
            <w:r w:rsidRPr="00860C73">
              <w:rPr>
                <w:sz w:val="16"/>
                <w:szCs w:val="16"/>
              </w:rPr>
              <w:t xml:space="preserve"> </w:t>
            </w:r>
            <w:r>
              <w:rPr>
                <w:sz w:val="16"/>
                <w:szCs w:val="16"/>
              </w:rPr>
              <w:t>se</w:t>
            </w:r>
            <w:r w:rsidRPr="00860C73">
              <w:rPr>
                <w:sz w:val="16"/>
                <w:szCs w:val="16"/>
              </w:rPr>
              <w:t xml:space="preserve"> </w:t>
            </w:r>
            <w:r>
              <w:rPr>
                <w:sz w:val="16"/>
                <w:szCs w:val="16"/>
              </w:rPr>
              <w:t>plaća</w:t>
            </w:r>
            <w:r w:rsidRPr="00860C73">
              <w:rPr>
                <w:sz w:val="16"/>
                <w:szCs w:val="16"/>
              </w:rPr>
              <w:t xml:space="preserve"> </w:t>
            </w:r>
            <w:r>
              <w:rPr>
                <w:sz w:val="16"/>
                <w:szCs w:val="16"/>
              </w:rPr>
              <w:t>prema</w:t>
            </w:r>
            <w:r w:rsidRPr="00860C73">
              <w:rPr>
                <w:sz w:val="16"/>
                <w:szCs w:val="16"/>
              </w:rPr>
              <w:t xml:space="preserve"> </w:t>
            </w:r>
            <w:r>
              <w:rPr>
                <w:sz w:val="16"/>
                <w:szCs w:val="16"/>
              </w:rPr>
              <w:t>stvarno</w:t>
            </w:r>
            <w:r w:rsidRPr="00860C73">
              <w:rPr>
                <w:sz w:val="16"/>
                <w:szCs w:val="16"/>
              </w:rPr>
              <w:t xml:space="preserve"> </w:t>
            </w:r>
            <w:r>
              <w:rPr>
                <w:sz w:val="16"/>
                <w:szCs w:val="16"/>
              </w:rPr>
              <w:t>ostvarenom</w:t>
            </w:r>
            <w:r w:rsidRPr="00860C73">
              <w:rPr>
                <w:sz w:val="16"/>
                <w:szCs w:val="16"/>
              </w:rPr>
              <w:t xml:space="preserve"> </w:t>
            </w:r>
            <w:r>
              <w:rPr>
                <w:sz w:val="16"/>
                <w:szCs w:val="16"/>
              </w:rPr>
              <w:t>prihodu</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500.000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711122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samostalnih</w:t>
            </w:r>
            <w:r w:rsidRPr="00860C73">
              <w:rPr>
                <w:sz w:val="16"/>
                <w:szCs w:val="16"/>
              </w:rPr>
              <w:t xml:space="preserve"> </w:t>
            </w:r>
            <w:r>
              <w:rPr>
                <w:sz w:val="16"/>
                <w:szCs w:val="16"/>
              </w:rPr>
              <w:t>delatnosti</w:t>
            </w:r>
            <w:r w:rsidRPr="00860C73">
              <w:rPr>
                <w:sz w:val="16"/>
                <w:szCs w:val="16"/>
              </w:rPr>
              <w:t xml:space="preserve"> </w:t>
            </w:r>
            <w:r>
              <w:rPr>
                <w:sz w:val="16"/>
                <w:szCs w:val="16"/>
              </w:rPr>
              <w:t>koji</w:t>
            </w:r>
            <w:r w:rsidRPr="00860C73">
              <w:rPr>
                <w:sz w:val="16"/>
                <w:szCs w:val="16"/>
              </w:rPr>
              <w:t xml:space="preserve"> </w:t>
            </w:r>
            <w:r>
              <w:rPr>
                <w:sz w:val="16"/>
                <w:szCs w:val="16"/>
              </w:rPr>
              <w:t>se</w:t>
            </w:r>
            <w:r w:rsidRPr="00860C73">
              <w:rPr>
                <w:sz w:val="16"/>
                <w:szCs w:val="16"/>
              </w:rPr>
              <w:t xml:space="preserve"> </w:t>
            </w:r>
            <w:r>
              <w:rPr>
                <w:sz w:val="16"/>
                <w:szCs w:val="16"/>
              </w:rPr>
              <w:t>plaća</w:t>
            </w:r>
            <w:r w:rsidRPr="00860C73">
              <w:rPr>
                <w:sz w:val="16"/>
                <w:szCs w:val="16"/>
              </w:rPr>
              <w:t xml:space="preserve"> </w:t>
            </w:r>
            <w:r>
              <w:rPr>
                <w:sz w:val="16"/>
                <w:szCs w:val="16"/>
              </w:rPr>
              <w:t>prema</w:t>
            </w:r>
            <w:r w:rsidRPr="00860C73">
              <w:rPr>
                <w:sz w:val="16"/>
                <w:szCs w:val="16"/>
              </w:rPr>
              <w:t xml:space="preserve"> </w:t>
            </w:r>
            <w:r>
              <w:rPr>
                <w:sz w:val="16"/>
                <w:szCs w:val="16"/>
              </w:rPr>
              <w:t>paušalno</w:t>
            </w:r>
            <w:r w:rsidRPr="00860C73">
              <w:rPr>
                <w:sz w:val="16"/>
                <w:szCs w:val="16"/>
              </w:rPr>
              <w:t xml:space="preserve"> </w:t>
            </w:r>
            <w:r>
              <w:rPr>
                <w:sz w:val="16"/>
                <w:szCs w:val="16"/>
              </w:rPr>
              <w:t>utvrđenom</w:t>
            </w:r>
            <w:r w:rsidRPr="00860C73">
              <w:rPr>
                <w:sz w:val="16"/>
                <w:szCs w:val="16"/>
              </w:rPr>
              <w:t xml:space="preserve"> </w:t>
            </w:r>
            <w:r>
              <w:rPr>
                <w:sz w:val="16"/>
                <w:szCs w:val="16"/>
              </w:rPr>
              <w:t>prihodu</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6.461.552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6.461.552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711123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samostalnih</w:t>
            </w:r>
            <w:r w:rsidRPr="00860C73">
              <w:rPr>
                <w:sz w:val="16"/>
                <w:szCs w:val="16"/>
              </w:rPr>
              <w:t xml:space="preserve"> </w:t>
            </w:r>
            <w:r>
              <w:rPr>
                <w:sz w:val="16"/>
                <w:szCs w:val="16"/>
              </w:rPr>
              <w:t>delatnosti</w:t>
            </w:r>
            <w:r w:rsidRPr="00860C73">
              <w:rPr>
                <w:sz w:val="16"/>
                <w:szCs w:val="16"/>
              </w:rPr>
              <w:t xml:space="preserve"> </w:t>
            </w:r>
            <w:r>
              <w:rPr>
                <w:sz w:val="16"/>
                <w:szCs w:val="16"/>
              </w:rPr>
              <w:t>koji</w:t>
            </w:r>
            <w:r w:rsidRPr="00860C73">
              <w:rPr>
                <w:sz w:val="16"/>
                <w:szCs w:val="16"/>
              </w:rPr>
              <w:t xml:space="preserve"> </w:t>
            </w:r>
            <w:r>
              <w:rPr>
                <w:sz w:val="16"/>
                <w:szCs w:val="16"/>
              </w:rPr>
              <w:t>se</w:t>
            </w:r>
            <w:r w:rsidRPr="00860C73">
              <w:rPr>
                <w:sz w:val="16"/>
                <w:szCs w:val="16"/>
              </w:rPr>
              <w:t xml:space="preserve"> </w:t>
            </w:r>
            <w:r>
              <w:rPr>
                <w:sz w:val="16"/>
                <w:szCs w:val="16"/>
              </w:rPr>
              <w:t>plaća</w:t>
            </w:r>
            <w:r w:rsidRPr="00860C73">
              <w:rPr>
                <w:sz w:val="16"/>
                <w:szCs w:val="16"/>
              </w:rPr>
              <w:t xml:space="preserve"> </w:t>
            </w:r>
            <w:r>
              <w:rPr>
                <w:sz w:val="16"/>
                <w:szCs w:val="16"/>
              </w:rPr>
              <w:t>prema</w:t>
            </w:r>
            <w:r w:rsidRPr="00860C73">
              <w:rPr>
                <w:sz w:val="16"/>
                <w:szCs w:val="16"/>
              </w:rPr>
              <w:t xml:space="preserve"> </w:t>
            </w:r>
            <w:r>
              <w:rPr>
                <w:sz w:val="16"/>
                <w:szCs w:val="16"/>
              </w:rPr>
              <w:t>stvarno</w:t>
            </w:r>
            <w:r w:rsidRPr="00860C73">
              <w:rPr>
                <w:sz w:val="16"/>
                <w:szCs w:val="16"/>
              </w:rPr>
              <w:t xml:space="preserve"> </w:t>
            </w:r>
            <w:r>
              <w:rPr>
                <w:sz w:val="16"/>
                <w:szCs w:val="16"/>
              </w:rPr>
              <w:t>ostvarenom</w:t>
            </w:r>
            <w:r w:rsidRPr="00860C73">
              <w:rPr>
                <w:sz w:val="16"/>
                <w:szCs w:val="16"/>
              </w:rPr>
              <w:t xml:space="preserve"> </w:t>
            </w:r>
            <w:r>
              <w:rPr>
                <w:sz w:val="16"/>
                <w:szCs w:val="16"/>
              </w:rPr>
              <w:t>prihodu</w:t>
            </w:r>
            <w:r w:rsidRPr="00860C73">
              <w:rPr>
                <w:sz w:val="16"/>
                <w:szCs w:val="16"/>
              </w:rPr>
              <w:t xml:space="preserve"> </w:t>
            </w:r>
            <w:r>
              <w:rPr>
                <w:sz w:val="16"/>
                <w:szCs w:val="16"/>
              </w:rPr>
              <w:t>samooporezivanjem</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4.500.000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4.500.000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711143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nepokretnosti</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33.813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33.813      </w:t>
            </w:r>
          </w:p>
        </w:tc>
      </w:tr>
      <w:tr w:rsidR="00920ACE" w:rsidRPr="00860C73" w:rsidTr="00920ACE">
        <w:trPr>
          <w:trHeight w:val="58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711145</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davanja</w:t>
            </w:r>
            <w:r w:rsidRPr="00860C73">
              <w:rPr>
                <w:sz w:val="16"/>
                <w:szCs w:val="16"/>
              </w:rPr>
              <w:t xml:space="preserve"> </w:t>
            </w:r>
            <w:r>
              <w:rPr>
                <w:sz w:val="16"/>
                <w:szCs w:val="16"/>
              </w:rPr>
              <w:t>u</w:t>
            </w:r>
            <w:r w:rsidRPr="00860C73">
              <w:rPr>
                <w:sz w:val="16"/>
                <w:szCs w:val="16"/>
              </w:rPr>
              <w:t xml:space="preserve"> </w:t>
            </w:r>
            <w:r>
              <w:rPr>
                <w:sz w:val="16"/>
                <w:szCs w:val="16"/>
              </w:rPr>
              <w:t>zakup</w:t>
            </w:r>
            <w:r w:rsidRPr="00860C73">
              <w:rPr>
                <w:sz w:val="16"/>
                <w:szCs w:val="16"/>
              </w:rPr>
              <w:t xml:space="preserve"> </w:t>
            </w:r>
            <w:r>
              <w:rPr>
                <w:sz w:val="16"/>
                <w:szCs w:val="16"/>
              </w:rPr>
              <w:t>pokretnih</w:t>
            </w:r>
            <w:r w:rsidRPr="00860C73">
              <w:rPr>
                <w:sz w:val="16"/>
                <w:szCs w:val="16"/>
              </w:rPr>
              <w:t xml:space="preserve"> </w:t>
            </w:r>
            <w:r>
              <w:rPr>
                <w:sz w:val="16"/>
                <w:szCs w:val="16"/>
              </w:rPr>
              <w:t>stvari</w:t>
            </w:r>
            <w:r w:rsidRPr="00860C73">
              <w:rPr>
                <w:sz w:val="16"/>
                <w:szCs w:val="16"/>
              </w:rPr>
              <w:t xml:space="preserve"> - </w:t>
            </w:r>
            <w:r>
              <w:rPr>
                <w:sz w:val="16"/>
                <w:szCs w:val="16"/>
              </w:rPr>
              <w:t>po</w:t>
            </w:r>
            <w:r w:rsidRPr="00860C73">
              <w:rPr>
                <w:sz w:val="16"/>
                <w:szCs w:val="16"/>
              </w:rPr>
              <w:t xml:space="preserve"> </w:t>
            </w:r>
            <w:r>
              <w:rPr>
                <w:sz w:val="16"/>
                <w:szCs w:val="16"/>
              </w:rPr>
              <w:t>osnovu</w:t>
            </w:r>
            <w:r w:rsidRPr="00860C73">
              <w:rPr>
                <w:sz w:val="16"/>
                <w:szCs w:val="16"/>
              </w:rPr>
              <w:t xml:space="preserve"> </w:t>
            </w:r>
            <w:r>
              <w:rPr>
                <w:sz w:val="16"/>
                <w:szCs w:val="16"/>
              </w:rPr>
              <w:t>samooporezivanja</w:t>
            </w:r>
            <w:r w:rsidRPr="00860C73">
              <w:rPr>
                <w:sz w:val="16"/>
                <w:szCs w:val="16"/>
              </w:rPr>
              <w:t xml:space="preserve"> </w:t>
            </w:r>
            <w:r>
              <w:rPr>
                <w:sz w:val="16"/>
                <w:szCs w:val="16"/>
              </w:rPr>
              <w:t>i</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r w:rsidRPr="00860C73">
              <w:rPr>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114.956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114.956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711146</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w:t>
            </w:r>
            <w:r w:rsidRPr="00860C73">
              <w:rPr>
                <w:sz w:val="16"/>
                <w:szCs w:val="16"/>
              </w:rPr>
              <w:t xml:space="preserve"> </w:t>
            </w:r>
            <w:r>
              <w:rPr>
                <w:sz w:val="16"/>
                <w:szCs w:val="16"/>
              </w:rPr>
              <w:t>od</w:t>
            </w:r>
            <w:r w:rsidRPr="00860C73">
              <w:rPr>
                <w:sz w:val="16"/>
                <w:szCs w:val="16"/>
              </w:rPr>
              <w:t xml:space="preserve"> </w:t>
            </w:r>
            <w:r>
              <w:rPr>
                <w:sz w:val="16"/>
                <w:szCs w:val="16"/>
              </w:rPr>
              <w:t>poljoprivrede</w:t>
            </w:r>
            <w:r w:rsidRPr="00860C73">
              <w:rPr>
                <w:sz w:val="16"/>
                <w:szCs w:val="16"/>
              </w:rPr>
              <w:t xml:space="preserve"> </w:t>
            </w:r>
            <w:r>
              <w:rPr>
                <w:sz w:val="16"/>
                <w:szCs w:val="16"/>
              </w:rPr>
              <w:t>i</w:t>
            </w:r>
            <w:r w:rsidRPr="00860C73">
              <w:rPr>
                <w:sz w:val="16"/>
                <w:szCs w:val="16"/>
              </w:rPr>
              <w:t xml:space="preserve"> </w:t>
            </w:r>
            <w:r>
              <w:rPr>
                <w:sz w:val="16"/>
                <w:szCs w:val="16"/>
              </w:rPr>
              <w:t>šumarstva</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711147</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zemljište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105.378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105.378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711148</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nepokretnosti</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711161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prihode</w:t>
            </w:r>
            <w:r w:rsidRPr="00860C73">
              <w:rPr>
                <w:sz w:val="16"/>
                <w:szCs w:val="16"/>
              </w:rPr>
              <w:t xml:space="preserve"> </w:t>
            </w:r>
            <w:r>
              <w:rPr>
                <w:sz w:val="16"/>
                <w:szCs w:val="16"/>
              </w:rPr>
              <w:t>od</w:t>
            </w:r>
            <w:r w:rsidRPr="00860C73">
              <w:rPr>
                <w:sz w:val="16"/>
                <w:szCs w:val="16"/>
              </w:rPr>
              <w:t xml:space="preserve"> </w:t>
            </w:r>
            <w:r>
              <w:rPr>
                <w:sz w:val="16"/>
                <w:szCs w:val="16"/>
              </w:rPr>
              <w:t>osiguranja</w:t>
            </w:r>
            <w:r w:rsidRPr="00860C73">
              <w:rPr>
                <w:sz w:val="16"/>
                <w:szCs w:val="16"/>
              </w:rPr>
              <w:t xml:space="preserve"> </w:t>
            </w:r>
            <w:r>
              <w:rPr>
                <w:sz w:val="16"/>
                <w:szCs w:val="16"/>
              </w:rPr>
              <w:t>lica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5.238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5.238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711181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Samodoprinosi</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150.000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150.000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711190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druge</w:t>
            </w:r>
            <w:r w:rsidRPr="00860C73">
              <w:rPr>
                <w:sz w:val="16"/>
                <w:szCs w:val="16"/>
              </w:rPr>
              <w:t xml:space="preserve"> </w:t>
            </w:r>
            <w:r>
              <w:rPr>
                <w:sz w:val="16"/>
                <w:szCs w:val="16"/>
              </w:rPr>
              <w:t>prihode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9.155.935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9.155.935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713000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POREZ</w:t>
            </w:r>
            <w:r w:rsidRPr="00860C73">
              <w:rPr>
                <w:b/>
                <w:bCs/>
                <w:sz w:val="16"/>
                <w:szCs w:val="16"/>
              </w:rPr>
              <w:t xml:space="preserve"> </w:t>
            </w:r>
            <w:r>
              <w:rPr>
                <w:b/>
                <w:bCs/>
                <w:sz w:val="16"/>
                <w:szCs w:val="16"/>
              </w:rPr>
              <w:t>NA</w:t>
            </w:r>
            <w:r w:rsidRPr="00860C73">
              <w:rPr>
                <w:b/>
                <w:bCs/>
                <w:sz w:val="16"/>
                <w:szCs w:val="16"/>
              </w:rPr>
              <w:t xml:space="preserve"> </w:t>
            </w:r>
            <w:r>
              <w:rPr>
                <w:b/>
                <w:bCs/>
                <w:sz w:val="16"/>
                <w:szCs w:val="16"/>
              </w:rPr>
              <w:t>IMOVINU</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62.099.726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6,2%</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62.099.726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713121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imovinu</w:t>
            </w:r>
            <w:r w:rsidRPr="00860C73">
              <w:rPr>
                <w:sz w:val="16"/>
                <w:szCs w:val="16"/>
              </w:rPr>
              <w:t xml:space="preserve"> (</w:t>
            </w:r>
            <w:r>
              <w:rPr>
                <w:sz w:val="16"/>
                <w:szCs w:val="16"/>
              </w:rPr>
              <w:t>osim</w:t>
            </w:r>
            <w:r w:rsidRPr="00860C73">
              <w:rPr>
                <w:sz w:val="16"/>
                <w:szCs w:val="16"/>
              </w:rPr>
              <w:t xml:space="preserve"> </w:t>
            </w:r>
            <w:r>
              <w:rPr>
                <w:sz w:val="16"/>
                <w:szCs w:val="16"/>
              </w:rPr>
              <w:t>na</w:t>
            </w:r>
            <w:r w:rsidRPr="00860C73">
              <w:rPr>
                <w:sz w:val="16"/>
                <w:szCs w:val="16"/>
              </w:rPr>
              <w:t xml:space="preserve"> </w:t>
            </w:r>
            <w:r>
              <w:rPr>
                <w:sz w:val="16"/>
                <w:szCs w:val="16"/>
              </w:rPr>
              <w:t>zemljište</w:t>
            </w:r>
            <w:r w:rsidRPr="00860C73">
              <w:rPr>
                <w:sz w:val="16"/>
                <w:szCs w:val="16"/>
              </w:rPr>
              <w:t xml:space="preserve">, </w:t>
            </w:r>
            <w:r>
              <w:rPr>
                <w:sz w:val="16"/>
                <w:szCs w:val="16"/>
              </w:rPr>
              <w:t>akcije</w:t>
            </w:r>
            <w:r w:rsidRPr="00860C73">
              <w:rPr>
                <w:sz w:val="16"/>
                <w:szCs w:val="16"/>
              </w:rPr>
              <w:t xml:space="preserve"> </w:t>
            </w:r>
            <w:r>
              <w:rPr>
                <w:sz w:val="16"/>
                <w:szCs w:val="16"/>
              </w:rPr>
              <w:t>i</w:t>
            </w:r>
            <w:r w:rsidRPr="00860C73">
              <w:rPr>
                <w:sz w:val="16"/>
                <w:szCs w:val="16"/>
              </w:rPr>
              <w:t xml:space="preserve"> </w:t>
            </w:r>
            <w:r>
              <w:rPr>
                <w:sz w:val="16"/>
                <w:szCs w:val="16"/>
              </w:rPr>
              <w:t>udele</w:t>
            </w:r>
            <w:r w:rsidRPr="00860C73">
              <w:rPr>
                <w:sz w:val="16"/>
                <w:szCs w:val="16"/>
              </w:rPr>
              <w:t xml:space="preserve">) </w:t>
            </w:r>
            <w:r>
              <w:rPr>
                <w:sz w:val="16"/>
                <w:szCs w:val="16"/>
              </w:rPr>
              <w:t>od</w:t>
            </w:r>
            <w:r w:rsidRPr="00860C73">
              <w:rPr>
                <w:sz w:val="16"/>
                <w:szCs w:val="16"/>
              </w:rPr>
              <w:t xml:space="preserve"> </w:t>
            </w:r>
            <w:r>
              <w:rPr>
                <w:sz w:val="16"/>
                <w:szCs w:val="16"/>
              </w:rPr>
              <w:t>fizičkih</w:t>
            </w:r>
            <w:r w:rsidRPr="00860C73">
              <w:rPr>
                <w:sz w:val="16"/>
                <w:szCs w:val="16"/>
              </w:rPr>
              <w:t xml:space="preserve"> </w:t>
            </w:r>
            <w:r>
              <w:rPr>
                <w:sz w:val="16"/>
                <w:szCs w:val="16"/>
              </w:rPr>
              <w:t>lica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37.130.000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3,7%</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37.130.000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713122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imovinu</w:t>
            </w:r>
            <w:r w:rsidRPr="00860C73">
              <w:rPr>
                <w:sz w:val="16"/>
                <w:szCs w:val="16"/>
              </w:rPr>
              <w:t xml:space="preserve"> (</w:t>
            </w:r>
            <w:r>
              <w:rPr>
                <w:sz w:val="16"/>
                <w:szCs w:val="16"/>
              </w:rPr>
              <w:t>osim</w:t>
            </w:r>
            <w:r w:rsidRPr="00860C73">
              <w:rPr>
                <w:sz w:val="16"/>
                <w:szCs w:val="16"/>
              </w:rPr>
              <w:t xml:space="preserve"> </w:t>
            </w:r>
            <w:r>
              <w:rPr>
                <w:sz w:val="16"/>
                <w:szCs w:val="16"/>
              </w:rPr>
              <w:t>na</w:t>
            </w:r>
            <w:r w:rsidRPr="00860C73">
              <w:rPr>
                <w:sz w:val="16"/>
                <w:szCs w:val="16"/>
              </w:rPr>
              <w:t xml:space="preserve"> </w:t>
            </w:r>
            <w:r>
              <w:rPr>
                <w:sz w:val="16"/>
                <w:szCs w:val="16"/>
              </w:rPr>
              <w:t>zemljište</w:t>
            </w:r>
            <w:r w:rsidRPr="00860C73">
              <w:rPr>
                <w:sz w:val="16"/>
                <w:szCs w:val="16"/>
              </w:rPr>
              <w:t xml:space="preserve">, </w:t>
            </w:r>
            <w:r>
              <w:rPr>
                <w:sz w:val="16"/>
                <w:szCs w:val="16"/>
              </w:rPr>
              <w:t>akcije</w:t>
            </w:r>
            <w:r w:rsidRPr="00860C73">
              <w:rPr>
                <w:sz w:val="16"/>
                <w:szCs w:val="16"/>
              </w:rPr>
              <w:t xml:space="preserve"> </w:t>
            </w:r>
            <w:r>
              <w:rPr>
                <w:sz w:val="16"/>
                <w:szCs w:val="16"/>
              </w:rPr>
              <w:t>i</w:t>
            </w:r>
            <w:r w:rsidRPr="00860C73">
              <w:rPr>
                <w:sz w:val="16"/>
                <w:szCs w:val="16"/>
              </w:rPr>
              <w:t xml:space="preserve"> </w:t>
            </w:r>
            <w:r>
              <w:rPr>
                <w:sz w:val="16"/>
                <w:szCs w:val="16"/>
              </w:rPr>
              <w:t>udele</w:t>
            </w:r>
            <w:r w:rsidRPr="00860C73">
              <w:rPr>
                <w:sz w:val="16"/>
                <w:szCs w:val="16"/>
              </w:rPr>
              <w:t xml:space="preserve">) </w:t>
            </w:r>
            <w:r>
              <w:rPr>
                <w:sz w:val="16"/>
                <w:szCs w:val="16"/>
              </w:rPr>
              <w:t>od</w:t>
            </w:r>
            <w:r w:rsidRPr="00860C73">
              <w:rPr>
                <w:sz w:val="16"/>
                <w:szCs w:val="16"/>
              </w:rPr>
              <w:t xml:space="preserve"> </w:t>
            </w:r>
            <w:r>
              <w:rPr>
                <w:sz w:val="16"/>
                <w:szCs w:val="16"/>
              </w:rPr>
              <w:t>pravnih</w:t>
            </w:r>
            <w:r w:rsidRPr="00860C73">
              <w:rPr>
                <w:sz w:val="16"/>
                <w:szCs w:val="16"/>
              </w:rPr>
              <w:t xml:space="preserve"> </w:t>
            </w:r>
            <w:r>
              <w:rPr>
                <w:sz w:val="16"/>
                <w:szCs w:val="16"/>
              </w:rPr>
              <w:t>lica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8.700.000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8.700.000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713126</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imovinu</w:t>
            </w:r>
            <w:r w:rsidRPr="00860C73">
              <w:rPr>
                <w:sz w:val="16"/>
                <w:szCs w:val="16"/>
              </w:rPr>
              <w:t xml:space="preserve"> (</w:t>
            </w:r>
            <w:r>
              <w:rPr>
                <w:sz w:val="16"/>
                <w:szCs w:val="16"/>
              </w:rPr>
              <w:t>osim</w:t>
            </w:r>
            <w:r w:rsidRPr="00860C73">
              <w:rPr>
                <w:sz w:val="16"/>
                <w:szCs w:val="16"/>
              </w:rPr>
              <w:t xml:space="preserve"> </w:t>
            </w:r>
            <w:r>
              <w:rPr>
                <w:sz w:val="16"/>
                <w:szCs w:val="16"/>
              </w:rPr>
              <w:t>na</w:t>
            </w:r>
            <w:r w:rsidRPr="00860C73">
              <w:rPr>
                <w:sz w:val="16"/>
                <w:szCs w:val="16"/>
              </w:rPr>
              <w:t xml:space="preserve"> </w:t>
            </w:r>
            <w:r>
              <w:rPr>
                <w:sz w:val="16"/>
                <w:szCs w:val="16"/>
              </w:rPr>
              <w:t>neizgrađeno</w:t>
            </w:r>
            <w:r w:rsidRPr="00860C73">
              <w:rPr>
                <w:sz w:val="16"/>
                <w:szCs w:val="16"/>
              </w:rPr>
              <w:t xml:space="preserve"> </w:t>
            </w:r>
            <w:r>
              <w:rPr>
                <w:sz w:val="16"/>
                <w:szCs w:val="16"/>
              </w:rPr>
              <w:t>zemljište</w:t>
            </w:r>
            <w:r w:rsidRPr="00860C73">
              <w:rPr>
                <w:sz w:val="16"/>
                <w:szCs w:val="16"/>
              </w:rPr>
              <w:t xml:space="preserve">), </w:t>
            </w:r>
            <w:r>
              <w:rPr>
                <w:sz w:val="16"/>
                <w:szCs w:val="16"/>
              </w:rPr>
              <w:t>obveznika</w:t>
            </w:r>
            <w:r w:rsidRPr="00860C73">
              <w:rPr>
                <w:sz w:val="16"/>
                <w:szCs w:val="16"/>
              </w:rPr>
              <w:t xml:space="preserve"> </w:t>
            </w:r>
            <w:r>
              <w:rPr>
                <w:sz w:val="16"/>
                <w:szCs w:val="16"/>
              </w:rPr>
              <w:t>koji</w:t>
            </w:r>
            <w:r w:rsidRPr="00860C73">
              <w:rPr>
                <w:sz w:val="16"/>
                <w:szCs w:val="16"/>
              </w:rPr>
              <w:t xml:space="preserve"> </w:t>
            </w:r>
            <w:r>
              <w:rPr>
                <w:sz w:val="16"/>
                <w:szCs w:val="16"/>
              </w:rPr>
              <w:t>vode</w:t>
            </w:r>
            <w:r w:rsidRPr="00860C73">
              <w:rPr>
                <w:sz w:val="16"/>
                <w:szCs w:val="16"/>
              </w:rPr>
              <w:t xml:space="preserve"> </w:t>
            </w:r>
            <w:r>
              <w:rPr>
                <w:sz w:val="16"/>
                <w:szCs w:val="16"/>
              </w:rPr>
              <w:t>poslovne</w:t>
            </w:r>
            <w:r w:rsidRPr="00860C73">
              <w:rPr>
                <w:sz w:val="16"/>
                <w:szCs w:val="16"/>
              </w:rPr>
              <w:t xml:space="preserve"> </w:t>
            </w:r>
            <w:r>
              <w:rPr>
                <w:sz w:val="16"/>
                <w:szCs w:val="16"/>
              </w:rPr>
              <w:t>knjige</w:t>
            </w:r>
            <w:r w:rsidRPr="00860C73">
              <w:rPr>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713311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nasleđe</w:t>
            </w:r>
            <w:r w:rsidRPr="00860C73">
              <w:rPr>
                <w:sz w:val="16"/>
                <w:szCs w:val="16"/>
              </w:rPr>
              <w:t xml:space="preserve"> </w:t>
            </w:r>
            <w:r>
              <w:rPr>
                <w:sz w:val="16"/>
                <w:szCs w:val="16"/>
              </w:rPr>
              <w:t>i</w:t>
            </w:r>
            <w:r w:rsidRPr="00860C73">
              <w:rPr>
                <w:sz w:val="16"/>
                <w:szCs w:val="16"/>
              </w:rPr>
              <w:t xml:space="preserve"> </w:t>
            </w:r>
            <w:r>
              <w:rPr>
                <w:sz w:val="16"/>
                <w:szCs w:val="16"/>
              </w:rPr>
              <w:t>poklon</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1.700.000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1.700.000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713421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prenos</w:t>
            </w:r>
            <w:r w:rsidRPr="00860C73">
              <w:rPr>
                <w:sz w:val="16"/>
                <w:szCs w:val="16"/>
              </w:rPr>
              <w:t xml:space="preserve"> </w:t>
            </w:r>
            <w:r>
              <w:rPr>
                <w:sz w:val="16"/>
                <w:szCs w:val="16"/>
              </w:rPr>
              <w:t>apsolutnih</w:t>
            </w:r>
            <w:r w:rsidRPr="00860C73">
              <w:rPr>
                <w:sz w:val="16"/>
                <w:szCs w:val="16"/>
              </w:rPr>
              <w:t xml:space="preserve"> </w:t>
            </w:r>
            <w:r>
              <w:rPr>
                <w:sz w:val="16"/>
                <w:szCs w:val="16"/>
              </w:rPr>
              <w:t>prava</w:t>
            </w:r>
            <w:r w:rsidRPr="00860C73">
              <w:rPr>
                <w:sz w:val="16"/>
                <w:szCs w:val="16"/>
              </w:rPr>
              <w:t xml:space="preserve"> </w:t>
            </w:r>
            <w:r>
              <w:rPr>
                <w:sz w:val="16"/>
                <w:szCs w:val="16"/>
              </w:rPr>
              <w:t>na</w:t>
            </w:r>
            <w:r w:rsidRPr="00860C73">
              <w:rPr>
                <w:sz w:val="16"/>
                <w:szCs w:val="16"/>
              </w:rPr>
              <w:t xml:space="preserve"> </w:t>
            </w:r>
            <w:r>
              <w:rPr>
                <w:sz w:val="16"/>
                <w:szCs w:val="16"/>
              </w:rPr>
              <w:t>nepokretnosti</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8.900.000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8.900.000      </w:t>
            </w:r>
          </w:p>
        </w:tc>
      </w:tr>
      <w:tr w:rsidR="00920ACE" w:rsidRPr="00860C73" w:rsidTr="00920ACE">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713422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prenos</w:t>
            </w:r>
            <w:r w:rsidRPr="00860C73">
              <w:rPr>
                <w:sz w:val="16"/>
                <w:szCs w:val="16"/>
              </w:rPr>
              <w:t xml:space="preserve"> </w:t>
            </w:r>
            <w:r>
              <w:rPr>
                <w:sz w:val="16"/>
                <w:szCs w:val="16"/>
              </w:rPr>
              <w:t>apsolutnih</w:t>
            </w:r>
            <w:r w:rsidRPr="00860C73">
              <w:rPr>
                <w:sz w:val="16"/>
                <w:szCs w:val="16"/>
              </w:rPr>
              <w:t xml:space="preserve"> </w:t>
            </w:r>
            <w:r>
              <w:rPr>
                <w:sz w:val="16"/>
                <w:szCs w:val="16"/>
              </w:rPr>
              <w:t>prava</w:t>
            </w:r>
            <w:r w:rsidRPr="00860C73">
              <w:rPr>
                <w:sz w:val="16"/>
                <w:szCs w:val="16"/>
              </w:rPr>
              <w:t xml:space="preserve"> </w:t>
            </w:r>
            <w:r>
              <w:rPr>
                <w:sz w:val="16"/>
                <w:szCs w:val="16"/>
              </w:rPr>
              <w:t>na</w:t>
            </w:r>
            <w:r w:rsidRPr="00860C73">
              <w:rPr>
                <w:sz w:val="16"/>
                <w:szCs w:val="16"/>
              </w:rPr>
              <w:t xml:space="preserve"> </w:t>
            </w:r>
            <w:r>
              <w:rPr>
                <w:sz w:val="16"/>
                <w:szCs w:val="16"/>
              </w:rPr>
              <w:t>akcijama</w:t>
            </w:r>
            <w:r w:rsidRPr="00860C73">
              <w:rPr>
                <w:sz w:val="16"/>
                <w:szCs w:val="16"/>
              </w:rPr>
              <w:t xml:space="preserve"> </w:t>
            </w:r>
            <w:r>
              <w:rPr>
                <w:sz w:val="16"/>
                <w:szCs w:val="16"/>
              </w:rPr>
              <w:t>i</w:t>
            </w:r>
            <w:r w:rsidRPr="00860C73">
              <w:rPr>
                <w:sz w:val="16"/>
                <w:szCs w:val="16"/>
              </w:rPr>
              <w:t xml:space="preserve"> </w:t>
            </w:r>
            <w:r>
              <w:rPr>
                <w:sz w:val="16"/>
                <w:szCs w:val="16"/>
              </w:rPr>
              <w:t>drugim</w:t>
            </w:r>
            <w:r w:rsidRPr="00860C73">
              <w:rPr>
                <w:sz w:val="16"/>
                <w:szCs w:val="16"/>
              </w:rPr>
              <w:t xml:space="preserve"> </w:t>
            </w:r>
            <w:r>
              <w:rPr>
                <w:sz w:val="16"/>
                <w:szCs w:val="16"/>
              </w:rPr>
              <w:t>hartijama</w:t>
            </w:r>
            <w:r w:rsidRPr="00860C73">
              <w:rPr>
                <w:sz w:val="16"/>
                <w:szCs w:val="16"/>
              </w:rPr>
              <w:t xml:space="preserve"> </w:t>
            </w:r>
            <w:r>
              <w:rPr>
                <w:sz w:val="16"/>
                <w:szCs w:val="16"/>
              </w:rPr>
              <w:t>od</w:t>
            </w:r>
            <w:r w:rsidRPr="00860C73">
              <w:rPr>
                <w:sz w:val="16"/>
                <w:szCs w:val="16"/>
              </w:rPr>
              <w:t xml:space="preserve"> </w:t>
            </w:r>
            <w:r>
              <w:rPr>
                <w:sz w:val="16"/>
                <w:szCs w:val="16"/>
              </w:rPr>
              <w:t>vrednosti</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br/>
            </w:r>
            <w:r>
              <w:rPr>
                <w:sz w:val="16"/>
                <w:szCs w:val="16"/>
              </w:rPr>
              <w:t>uprave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713423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prenos</w:t>
            </w:r>
            <w:r w:rsidRPr="00860C73">
              <w:rPr>
                <w:sz w:val="16"/>
                <w:szCs w:val="16"/>
              </w:rPr>
              <w:t xml:space="preserve"> </w:t>
            </w:r>
            <w:r>
              <w:rPr>
                <w:sz w:val="16"/>
                <w:szCs w:val="16"/>
              </w:rPr>
              <w:t>apsolutnih</w:t>
            </w:r>
            <w:r w:rsidRPr="00860C73">
              <w:rPr>
                <w:sz w:val="16"/>
                <w:szCs w:val="16"/>
              </w:rPr>
              <w:t xml:space="preserve"> </w:t>
            </w:r>
            <w:r>
              <w:rPr>
                <w:sz w:val="16"/>
                <w:szCs w:val="16"/>
              </w:rPr>
              <w:t>prava</w:t>
            </w:r>
            <w:r w:rsidRPr="00860C73">
              <w:rPr>
                <w:sz w:val="16"/>
                <w:szCs w:val="16"/>
              </w:rPr>
              <w:t xml:space="preserve"> </w:t>
            </w:r>
            <w:r>
              <w:rPr>
                <w:sz w:val="16"/>
                <w:szCs w:val="16"/>
              </w:rPr>
              <w:t>na</w:t>
            </w:r>
            <w:r w:rsidRPr="00860C73">
              <w:rPr>
                <w:sz w:val="16"/>
                <w:szCs w:val="16"/>
              </w:rPr>
              <w:t xml:space="preserve"> </w:t>
            </w:r>
            <w:r>
              <w:rPr>
                <w:sz w:val="16"/>
                <w:szCs w:val="16"/>
              </w:rPr>
              <w:t>motornim</w:t>
            </w:r>
            <w:r w:rsidRPr="00860C73">
              <w:rPr>
                <w:sz w:val="16"/>
                <w:szCs w:val="16"/>
              </w:rPr>
              <w:t xml:space="preserve"> </w:t>
            </w:r>
            <w:r>
              <w:rPr>
                <w:sz w:val="16"/>
                <w:szCs w:val="16"/>
              </w:rPr>
              <w:t>vozilima</w:t>
            </w:r>
            <w:r w:rsidRPr="00860C73">
              <w:rPr>
                <w:sz w:val="16"/>
                <w:szCs w:val="16"/>
              </w:rPr>
              <w:t xml:space="preserve">, </w:t>
            </w:r>
            <w:r>
              <w:rPr>
                <w:sz w:val="16"/>
                <w:szCs w:val="16"/>
              </w:rPr>
              <w:t>plovilima</w:t>
            </w:r>
            <w:r w:rsidRPr="00860C73">
              <w:rPr>
                <w:sz w:val="16"/>
                <w:szCs w:val="16"/>
              </w:rPr>
              <w:t xml:space="preserve"> </w:t>
            </w:r>
            <w:r>
              <w:rPr>
                <w:sz w:val="16"/>
                <w:szCs w:val="16"/>
              </w:rPr>
              <w:t>i</w:t>
            </w:r>
            <w:r w:rsidRPr="00860C73">
              <w:rPr>
                <w:sz w:val="16"/>
                <w:szCs w:val="16"/>
              </w:rPr>
              <w:t xml:space="preserve"> </w:t>
            </w:r>
            <w:r>
              <w:rPr>
                <w:sz w:val="16"/>
                <w:szCs w:val="16"/>
              </w:rPr>
              <w:t>vazduhoplovima</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r w:rsidRPr="00860C73">
              <w:rPr>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5.669.726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5.669.726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713424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prenos</w:t>
            </w:r>
            <w:r w:rsidRPr="00860C73">
              <w:rPr>
                <w:sz w:val="16"/>
                <w:szCs w:val="16"/>
              </w:rPr>
              <w:t xml:space="preserve"> </w:t>
            </w:r>
            <w:r>
              <w:rPr>
                <w:sz w:val="16"/>
                <w:szCs w:val="16"/>
              </w:rPr>
              <w:t>apsolutnih</w:t>
            </w:r>
            <w:r w:rsidRPr="00860C73">
              <w:rPr>
                <w:sz w:val="16"/>
                <w:szCs w:val="16"/>
              </w:rPr>
              <w:t xml:space="preserve"> </w:t>
            </w:r>
            <w:r>
              <w:rPr>
                <w:sz w:val="16"/>
                <w:szCs w:val="16"/>
              </w:rPr>
              <w:t>prava</w:t>
            </w:r>
            <w:r w:rsidRPr="00860C73">
              <w:rPr>
                <w:sz w:val="16"/>
                <w:szCs w:val="16"/>
              </w:rPr>
              <w:t xml:space="preserve"> </w:t>
            </w:r>
            <w:r>
              <w:rPr>
                <w:sz w:val="16"/>
                <w:szCs w:val="16"/>
              </w:rPr>
              <w:t>u</w:t>
            </w:r>
            <w:r w:rsidRPr="00860C73">
              <w:rPr>
                <w:sz w:val="16"/>
                <w:szCs w:val="16"/>
              </w:rPr>
              <w:t xml:space="preserve"> </w:t>
            </w:r>
            <w:r>
              <w:rPr>
                <w:sz w:val="16"/>
                <w:szCs w:val="16"/>
              </w:rPr>
              <w:t>ostalim</w:t>
            </w:r>
            <w:r w:rsidRPr="00860C73">
              <w:rPr>
                <w:sz w:val="16"/>
                <w:szCs w:val="16"/>
              </w:rPr>
              <w:t xml:space="preserve"> </w:t>
            </w:r>
            <w:r>
              <w:rPr>
                <w:sz w:val="16"/>
                <w:szCs w:val="16"/>
              </w:rPr>
              <w:t>slučajevima</w:t>
            </w:r>
            <w:r w:rsidRPr="00860C73">
              <w:rPr>
                <w:sz w:val="16"/>
                <w:szCs w:val="16"/>
              </w:rPr>
              <w:t xml:space="preserve">, </w:t>
            </w:r>
            <w:r>
              <w:rPr>
                <w:sz w:val="16"/>
                <w:szCs w:val="16"/>
              </w:rPr>
              <w:t>po</w:t>
            </w:r>
            <w:r w:rsidRPr="00860C73">
              <w:rPr>
                <w:sz w:val="16"/>
                <w:szCs w:val="16"/>
              </w:rPr>
              <w:t xml:space="preserve"> </w:t>
            </w:r>
            <w:r>
              <w:rPr>
                <w:sz w:val="16"/>
                <w:szCs w:val="16"/>
              </w:rPr>
              <w:t>rešenju</w:t>
            </w:r>
            <w:r w:rsidRPr="00860C73">
              <w:rPr>
                <w:sz w:val="16"/>
                <w:szCs w:val="16"/>
              </w:rPr>
              <w:t xml:space="preserve"> </w:t>
            </w:r>
            <w:r>
              <w:rPr>
                <w:sz w:val="16"/>
                <w:szCs w:val="16"/>
              </w:rPr>
              <w:t>Poreske</w:t>
            </w:r>
            <w:r w:rsidRPr="00860C73">
              <w:rPr>
                <w:sz w:val="16"/>
                <w:szCs w:val="16"/>
              </w:rPr>
              <w:t xml:space="preserve"> </w:t>
            </w:r>
            <w:r>
              <w:rPr>
                <w:sz w:val="16"/>
                <w:szCs w:val="16"/>
              </w:rPr>
              <w:t>uprave</w:t>
            </w:r>
            <w:r w:rsidRPr="00860C73">
              <w:rPr>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713611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Porez</w:t>
            </w:r>
            <w:r w:rsidRPr="00860C73">
              <w:rPr>
                <w:sz w:val="16"/>
                <w:szCs w:val="16"/>
              </w:rPr>
              <w:t xml:space="preserve"> </w:t>
            </w:r>
            <w:r>
              <w:rPr>
                <w:sz w:val="16"/>
                <w:szCs w:val="16"/>
              </w:rPr>
              <w:t>na</w:t>
            </w:r>
            <w:r w:rsidRPr="00860C73">
              <w:rPr>
                <w:sz w:val="16"/>
                <w:szCs w:val="16"/>
              </w:rPr>
              <w:t xml:space="preserve"> </w:t>
            </w:r>
            <w:r>
              <w:rPr>
                <w:sz w:val="16"/>
                <w:szCs w:val="16"/>
              </w:rPr>
              <w:t>akcije</w:t>
            </w:r>
            <w:r w:rsidRPr="00860C73">
              <w:rPr>
                <w:sz w:val="16"/>
                <w:szCs w:val="16"/>
              </w:rPr>
              <w:t xml:space="preserve"> </w:t>
            </w:r>
            <w:r>
              <w:rPr>
                <w:sz w:val="16"/>
                <w:szCs w:val="16"/>
              </w:rPr>
              <w:t>na</w:t>
            </w:r>
            <w:r w:rsidRPr="00860C73">
              <w:rPr>
                <w:sz w:val="16"/>
                <w:szCs w:val="16"/>
              </w:rPr>
              <w:t xml:space="preserve"> </w:t>
            </w:r>
            <w:r>
              <w:rPr>
                <w:sz w:val="16"/>
                <w:szCs w:val="16"/>
              </w:rPr>
              <w:t>ime</w:t>
            </w:r>
            <w:r w:rsidRPr="00860C73">
              <w:rPr>
                <w:sz w:val="16"/>
                <w:szCs w:val="16"/>
              </w:rPr>
              <w:t xml:space="preserve"> </w:t>
            </w:r>
            <w:r>
              <w:rPr>
                <w:sz w:val="16"/>
                <w:szCs w:val="16"/>
              </w:rPr>
              <w:t>i</w:t>
            </w:r>
            <w:r w:rsidRPr="00860C73">
              <w:rPr>
                <w:sz w:val="16"/>
                <w:szCs w:val="16"/>
              </w:rPr>
              <w:t xml:space="preserve"> </w:t>
            </w:r>
            <w:r>
              <w:rPr>
                <w:sz w:val="16"/>
                <w:szCs w:val="16"/>
              </w:rPr>
              <w:t>udele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714000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POREZ</w:t>
            </w:r>
            <w:r w:rsidRPr="00860C73">
              <w:rPr>
                <w:b/>
                <w:bCs/>
                <w:sz w:val="16"/>
                <w:szCs w:val="16"/>
              </w:rPr>
              <w:t xml:space="preserve"> </w:t>
            </w:r>
            <w:r>
              <w:rPr>
                <w:b/>
                <w:bCs/>
                <w:sz w:val="16"/>
                <w:szCs w:val="16"/>
              </w:rPr>
              <w:t>NA</w:t>
            </w:r>
            <w:r w:rsidRPr="00860C73">
              <w:rPr>
                <w:b/>
                <w:bCs/>
                <w:sz w:val="16"/>
                <w:szCs w:val="16"/>
              </w:rPr>
              <w:t xml:space="preserve"> </w:t>
            </w:r>
            <w:r>
              <w:rPr>
                <w:b/>
                <w:bCs/>
                <w:sz w:val="16"/>
                <w:szCs w:val="16"/>
              </w:rPr>
              <w:t>DOBRA</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USLUGE</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15.917.139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1,6%</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15.917.139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714441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Sredstva</w:t>
            </w:r>
            <w:r w:rsidRPr="00860C73">
              <w:rPr>
                <w:sz w:val="16"/>
                <w:szCs w:val="16"/>
              </w:rPr>
              <w:t xml:space="preserve"> </w:t>
            </w:r>
            <w:r>
              <w:rPr>
                <w:sz w:val="16"/>
                <w:szCs w:val="16"/>
              </w:rPr>
              <w:t>za</w:t>
            </w:r>
            <w:r w:rsidRPr="00860C73">
              <w:rPr>
                <w:sz w:val="16"/>
                <w:szCs w:val="16"/>
              </w:rPr>
              <w:t xml:space="preserve"> </w:t>
            </w:r>
            <w:r>
              <w:rPr>
                <w:sz w:val="16"/>
                <w:szCs w:val="16"/>
              </w:rPr>
              <w:t>protivpožarnu</w:t>
            </w:r>
            <w:r w:rsidRPr="00860C73">
              <w:rPr>
                <w:sz w:val="16"/>
                <w:szCs w:val="16"/>
              </w:rPr>
              <w:t xml:space="preserve"> </w:t>
            </w:r>
            <w:r>
              <w:rPr>
                <w:sz w:val="16"/>
                <w:szCs w:val="16"/>
              </w:rPr>
              <w:t>zaštitu</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lastRenderedPageBreak/>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714431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reklamnih</w:t>
            </w:r>
            <w:r w:rsidRPr="00860C73">
              <w:rPr>
                <w:sz w:val="16"/>
                <w:szCs w:val="16"/>
              </w:rPr>
              <w:t xml:space="preserve"> </w:t>
            </w:r>
            <w:r>
              <w:rPr>
                <w:sz w:val="16"/>
                <w:szCs w:val="16"/>
              </w:rPr>
              <w:t>panoa</w:t>
            </w:r>
            <w:r w:rsidRPr="00860C73">
              <w:rPr>
                <w:sz w:val="16"/>
                <w:szCs w:val="16"/>
              </w:rPr>
              <w:t xml:space="preserve">, </w:t>
            </w:r>
            <w:r>
              <w:rPr>
                <w:sz w:val="16"/>
                <w:szCs w:val="16"/>
              </w:rPr>
              <w:t>uključujući</w:t>
            </w:r>
            <w:r w:rsidRPr="00860C73">
              <w:rPr>
                <w:sz w:val="16"/>
                <w:szCs w:val="16"/>
              </w:rPr>
              <w:t xml:space="preserve"> </w:t>
            </w:r>
            <w:r>
              <w:rPr>
                <w:sz w:val="16"/>
                <w:szCs w:val="16"/>
              </w:rPr>
              <w:t>i</w:t>
            </w:r>
            <w:r w:rsidRPr="00860C73">
              <w:rPr>
                <w:sz w:val="16"/>
                <w:szCs w:val="16"/>
              </w:rPr>
              <w:t xml:space="preserve"> </w:t>
            </w:r>
            <w:r>
              <w:rPr>
                <w:sz w:val="16"/>
                <w:szCs w:val="16"/>
              </w:rPr>
              <w:t>isticanje</w:t>
            </w:r>
            <w:r w:rsidRPr="00860C73">
              <w:rPr>
                <w:sz w:val="16"/>
                <w:szCs w:val="16"/>
              </w:rPr>
              <w:t xml:space="preserve"> </w:t>
            </w:r>
            <w:r>
              <w:rPr>
                <w:sz w:val="16"/>
                <w:szCs w:val="16"/>
              </w:rPr>
              <w:t>i</w:t>
            </w:r>
            <w:r w:rsidRPr="00860C73">
              <w:rPr>
                <w:sz w:val="16"/>
                <w:szCs w:val="16"/>
              </w:rPr>
              <w:t xml:space="preserve"> </w:t>
            </w:r>
            <w:r>
              <w:rPr>
                <w:sz w:val="16"/>
                <w:szCs w:val="16"/>
              </w:rPr>
              <w:t>ispisivanje</w:t>
            </w:r>
            <w:r w:rsidRPr="00860C73">
              <w:rPr>
                <w:sz w:val="16"/>
                <w:szCs w:val="16"/>
              </w:rPr>
              <w:t xml:space="preserve"> </w:t>
            </w:r>
            <w:r>
              <w:rPr>
                <w:sz w:val="16"/>
                <w:szCs w:val="16"/>
              </w:rPr>
              <w:t>firme</w:t>
            </w:r>
            <w:r w:rsidRPr="00860C73">
              <w:rPr>
                <w:sz w:val="16"/>
                <w:szCs w:val="16"/>
              </w:rPr>
              <w:t xml:space="preserve"> </w:t>
            </w:r>
            <w:r>
              <w:rPr>
                <w:sz w:val="16"/>
                <w:szCs w:val="16"/>
              </w:rPr>
              <w:t>van</w:t>
            </w:r>
            <w:r w:rsidRPr="00860C73">
              <w:rPr>
                <w:sz w:val="16"/>
                <w:szCs w:val="16"/>
              </w:rPr>
              <w:t xml:space="preserve"> </w:t>
            </w:r>
            <w:r>
              <w:rPr>
                <w:sz w:val="16"/>
                <w:szCs w:val="16"/>
              </w:rPr>
              <w:t>poslovnog</w:t>
            </w:r>
            <w:r w:rsidRPr="00860C73">
              <w:rPr>
                <w:sz w:val="16"/>
                <w:szCs w:val="16"/>
              </w:rPr>
              <w:t xml:space="preserve"> </w:t>
            </w:r>
            <w:r>
              <w:rPr>
                <w:sz w:val="16"/>
                <w:szCs w:val="16"/>
              </w:rPr>
              <w:t>prostora</w:t>
            </w:r>
            <w:r w:rsidRPr="00860C73">
              <w:rPr>
                <w:sz w:val="16"/>
                <w:szCs w:val="16"/>
              </w:rPr>
              <w:t xml:space="preserve"> </w:t>
            </w:r>
            <w:r>
              <w:rPr>
                <w:sz w:val="16"/>
                <w:szCs w:val="16"/>
              </w:rPr>
              <w:t>na</w:t>
            </w:r>
            <w:r w:rsidRPr="00860C73">
              <w:rPr>
                <w:sz w:val="16"/>
                <w:szCs w:val="16"/>
              </w:rPr>
              <w:t xml:space="preserve"> </w:t>
            </w:r>
            <w:r>
              <w:rPr>
                <w:sz w:val="16"/>
                <w:szCs w:val="16"/>
              </w:rPr>
              <w:t>objektima</w:t>
            </w:r>
            <w:r w:rsidRPr="00860C73">
              <w:rPr>
                <w:sz w:val="16"/>
                <w:szCs w:val="16"/>
              </w:rPr>
              <w:t xml:space="preserve"> </w:t>
            </w:r>
            <w:r>
              <w:rPr>
                <w:sz w:val="16"/>
                <w:szCs w:val="16"/>
              </w:rPr>
              <w:t>i</w:t>
            </w:r>
            <w:r w:rsidRPr="00860C73">
              <w:rPr>
                <w:sz w:val="16"/>
                <w:szCs w:val="16"/>
              </w:rPr>
              <w:t xml:space="preserve"> </w:t>
            </w:r>
            <w:r>
              <w:rPr>
                <w:sz w:val="16"/>
                <w:szCs w:val="16"/>
              </w:rPr>
              <w:t>prostorima</w:t>
            </w:r>
            <w:r w:rsidRPr="00860C73">
              <w:rPr>
                <w:sz w:val="16"/>
                <w:szCs w:val="16"/>
              </w:rPr>
              <w:t xml:space="preserve"> </w:t>
            </w:r>
            <w:r>
              <w:rPr>
                <w:sz w:val="16"/>
                <w:szCs w:val="16"/>
              </w:rPr>
              <w:t>koji</w:t>
            </w:r>
            <w:r w:rsidRPr="00860C73">
              <w:rPr>
                <w:sz w:val="16"/>
                <w:szCs w:val="16"/>
              </w:rPr>
              <w:t xml:space="preserve"> </w:t>
            </w:r>
            <w:r>
              <w:rPr>
                <w:sz w:val="16"/>
                <w:szCs w:val="16"/>
              </w:rPr>
              <w:t>pripadaju</w:t>
            </w:r>
            <w:r w:rsidRPr="00860C73">
              <w:rPr>
                <w:sz w:val="16"/>
                <w:szCs w:val="16"/>
              </w:rPr>
              <w:t xml:space="preserve"> </w:t>
            </w:r>
            <w:r>
              <w:rPr>
                <w:sz w:val="16"/>
                <w:szCs w:val="16"/>
              </w:rPr>
              <w:t>jedinici</w:t>
            </w:r>
            <w:r w:rsidRPr="00860C73">
              <w:rPr>
                <w:sz w:val="16"/>
                <w:szCs w:val="16"/>
              </w:rPr>
              <w:t xml:space="preserve"> </w:t>
            </w:r>
            <w:r>
              <w:rPr>
                <w:sz w:val="16"/>
                <w:szCs w:val="16"/>
              </w:rPr>
              <w:t>lokalne</w:t>
            </w:r>
            <w:r w:rsidRPr="00860C73">
              <w:rPr>
                <w:sz w:val="16"/>
                <w:szCs w:val="16"/>
              </w:rPr>
              <w:t xml:space="preserve"> </w:t>
            </w:r>
            <w:r>
              <w:rPr>
                <w:sz w:val="16"/>
                <w:szCs w:val="16"/>
              </w:rPr>
              <w:t>samouprave</w:t>
            </w:r>
            <w:r w:rsidRPr="00860C73">
              <w:rPr>
                <w:sz w:val="16"/>
                <w:szCs w:val="16"/>
              </w:rPr>
              <w:t>(</w:t>
            </w:r>
            <w:r>
              <w:rPr>
                <w:sz w:val="16"/>
                <w:szCs w:val="16"/>
              </w:rPr>
              <w:t>kolovozi</w:t>
            </w:r>
            <w:r w:rsidRPr="00860C73">
              <w:rPr>
                <w:sz w:val="16"/>
                <w:szCs w:val="16"/>
              </w:rPr>
              <w:t xml:space="preserve">, </w:t>
            </w:r>
            <w:r>
              <w:rPr>
                <w:sz w:val="16"/>
                <w:szCs w:val="16"/>
              </w:rPr>
              <w:t>trotoari</w:t>
            </w:r>
            <w:r w:rsidRPr="00860C73">
              <w:rPr>
                <w:sz w:val="16"/>
                <w:szCs w:val="16"/>
              </w:rPr>
              <w:t xml:space="preserve">, </w:t>
            </w:r>
            <w:r>
              <w:rPr>
                <w:sz w:val="16"/>
                <w:szCs w:val="16"/>
              </w:rPr>
              <w:t>zelene</w:t>
            </w:r>
            <w:r w:rsidRPr="00860C73">
              <w:rPr>
                <w:sz w:val="16"/>
                <w:szCs w:val="16"/>
              </w:rPr>
              <w:t xml:space="preserve"> </w:t>
            </w:r>
            <w:r>
              <w:rPr>
                <w:sz w:val="16"/>
                <w:szCs w:val="16"/>
              </w:rPr>
              <w:t>površine</w:t>
            </w:r>
            <w:r w:rsidRPr="00860C73">
              <w:rPr>
                <w:sz w:val="16"/>
                <w:szCs w:val="16"/>
              </w:rPr>
              <w:t xml:space="preserve">, </w:t>
            </w:r>
            <w:r>
              <w:rPr>
                <w:sz w:val="16"/>
                <w:szCs w:val="16"/>
              </w:rPr>
              <w:t>bandere</w:t>
            </w:r>
            <w:r w:rsidRPr="00860C73">
              <w:rPr>
                <w:sz w:val="16"/>
                <w:szCs w:val="16"/>
              </w:rPr>
              <w:t xml:space="preserve"> </w:t>
            </w:r>
            <w:r>
              <w:rPr>
                <w:sz w:val="16"/>
                <w:szCs w:val="16"/>
              </w:rPr>
              <w:t>i</w:t>
            </w:r>
            <w:r w:rsidRPr="00860C73">
              <w:rPr>
                <w:sz w:val="16"/>
                <w:szCs w:val="16"/>
              </w:rPr>
              <w:t xml:space="preserve"> </w:t>
            </w:r>
            <w:r>
              <w:rPr>
                <w:sz w:val="16"/>
                <w:szCs w:val="16"/>
              </w:rPr>
              <w:t>sl</w:t>
            </w:r>
            <w:r w:rsidRPr="00860C73">
              <w:rPr>
                <w:sz w:val="16"/>
                <w:szCs w:val="16"/>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714513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držanje</w:t>
            </w:r>
            <w:r w:rsidRPr="00860C73">
              <w:rPr>
                <w:sz w:val="16"/>
                <w:szCs w:val="16"/>
              </w:rPr>
              <w:t xml:space="preserve"> </w:t>
            </w:r>
            <w:r>
              <w:rPr>
                <w:sz w:val="16"/>
                <w:szCs w:val="16"/>
              </w:rPr>
              <w:t>motornih</w:t>
            </w:r>
            <w:r w:rsidRPr="00860C73">
              <w:rPr>
                <w:sz w:val="16"/>
                <w:szCs w:val="16"/>
              </w:rPr>
              <w:t xml:space="preserve"> </w:t>
            </w:r>
            <w:r>
              <w:rPr>
                <w:sz w:val="16"/>
                <w:szCs w:val="16"/>
              </w:rPr>
              <w:t>drumskih</w:t>
            </w:r>
            <w:r w:rsidRPr="00860C73">
              <w:rPr>
                <w:sz w:val="16"/>
                <w:szCs w:val="16"/>
              </w:rPr>
              <w:t xml:space="preserve"> </w:t>
            </w:r>
            <w:r>
              <w:rPr>
                <w:sz w:val="16"/>
                <w:szCs w:val="16"/>
              </w:rPr>
              <w:t>i</w:t>
            </w:r>
            <w:r w:rsidRPr="00860C73">
              <w:rPr>
                <w:sz w:val="16"/>
                <w:szCs w:val="16"/>
              </w:rPr>
              <w:t xml:space="preserve"> </w:t>
            </w:r>
            <w:r>
              <w:rPr>
                <w:sz w:val="16"/>
                <w:szCs w:val="16"/>
              </w:rPr>
              <w:t>priključnih</w:t>
            </w:r>
            <w:r w:rsidRPr="00860C73">
              <w:rPr>
                <w:sz w:val="16"/>
                <w:szCs w:val="16"/>
              </w:rPr>
              <w:t xml:space="preserve"> </w:t>
            </w:r>
            <w:r>
              <w:rPr>
                <w:sz w:val="16"/>
                <w:szCs w:val="16"/>
              </w:rPr>
              <w:t>vozila</w:t>
            </w:r>
            <w:r w:rsidRPr="00860C73">
              <w:rPr>
                <w:sz w:val="16"/>
                <w:szCs w:val="16"/>
              </w:rPr>
              <w:t xml:space="preserve">, </w:t>
            </w:r>
            <w:r>
              <w:rPr>
                <w:sz w:val="16"/>
                <w:szCs w:val="16"/>
              </w:rPr>
              <w:t>osim</w:t>
            </w:r>
            <w:r w:rsidRPr="00860C73">
              <w:rPr>
                <w:sz w:val="16"/>
                <w:szCs w:val="16"/>
              </w:rPr>
              <w:t xml:space="preserve"> </w:t>
            </w:r>
            <w:r>
              <w:rPr>
                <w:sz w:val="16"/>
                <w:szCs w:val="16"/>
              </w:rPr>
              <w:t>poljoprivrednih</w:t>
            </w:r>
            <w:r w:rsidRPr="00860C73">
              <w:rPr>
                <w:sz w:val="16"/>
                <w:szCs w:val="16"/>
              </w:rPr>
              <w:t xml:space="preserve"> </w:t>
            </w:r>
            <w:r>
              <w:rPr>
                <w:sz w:val="16"/>
                <w:szCs w:val="16"/>
              </w:rPr>
              <w:t>vozila</w:t>
            </w:r>
            <w:r w:rsidRPr="00860C73">
              <w:rPr>
                <w:sz w:val="16"/>
                <w:szCs w:val="16"/>
              </w:rPr>
              <w:t xml:space="preserve"> </w:t>
            </w:r>
            <w:r>
              <w:rPr>
                <w:sz w:val="16"/>
                <w:szCs w:val="16"/>
              </w:rPr>
              <w:t>i</w:t>
            </w:r>
            <w:r w:rsidRPr="00860C73">
              <w:rPr>
                <w:sz w:val="16"/>
                <w:szCs w:val="16"/>
              </w:rPr>
              <w:t xml:space="preserve"> </w:t>
            </w:r>
            <w:r>
              <w:rPr>
                <w:sz w:val="16"/>
                <w:szCs w:val="16"/>
              </w:rPr>
              <w:t>mašina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13.796.845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1,4%</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13.796.845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714543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promenu</w:t>
            </w:r>
            <w:r w:rsidRPr="00860C73">
              <w:rPr>
                <w:sz w:val="16"/>
                <w:szCs w:val="16"/>
              </w:rPr>
              <w:t xml:space="preserve"> </w:t>
            </w:r>
            <w:r>
              <w:rPr>
                <w:sz w:val="16"/>
                <w:szCs w:val="16"/>
              </w:rPr>
              <w:t>namene</w:t>
            </w:r>
            <w:r w:rsidRPr="00860C73">
              <w:rPr>
                <w:sz w:val="16"/>
                <w:szCs w:val="16"/>
              </w:rPr>
              <w:t xml:space="preserve"> </w:t>
            </w:r>
            <w:r>
              <w:rPr>
                <w:sz w:val="16"/>
                <w:szCs w:val="16"/>
              </w:rPr>
              <w:t>obradivog</w:t>
            </w:r>
            <w:r w:rsidRPr="00860C73">
              <w:rPr>
                <w:sz w:val="16"/>
                <w:szCs w:val="16"/>
              </w:rPr>
              <w:t xml:space="preserve"> </w:t>
            </w:r>
            <w:r>
              <w:rPr>
                <w:sz w:val="16"/>
                <w:szCs w:val="16"/>
              </w:rPr>
              <w:t>poljoprivrednog</w:t>
            </w:r>
            <w:r w:rsidRPr="00860C73">
              <w:rPr>
                <w:sz w:val="16"/>
                <w:szCs w:val="16"/>
              </w:rPr>
              <w:t xml:space="preserve"> </w:t>
            </w:r>
            <w:r>
              <w:rPr>
                <w:sz w:val="16"/>
                <w:szCs w:val="16"/>
              </w:rPr>
              <w:t>zemljišta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107.044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107.044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714549</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od</w:t>
            </w:r>
            <w:r w:rsidRPr="00860C73">
              <w:rPr>
                <w:sz w:val="16"/>
                <w:szCs w:val="16"/>
              </w:rPr>
              <w:t xml:space="preserve"> </w:t>
            </w:r>
            <w:r>
              <w:rPr>
                <w:sz w:val="16"/>
                <w:szCs w:val="16"/>
              </w:rPr>
              <w:t>emisije</w:t>
            </w:r>
            <w:r w:rsidRPr="00860C73">
              <w:rPr>
                <w:sz w:val="16"/>
                <w:szCs w:val="16"/>
              </w:rPr>
              <w:t xml:space="preserve"> SO2, NO2, </w:t>
            </w:r>
            <w:r>
              <w:rPr>
                <w:sz w:val="16"/>
                <w:szCs w:val="16"/>
              </w:rPr>
              <w:t>praškastih</w:t>
            </w:r>
            <w:r w:rsidRPr="00860C73">
              <w:rPr>
                <w:sz w:val="16"/>
                <w:szCs w:val="16"/>
              </w:rPr>
              <w:t xml:space="preserve"> </w:t>
            </w:r>
            <w:r>
              <w:rPr>
                <w:sz w:val="16"/>
                <w:szCs w:val="16"/>
              </w:rPr>
              <w:t>materija</w:t>
            </w:r>
            <w:r w:rsidRPr="00860C73">
              <w:rPr>
                <w:sz w:val="16"/>
                <w:szCs w:val="16"/>
              </w:rPr>
              <w:t xml:space="preserve"> </w:t>
            </w:r>
            <w:r>
              <w:rPr>
                <w:sz w:val="16"/>
                <w:szCs w:val="16"/>
              </w:rPr>
              <w:t>i</w:t>
            </w:r>
            <w:r w:rsidRPr="00860C73">
              <w:rPr>
                <w:sz w:val="16"/>
                <w:szCs w:val="16"/>
              </w:rPr>
              <w:t xml:space="preserve"> </w:t>
            </w:r>
            <w:r>
              <w:rPr>
                <w:sz w:val="16"/>
                <w:szCs w:val="16"/>
              </w:rPr>
              <w:t>odloženog</w:t>
            </w:r>
            <w:r w:rsidRPr="00860C73">
              <w:rPr>
                <w:sz w:val="16"/>
                <w:szCs w:val="16"/>
              </w:rPr>
              <w:t xml:space="preserve"> </w:t>
            </w:r>
            <w:r>
              <w:rPr>
                <w:sz w:val="16"/>
                <w:szCs w:val="16"/>
              </w:rPr>
              <w:t>otpada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714552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Boravišna</w:t>
            </w:r>
            <w:r w:rsidRPr="00860C73">
              <w:rPr>
                <w:sz w:val="16"/>
                <w:szCs w:val="16"/>
              </w:rPr>
              <w:t xml:space="preserve"> </w:t>
            </w:r>
            <w:r>
              <w:rPr>
                <w:sz w:val="16"/>
                <w:szCs w:val="16"/>
              </w:rPr>
              <w:t>taksa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13.250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13.250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714562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Posebna</w:t>
            </w:r>
            <w:r w:rsidRPr="00860C73">
              <w:rPr>
                <w:sz w:val="16"/>
                <w:szCs w:val="16"/>
              </w:rPr>
              <w:t xml:space="preserve"> </w:t>
            </w: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zaštitu</w:t>
            </w:r>
            <w:r w:rsidRPr="00860C73">
              <w:rPr>
                <w:sz w:val="16"/>
                <w:szCs w:val="16"/>
              </w:rPr>
              <w:t xml:space="preserve"> </w:t>
            </w:r>
            <w:r>
              <w:rPr>
                <w:sz w:val="16"/>
                <w:szCs w:val="16"/>
              </w:rPr>
              <w:t>i</w:t>
            </w:r>
            <w:r w:rsidRPr="00860C73">
              <w:rPr>
                <w:sz w:val="16"/>
                <w:szCs w:val="16"/>
              </w:rPr>
              <w:t xml:space="preserve"> </w:t>
            </w:r>
            <w:r>
              <w:rPr>
                <w:sz w:val="16"/>
                <w:szCs w:val="16"/>
              </w:rPr>
              <w:t>unapređenje</w:t>
            </w:r>
            <w:r w:rsidRPr="00860C73">
              <w:rPr>
                <w:sz w:val="16"/>
                <w:szCs w:val="16"/>
              </w:rPr>
              <w:t xml:space="preserve"> </w:t>
            </w:r>
            <w:r>
              <w:rPr>
                <w:sz w:val="16"/>
                <w:szCs w:val="16"/>
              </w:rPr>
              <w:t>životne</w:t>
            </w:r>
            <w:r w:rsidRPr="00860C73">
              <w:rPr>
                <w:sz w:val="16"/>
                <w:szCs w:val="16"/>
              </w:rPr>
              <w:t xml:space="preserve"> </w:t>
            </w:r>
            <w:r>
              <w:rPr>
                <w:sz w:val="16"/>
                <w:szCs w:val="16"/>
              </w:rPr>
              <w:t>sredine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714572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držanje</w:t>
            </w:r>
            <w:r w:rsidRPr="00860C73">
              <w:rPr>
                <w:sz w:val="16"/>
                <w:szCs w:val="16"/>
              </w:rPr>
              <w:t xml:space="preserve"> </w:t>
            </w:r>
            <w:r>
              <w:rPr>
                <w:sz w:val="16"/>
                <w:szCs w:val="16"/>
              </w:rPr>
              <w:t>sredstava</w:t>
            </w:r>
            <w:r w:rsidRPr="00860C73">
              <w:rPr>
                <w:sz w:val="16"/>
                <w:szCs w:val="16"/>
              </w:rPr>
              <w:t xml:space="preserve"> </w:t>
            </w:r>
            <w:r>
              <w:rPr>
                <w:sz w:val="16"/>
                <w:szCs w:val="16"/>
              </w:rPr>
              <w:t>za</w:t>
            </w:r>
            <w:r w:rsidRPr="00860C73">
              <w:rPr>
                <w:sz w:val="16"/>
                <w:szCs w:val="16"/>
              </w:rPr>
              <w:t xml:space="preserve"> </w:t>
            </w:r>
            <w:r>
              <w:rPr>
                <w:sz w:val="16"/>
                <w:szCs w:val="16"/>
              </w:rPr>
              <w:t>igru</w:t>
            </w:r>
            <w:r w:rsidRPr="00860C73">
              <w:rPr>
                <w:sz w:val="16"/>
                <w:szCs w:val="16"/>
              </w:rPr>
              <w:t xml:space="preserve"> („</w:t>
            </w:r>
            <w:r>
              <w:rPr>
                <w:sz w:val="16"/>
                <w:szCs w:val="16"/>
              </w:rPr>
              <w:t>zabavne</w:t>
            </w:r>
            <w:r w:rsidRPr="00860C73">
              <w:rPr>
                <w:sz w:val="16"/>
                <w:szCs w:val="16"/>
              </w:rPr>
              <w:t xml:space="preserve"> </w:t>
            </w:r>
            <w:r>
              <w:rPr>
                <w:sz w:val="16"/>
                <w:szCs w:val="16"/>
              </w:rPr>
              <w:t>igre</w:t>
            </w:r>
            <w:r w:rsidRPr="00860C73">
              <w:rPr>
                <w:sz w:val="16"/>
                <w:szCs w:val="16"/>
              </w:rPr>
              <w:t>“)</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716000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DRUGI</w:t>
            </w:r>
            <w:r w:rsidRPr="00860C73">
              <w:rPr>
                <w:b/>
                <w:bCs/>
                <w:sz w:val="16"/>
                <w:szCs w:val="16"/>
              </w:rPr>
              <w:t xml:space="preserve"> </w:t>
            </w:r>
            <w:r>
              <w:rPr>
                <w:b/>
                <w:bCs/>
                <w:sz w:val="16"/>
                <w:szCs w:val="16"/>
              </w:rPr>
              <w:t>POREZI</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7.993.126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0,8%</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7.993.126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716111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isticanje</w:t>
            </w:r>
            <w:r w:rsidRPr="00860C73">
              <w:rPr>
                <w:sz w:val="16"/>
                <w:szCs w:val="16"/>
              </w:rPr>
              <w:t xml:space="preserve"> </w:t>
            </w:r>
            <w:r>
              <w:rPr>
                <w:sz w:val="16"/>
                <w:szCs w:val="16"/>
              </w:rPr>
              <w:t>firme</w:t>
            </w:r>
            <w:r w:rsidRPr="00860C73">
              <w:rPr>
                <w:sz w:val="16"/>
                <w:szCs w:val="16"/>
              </w:rPr>
              <w:t xml:space="preserve"> </w:t>
            </w:r>
            <w:r>
              <w:rPr>
                <w:sz w:val="16"/>
                <w:szCs w:val="16"/>
              </w:rPr>
              <w:t>na</w:t>
            </w:r>
            <w:r w:rsidRPr="00860C73">
              <w:rPr>
                <w:sz w:val="16"/>
                <w:szCs w:val="16"/>
              </w:rPr>
              <w:t xml:space="preserve"> </w:t>
            </w:r>
            <w:r>
              <w:rPr>
                <w:sz w:val="16"/>
                <w:szCs w:val="16"/>
              </w:rPr>
              <w:t>poslovnom</w:t>
            </w:r>
            <w:r w:rsidRPr="00860C73">
              <w:rPr>
                <w:sz w:val="16"/>
                <w:szCs w:val="16"/>
              </w:rPr>
              <w:t xml:space="preserve"> </w:t>
            </w:r>
            <w:r>
              <w:rPr>
                <w:sz w:val="16"/>
                <w:szCs w:val="16"/>
              </w:rPr>
              <w:t>prostoru</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7.993.126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7.993.126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730000</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Pr>
                <w:b/>
                <w:bCs/>
                <w:sz w:val="16"/>
                <w:szCs w:val="16"/>
              </w:rPr>
              <w:t>DONACIJE</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TRANSFERI</w:t>
            </w:r>
          </w:p>
        </w:tc>
        <w:tc>
          <w:tcPr>
            <w:tcW w:w="1276"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453.719.025      </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45,3%</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453.719.025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732000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DONACIJE</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MEĐ</w:t>
            </w:r>
            <w:r w:rsidRPr="00860C73">
              <w:rPr>
                <w:b/>
                <w:bCs/>
                <w:sz w:val="16"/>
                <w:szCs w:val="16"/>
              </w:rPr>
              <w:t xml:space="preserve">. </w:t>
            </w:r>
            <w:r>
              <w:rPr>
                <w:b/>
                <w:bCs/>
                <w:sz w:val="16"/>
                <w:szCs w:val="16"/>
              </w:rPr>
              <w:t>ORGANIZACIJA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1.000.000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0,1%</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1.000.000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732150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Tekuće</w:t>
            </w:r>
            <w:r w:rsidRPr="00860C73">
              <w:rPr>
                <w:sz w:val="16"/>
                <w:szCs w:val="16"/>
              </w:rPr>
              <w:t xml:space="preserve"> </w:t>
            </w:r>
            <w:r>
              <w:rPr>
                <w:sz w:val="16"/>
                <w:szCs w:val="16"/>
              </w:rPr>
              <w:t>donacije</w:t>
            </w:r>
            <w:r w:rsidRPr="00860C73">
              <w:rPr>
                <w:sz w:val="16"/>
                <w:szCs w:val="16"/>
              </w:rPr>
              <w:t xml:space="preserve"> </w:t>
            </w:r>
            <w:r>
              <w:rPr>
                <w:sz w:val="16"/>
                <w:szCs w:val="16"/>
              </w:rPr>
              <w:t>od</w:t>
            </w:r>
            <w:r w:rsidRPr="00860C73">
              <w:rPr>
                <w:sz w:val="16"/>
                <w:szCs w:val="16"/>
              </w:rPr>
              <w:t xml:space="preserve"> </w:t>
            </w:r>
            <w:r>
              <w:rPr>
                <w:sz w:val="16"/>
                <w:szCs w:val="16"/>
              </w:rPr>
              <w:t>međunarodnih</w:t>
            </w:r>
            <w:r w:rsidRPr="00860C73">
              <w:rPr>
                <w:sz w:val="16"/>
                <w:szCs w:val="16"/>
              </w:rPr>
              <w:t xml:space="preserve"> </w:t>
            </w:r>
            <w:r>
              <w:rPr>
                <w:sz w:val="16"/>
                <w:szCs w:val="16"/>
              </w:rPr>
              <w:t>organizacija</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733000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TRANSFERI</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DRUGIH</w:t>
            </w:r>
            <w:r w:rsidRPr="00860C73">
              <w:rPr>
                <w:b/>
                <w:bCs/>
                <w:sz w:val="16"/>
                <w:szCs w:val="16"/>
              </w:rPr>
              <w:t xml:space="preserve"> </w:t>
            </w:r>
            <w:r>
              <w:rPr>
                <w:b/>
                <w:bCs/>
                <w:sz w:val="16"/>
                <w:szCs w:val="16"/>
              </w:rPr>
              <w:t>NIVOA</w:t>
            </w:r>
            <w:r w:rsidRPr="00860C73">
              <w:rPr>
                <w:b/>
                <w:bCs/>
                <w:sz w:val="16"/>
                <w:szCs w:val="16"/>
              </w:rPr>
              <w:t xml:space="preserve"> </w:t>
            </w:r>
            <w:r>
              <w:rPr>
                <w:b/>
                <w:bCs/>
                <w:sz w:val="16"/>
                <w:szCs w:val="16"/>
              </w:rPr>
              <w:t>VLASTI</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452.719.025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45,2%</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452.719.025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jc w:val="center"/>
              <w:rPr>
                <w:sz w:val="16"/>
                <w:szCs w:val="16"/>
              </w:rPr>
            </w:pPr>
            <w:r w:rsidRPr="00860C73">
              <w:rPr>
                <w:sz w:val="16"/>
                <w:szCs w:val="16"/>
              </w:rPr>
              <w:t>733151</w:t>
            </w:r>
          </w:p>
        </w:tc>
        <w:tc>
          <w:tcPr>
            <w:tcW w:w="4678"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rPr>
                <w:sz w:val="16"/>
                <w:szCs w:val="16"/>
              </w:rPr>
            </w:pPr>
            <w:r>
              <w:rPr>
                <w:sz w:val="16"/>
                <w:szCs w:val="16"/>
              </w:rPr>
              <w:t>Nenamenski</w:t>
            </w:r>
            <w:r w:rsidRPr="00860C73">
              <w:rPr>
                <w:sz w:val="16"/>
                <w:szCs w:val="16"/>
              </w:rPr>
              <w:t xml:space="preserve"> </w:t>
            </w:r>
            <w:r>
              <w:rPr>
                <w:sz w:val="16"/>
                <w:szCs w:val="16"/>
              </w:rPr>
              <w:t>transferi</w:t>
            </w:r>
            <w:r w:rsidRPr="00860C73">
              <w:rPr>
                <w:sz w:val="16"/>
                <w:szCs w:val="16"/>
              </w:rPr>
              <w:t xml:space="preserve"> </w:t>
            </w:r>
            <w:r>
              <w:rPr>
                <w:sz w:val="16"/>
                <w:szCs w:val="16"/>
              </w:rPr>
              <w:t>od</w:t>
            </w:r>
            <w:r w:rsidRPr="00860C73">
              <w:rPr>
                <w:sz w:val="16"/>
                <w:szCs w:val="16"/>
              </w:rPr>
              <w:t xml:space="preserve"> </w:t>
            </w:r>
            <w:r>
              <w:rPr>
                <w:sz w:val="16"/>
                <w:szCs w:val="16"/>
              </w:rPr>
              <w:t>Republike</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446.950.837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44,7%</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446.950.837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733154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Tekući</w:t>
            </w:r>
            <w:r w:rsidRPr="00860C73">
              <w:rPr>
                <w:sz w:val="16"/>
                <w:szCs w:val="16"/>
              </w:rPr>
              <w:t xml:space="preserve"> </w:t>
            </w:r>
            <w:r>
              <w:rPr>
                <w:sz w:val="16"/>
                <w:szCs w:val="16"/>
              </w:rPr>
              <w:t>namenski</w:t>
            </w:r>
            <w:r w:rsidRPr="00860C73">
              <w:rPr>
                <w:sz w:val="16"/>
                <w:szCs w:val="16"/>
              </w:rPr>
              <w:t xml:space="preserve"> </w:t>
            </w:r>
            <w:r>
              <w:rPr>
                <w:sz w:val="16"/>
                <w:szCs w:val="16"/>
              </w:rPr>
              <w:t>transferi</w:t>
            </w:r>
            <w:r w:rsidRPr="00860C73">
              <w:rPr>
                <w:sz w:val="16"/>
                <w:szCs w:val="16"/>
              </w:rPr>
              <w:t xml:space="preserve">, </w:t>
            </w:r>
            <w:r>
              <w:rPr>
                <w:sz w:val="16"/>
                <w:szCs w:val="16"/>
              </w:rPr>
              <w:t>u</w:t>
            </w:r>
            <w:r w:rsidRPr="00860C73">
              <w:rPr>
                <w:sz w:val="16"/>
                <w:szCs w:val="16"/>
              </w:rPr>
              <w:t xml:space="preserve"> </w:t>
            </w:r>
            <w:r>
              <w:rPr>
                <w:sz w:val="16"/>
                <w:szCs w:val="16"/>
              </w:rPr>
              <w:t>užem</w:t>
            </w:r>
            <w:r w:rsidRPr="00860C73">
              <w:rPr>
                <w:sz w:val="16"/>
                <w:szCs w:val="16"/>
              </w:rPr>
              <w:t xml:space="preserve"> </w:t>
            </w:r>
            <w:r>
              <w:rPr>
                <w:sz w:val="16"/>
                <w:szCs w:val="16"/>
              </w:rPr>
              <w:t>smislu</w:t>
            </w:r>
            <w:r w:rsidRPr="00860C73">
              <w:rPr>
                <w:sz w:val="16"/>
                <w:szCs w:val="16"/>
              </w:rPr>
              <w:t xml:space="preserve">, </w:t>
            </w:r>
            <w:r>
              <w:rPr>
                <w:sz w:val="16"/>
                <w:szCs w:val="16"/>
              </w:rPr>
              <w:t>od</w:t>
            </w:r>
            <w:r w:rsidRPr="00860C73">
              <w:rPr>
                <w:sz w:val="16"/>
                <w:szCs w:val="16"/>
              </w:rPr>
              <w:t xml:space="preserve"> </w:t>
            </w:r>
            <w:r>
              <w:rPr>
                <w:sz w:val="16"/>
                <w:szCs w:val="16"/>
              </w:rPr>
              <w:t>Republike</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5.768.188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5.768.188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733251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Kapitalni</w:t>
            </w:r>
            <w:r w:rsidRPr="00860C73">
              <w:rPr>
                <w:sz w:val="16"/>
                <w:szCs w:val="16"/>
              </w:rPr>
              <w:t xml:space="preserve"> </w:t>
            </w:r>
            <w:r>
              <w:rPr>
                <w:sz w:val="16"/>
                <w:szCs w:val="16"/>
              </w:rPr>
              <w:t>transferi</w:t>
            </w:r>
            <w:r w:rsidRPr="00860C73">
              <w:rPr>
                <w:sz w:val="16"/>
                <w:szCs w:val="16"/>
              </w:rPr>
              <w:t xml:space="preserve"> </w:t>
            </w:r>
            <w:r>
              <w:rPr>
                <w:sz w:val="16"/>
                <w:szCs w:val="16"/>
              </w:rPr>
              <w:t>od</w:t>
            </w:r>
            <w:r w:rsidRPr="00860C73">
              <w:rPr>
                <w:sz w:val="16"/>
                <w:szCs w:val="16"/>
              </w:rPr>
              <w:t xml:space="preserve"> </w:t>
            </w:r>
            <w:r>
              <w:rPr>
                <w:sz w:val="16"/>
                <w:szCs w:val="16"/>
              </w:rPr>
              <w:t>drugih</w:t>
            </w:r>
            <w:r w:rsidRPr="00860C73">
              <w:rPr>
                <w:sz w:val="16"/>
                <w:szCs w:val="16"/>
              </w:rPr>
              <w:t xml:space="preserve"> </w:t>
            </w:r>
            <w:r>
              <w:rPr>
                <w:sz w:val="16"/>
                <w:szCs w:val="16"/>
              </w:rPr>
              <w:t>nivoa</w:t>
            </w:r>
            <w:r w:rsidRPr="00860C73">
              <w:rPr>
                <w:sz w:val="16"/>
                <w:szCs w:val="16"/>
              </w:rPr>
              <w:t xml:space="preserve"> </w:t>
            </w:r>
            <w:r>
              <w:rPr>
                <w:sz w:val="16"/>
                <w:szCs w:val="16"/>
              </w:rPr>
              <w:t>vlasti</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740000</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Pr>
                <w:b/>
                <w:bCs/>
                <w:sz w:val="16"/>
                <w:szCs w:val="16"/>
              </w:rPr>
              <w:t>DRUGI</w:t>
            </w:r>
            <w:r w:rsidRPr="00860C73">
              <w:rPr>
                <w:b/>
                <w:bCs/>
                <w:sz w:val="16"/>
                <w:szCs w:val="16"/>
              </w:rPr>
              <w:t xml:space="preserve"> </w:t>
            </w:r>
            <w:r>
              <w:rPr>
                <w:b/>
                <w:bCs/>
                <w:sz w:val="16"/>
                <w:szCs w:val="16"/>
              </w:rPr>
              <w:t>PRIHODI</w:t>
            </w:r>
          </w:p>
        </w:tc>
        <w:tc>
          <w:tcPr>
            <w:tcW w:w="1276"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275.005.121      </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27,5%</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275.005.121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741000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PRIHODI</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7.576.024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0,8%</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7.576.024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741151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budžeta</w:t>
            </w:r>
            <w:r w:rsidRPr="00860C73">
              <w:rPr>
                <w:sz w:val="16"/>
                <w:szCs w:val="16"/>
              </w:rPr>
              <w:t xml:space="preserve"> </w:t>
            </w:r>
            <w:r>
              <w:rPr>
                <w:sz w:val="16"/>
                <w:szCs w:val="16"/>
              </w:rPr>
              <w:t>opštine</w:t>
            </w:r>
            <w:r w:rsidRPr="00860C73">
              <w:rPr>
                <w:sz w:val="16"/>
                <w:szCs w:val="16"/>
              </w:rPr>
              <w:t xml:space="preserve"> </w:t>
            </w:r>
            <w:r>
              <w:rPr>
                <w:sz w:val="16"/>
                <w:szCs w:val="16"/>
              </w:rPr>
              <w:t>od</w:t>
            </w:r>
            <w:r w:rsidRPr="00860C73">
              <w:rPr>
                <w:sz w:val="16"/>
                <w:szCs w:val="16"/>
              </w:rPr>
              <w:t xml:space="preserve"> </w:t>
            </w:r>
            <w:r>
              <w:rPr>
                <w:sz w:val="16"/>
                <w:szCs w:val="16"/>
              </w:rPr>
              <w:t>kamata</w:t>
            </w:r>
            <w:r w:rsidRPr="00860C73">
              <w:rPr>
                <w:sz w:val="16"/>
                <w:szCs w:val="16"/>
              </w:rPr>
              <w:t xml:space="preserve"> </w:t>
            </w:r>
            <w:r>
              <w:rPr>
                <w:sz w:val="16"/>
                <w:szCs w:val="16"/>
              </w:rPr>
              <w:t>na</w:t>
            </w:r>
            <w:r w:rsidRPr="00860C73">
              <w:rPr>
                <w:sz w:val="16"/>
                <w:szCs w:val="16"/>
              </w:rPr>
              <w:t xml:space="preserve"> </w:t>
            </w:r>
            <w:r>
              <w:rPr>
                <w:sz w:val="16"/>
                <w:szCs w:val="16"/>
              </w:rPr>
              <w:t>sredstva</w:t>
            </w:r>
            <w:r w:rsidRPr="00860C73">
              <w:rPr>
                <w:sz w:val="16"/>
                <w:szCs w:val="16"/>
              </w:rPr>
              <w:t xml:space="preserve"> </w:t>
            </w:r>
            <w:r>
              <w:rPr>
                <w:sz w:val="16"/>
                <w:szCs w:val="16"/>
              </w:rPr>
              <w:t>konsolidovanog</w:t>
            </w:r>
            <w:r w:rsidRPr="00860C73">
              <w:rPr>
                <w:sz w:val="16"/>
                <w:szCs w:val="16"/>
              </w:rPr>
              <w:t xml:space="preserve"> </w:t>
            </w:r>
            <w:r>
              <w:rPr>
                <w:sz w:val="16"/>
                <w:szCs w:val="16"/>
              </w:rPr>
              <w:t>računa</w:t>
            </w:r>
            <w:r w:rsidRPr="00860C73">
              <w:rPr>
                <w:sz w:val="16"/>
                <w:szCs w:val="16"/>
              </w:rPr>
              <w:t xml:space="preserve"> </w:t>
            </w:r>
            <w:r>
              <w:rPr>
                <w:sz w:val="16"/>
                <w:szCs w:val="16"/>
              </w:rPr>
              <w:t>trezora</w:t>
            </w:r>
            <w:r w:rsidRPr="00860C73">
              <w:rPr>
                <w:sz w:val="16"/>
                <w:szCs w:val="16"/>
              </w:rPr>
              <w:t xml:space="preserve"> </w:t>
            </w:r>
            <w:r>
              <w:rPr>
                <w:sz w:val="16"/>
                <w:szCs w:val="16"/>
              </w:rPr>
              <w:t>uključena</w:t>
            </w:r>
            <w:r w:rsidRPr="00860C73">
              <w:rPr>
                <w:sz w:val="16"/>
                <w:szCs w:val="16"/>
              </w:rPr>
              <w:t xml:space="preserve"> </w:t>
            </w:r>
            <w:r>
              <w:rPr>
                <w:sz w:val="16"/>
                <w:szCs w:val="16"/>
              </w:rPr>
              <w:t>u</w:t>
            </w:r>
            <w:r w:rsidRPr="00860C73">
              <w:rPr>
                <w:sz w:val="16"/>
                <w:szCs w:val="16"/>
              </w:rPr>
              <w:t xml:space="preserve"> </w:t>
            </w:r>
            <w:r>
              <w:rPr>
                <w:sz w:val="16"/>
                <w:szCs w:val="16"/>
              </w:rPr>
              <w:t>depozit</w:t>
            </w:r>
            <w:r w:rsidRPr="00860C73">
              <w:rPr>
                <w:sz w:val="16"/>
                <w:szCs w:val="16"/>
              </w:rPr>
              <w:t xml:space="preserve"> </w:t>
            </w:r>
            <w:r>
              <w:rPr>
                <w:sz w:val="16"/>
                <w:szCs w:val="16"/>
              </w:rPr>
              <w:t>banaka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1.400.000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1.400.000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741152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sidRPr="00860C73">
              <w:rPr>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741411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w:t>
            </w:r>
            <w:r w:rsidRPr="00860C73">
              <w:rPr>
                <w:sz w:val="16"/>
                <w:szCs w:val="16"/>
              </w:rPr>
              <w:t xml:space="preserve"> </w:t>
            </w:r>
            <w:r>
              <w:rPr>
                <w:sz w:val="16"/>
                <w:szCs w:val="16"/>
              </w:rPr>
              <w:t>od</w:t>
            </w:r>
            <w:r w:rsidRPr="00860C73">
              <w:rPr>
                <w:sz w:val="16"/>
                <w:szCs w:val="16"/>
              </w:rPr>
              <w:t xml:space="preserve"> </w:t>
            </w:r>
            <w:r>
              <w:rPr>
                <w:sz w:val="16"/>
                <w:szCs w:val="16"/>
              </w:rPr>
              <w:t>imovine</w:t>
            </w:r>
            <w:r w:rsidRPr="00860C73">
              <w:rPr>
                <w:sz w:val="16"/>
                <w:szCs w:val="16"/>
              </w:rPr>
              <w:t xml:space="preserve"> </w:t>
            </w:r>
            <w:r>
              <w:rPr>
                <w:sz w:val="16"/>
                <w:szCs w:val="16"/>
              </w:rPr>
              <w:t>koji</w:t>
            </w:r>
            <w:r w:rsidRPr="00860C73">
              <w:rPr>
                <w:sz w:val="16"/>
                <w:szCs w:val="16"/>
              </w:rPr>
              <w:t xml:space="preserve"> </w:t>
            </w:r>
            <w:r>
              <w:rPr>
                <w:sz w:val="16"/>
                <w:szCs w:val="16"/>
              </w:rPr>
              <w:t>pripada</w:t>
            </w:r>
            <w:r w:rsidRPr="00860C73">
              <w:rPr>
                <w:sz w:val="16"/>
                <w:szCs w:val="16"/>
              </w:rPr>
              <w:t xml:space="preserve"> </w:t>
            </w:r>
            <w:r>
              <w:rPr>
                <w:sz w:val="16"/>
                <w:szCs w:val="16"/>
              </w:rPr>
              <w:t>imaocima</w:t>
            </w:r>
            <w:r w:rsidRPr="00860C73">
              <w:rPr>
                <w:sz w:val="16"/>
                <w:szCs w:val="16"/>
              </w:rPr>
              <w:t xml:space="preserve"> </w:t>
            </w:r>
            <w:r>
              <w:rPr>
                <w:sz w:val="16"/>
                <w:szCs w:val="16"/>
              </w:rPr>
              <w:t>polise</w:t>
            </w:r>
            <w:r w:rsidRPr="00860C73">
              <w:rPr>
                <w:sz w:val="16"/>
                <w:szCs w:val="16"/>
              </w:rPr>
              <w:t xml:space="preserve"> </w:t>
            </w:r>
            <w:r>
              <w:rPr>
                <w:sz w:val="16"/>
                <w:szCs w:val="16"/>
              </w:rPr>
              <w:t>osiguranja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741510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prirodnih</w:t>
            </w:r>
            <w:r w:rsidRPr="00860C73">
              <w:rPr>
                <w:sz w:val="16"/>
                <w:szCs w:val="16"/>
              </w:rPr>
              <w:t xml:space="preserve"> </w:t>
            </w:r>
            <w:r>
              <w:rPr>
                <w:sz w:val="16"/>
                <w:szCs w:val="16"/>
              </w:rPr>
              <w:t>dobara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741520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šumskog</w:t>
            </w:r>
            <w:r w:rsidRPr="00860C73">
              <w:rPr>
                <w:sz w:val="16"/>
                <w:szCs w:val="16"/>
              </w:rPr>
              <w:t xml:space="preserve"> </w:t>
            </w:r>
            <w:r>
              <w:rPr>
                <w:sz w:val="16"/>
                <w:szCs w:val="16"/>
              </w:rPr>
              <w:t>i</w:t>
            </w:r>
            <w:r w:rsidRPr="00860C73">
              <w:rPr>
                <w:sz w:val="16"/>
                <w:szCs w:val="16"/>
              </w:rPr>
              <w:t xml:space="preserve"> </w:t>
            </w:r>
            <w:r>
              <w:rPr>
                <w:sz w:val="16"/>
                <w:szCs w:val="16"/>
              </w:rPr>
              <w:t>poljoprivrednog</w:t>
            </w:r>
            <w:r w:rsidRPr="00860C73">
              <w:rPr>
                <w:sz w:val="16"/>
                <w:szCs w:val="16"/>
              </w:rPr>
              <w:t xml:space="preserve"> </w:t>
            </w:r>
            <w:r>
              <w:rPr>
                <w:sz w:val="16"/>
                <w:szCs w:val="16"/>
              </w:rPr>
              <w:t>zemljišta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r>
      <w:tr w:rsidR="00920ACE" w:rsidRPr="00860C73" w:rsidTr="00920ACE">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741531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prostora</w:t>
            </w:r>
            <w:r w:rsidRPr="00860C73">
              <w:rPr>
                <w:sz w:val="16"/>
                <w:szCs w:val="16"/>
              </w:rPr>
              <w:t xml:space="preserve"> </w:t>
            </w:r>
            <w:r>
              <w:rPr>
                <w:sz w:val="16"/>
                <w:szCs w:val="16"/>
              </w:rPr>
              <w:t>na</w:t>
            </w:r>
            <w:r w:rsidRPr="00860C73">
              <w:rPr>
                <w:sz w:val="16"/>
                <w:szCs w:val="16"/>
              </w:rPr>
              <w:t xml:space="preserve"> </w:t>
            </w:r>
            <w:r>
              <w:rPr>
                <w:sz w:val="16"/>
                <w:szCs w:val="16"/>
              </w:rPr>
              <w:t>javnim</w:t>
            </w:r>
            <w:r w:rsidRPr="00860C73">
              <w:rPr>
                <w:sz w:val="16"/>
                <w:szCs w:val="16"/>
              </w:rPr>
              <w:t xml:space="preserve"> </w:t>
            </w:r>
            <w:r>
              <w:rPr>
                <w:sz w:val="16"/>
                <w:szCs w:val="16"/>
              </w:rPr>
              <w:t>površinama</w:t>
            </w:r>
            <w:r w:rsidRPr="00860C73">
              <w:rPr>
                <w:sz w:val="16"/>
                <w:szCs w:val="16"/>
              </w:rPr>
              <w:t xml:space="preserve"> </w:t>
            </w:r>
            <w:r>
              <w:rPr>
                <w:sz w:val="16"/>
                <w:szCs w:val="16"/>
              </w:rPr>
              <w:t>ili</w:t>
            </w:r>
            <w:r w:rsidRPr="00860C73">
              <w:rPr>
                <w:sz w:val="16"/>
                <w:szCs w:val="16"/>
              </w:rPr>
              <w:t xml:space="preserve"> </w:t>
            </w:r>
            <w:r>
              <w:rPr>
                <w:sz w:val="16"/>
                <w:szCs w:val="16"/>
              </w:rPr>
              <w:t>ispred</w:t>
            </w:r>
            <w:r w:rsidRPr="00860C73">
              <w:rPr>
                <w:sz w:val="16"/>
                <w:szCs w:val="16"/>
              </w:rPr>
              <w:t xml:space="preserve"> </w:t>
            </w:r>
            <w:r>
              <w:rPr>
                <w:sz w:val="16"/>
                <w:szCs w:val="16"/>
              </w:rPr>
              <w:t>poslovnog</w:t>
            </w:r>
            <w:r w:rsidRPr="00860C73">
              <w:rPr>
                <w:sz w:val="16"/>
                <w:szCs w:val="16"/>
              </w:rPr>
              <w:t xml:space="preserve"> </w:t>
            </w:r>
            <w:r>
              <w:rPr>
                <w:sz w:val="16"/>
                <w:szCs w:val="16"/>
              </w:rPr>
              <w:t>prostora</w:t>
            </w:r>
            <w:r w:rsidRPr="00860C73">
              <w:rPr>
                <w:sz w:val="16"/>
                <w:szCs w:val="16"/>
              </w:rPr>
              <w:t xml:space="preserve"> </w:t>
            </w:r>
            <w:r>
              <w:rPr>
                <w:sz w:val="16"/>
                <w:szCs w:val="16"/>
              </w:rPr>
              <w:t>u</w:t>
            </w:r>
            <w:r w:rsidRPr="00860C73">
              <w:rPr>
                <w:sz w:val="16"/>
                <w:szCs w:val="16"/>
              </w:rPr>
              <w:t xml:space="preserve"> </w:t>
            </w:r>
            <w:r>
              <w:rPr>
                <w:sz w:val="16"/>
                <w:szCs w:val="16"/>
              </w:rPr>
              <w:t>poslovne</w:t>
            </w:r>
            <w:r w:rsidRPr="00860C73">
              <w:rPr>
                <w:sz w:val="16"/>
                <w:szCs w:val="16"/>
              </w:rPr>
              <w:t xml:space="preserve"> </w:t>
            </w:r>
            <w:r>
              <w:rPr>
                <w:sz w:val="16"/>
                <w:szCs w:val="16"/>
              </w:rPr>
              <w:t>svrhe</w:t>
            </w:r>
            <w:r w:rsidRPr="00860C73">
              <w:rPr>
                <w:sz w:val="16"/>
                <w:szCs w:val="16"/>
              </w:rPr>
              <w:t xml:space="preserve">, </w:t>
            </w:r>
            <w:r>
              <w:rPr>
                <w:sz w:val="16"/>
                <w:szCs w:val="16"/>
              </w:rPr>
              <w:t>osim</w:t>
            </w:r>
            <w:r w:rsidRPr="00860C73">
              <w:rPr>
                <w:sz w:val="16"/>
                <w:szCs w:val="16"/>
              </w:rPr>
              <w:t xml:space="preserve"> </w:t>
            </w:r>
            <w:r>
              <w:rPr>
                <w:sz w:val="16"/>
                <w:szCs w:val="16"/>
              </w:rPr>
              <w:t>radi</w:t>
            </w:r>
            <w:r w:rsidRPr="00860C73">
              <w:rPr>
                <w:sz w:val="16"/>
                <w:szCs w:val="16"/>
              </w:rPr>
              <w:t xml:space="preserve"> </w:t>
            </w:r>
            <w:r>
              <w:rPr>
                <w:sz w:val="16"/>
                <w:szCs w:val="16"/>
              </w:rPr>
              <w:t>prodaje</w:t>
            </w:r>
            <w:r w:rsidRPr="00860C73">
              <w:rPr>
                <w:sz w:val="16"/>
                <w:szCs w:val="16"/>
              </w:rPr>
              <w:t xml:space="preserve"> </w:t>
            </w:r>
            <w:r>
              <w:rPr>
                <w:sz w:val="16"/>
                <w:szCs w:val="16"/>
              </w:rPr>
              <w:t>štampe</w:t>
            </w:r>
            <w:r w:rsidRPr="00860C73">
              <w:rPr>
                <w:sz w:val="16"/>
                <w:szCs w:val="16"/>
              </w:rPr>
              <w:t xml:space="preserve">, </w:t>
            </w:r>
            <w:r>
              <w:rPr>
                <w:sz w:val="16"/>
                <w:szCs w:val="16"/>
              </w:rPr>
              <w:t>knjiga</w:t>
            </w:r>
            <w:r w:rsidRPr="00860C73">
              <w:rPr>
                <w:sz w:val="16"/>
                <w:szCs w:val="16"/>
              </w:rPr>
              <w:t xml:space="preserve"> </w:t>
            </w:r>
            <w:r>
              <w:rPr>
                <w:sz w:val="16"/>
                <w:szCs w:val="16"/>
              </w:rPr>
              <w:t>i</w:t>
            </w:r>
            <w:r w:rsidRPr="00860C73">
              <w:rPr>
                <w:sz w:val="16"/>
                <w:szCs w:val="16"/>
              </w:rPr>
              <w:t xml:space="preserve"> </w:t>
            </w:r>
            <w:r>
              <w:rPr>
                <w:sz w:val="16"/>
                <w:szCs w:val="16"/>
              </w:rPr>
              <w:t>drugih</w:t>
            </w:r>
            <w:r w:rsidRPr="00860C73">
              <w:rPr>
                <w:sz w:val="16"/>
                <w:szCs w:val="16"/>
              </w:rPr>
              <w:t xml:space="preserve"> </w:t>
            </w:r>
            <w:r>
              <w:rPr>
                <w:sz w:val="16"/>
                <w:szCs w:val="16"/>
              </w:rPr>
              <w:t>publikacija</w:t>
            </w:r>
            <w:r w:rsidRPr="00860C73">
              <w:rPr>
                <w:sz w:val="16"/>
                <w:szCs w:val="16"/>
              </w:rPr>
              <w:t xml:space="preserve">, </w:t>
            </w:r>
            <w:r>
              <w:rPr>
                <w:sz w:val="16"/>
                <w:szCs w:val="16"/>
              </w:rPr>
              <w:t>proizvoda</w:t>
            </w:r>
            <w:r w:rsidRPr="00860C73">
              <w:rPr>
                <w:sz w:val="16"/>
                <w:szCs w:val="16"/>
              </w:rPr>
              <w:t xml:space="preserve"> </w:t>
            </w:r>
            <w:r>
              <w:rPr>
                <w:sz w:val="16"/>
                <w:szCs w:val="16"/>
              </w:rPr>
              <w:t>starih</w:t>
            </w:r>
            <w:r w:rsidRPr="00860C73">
              <w:rPr>
                <w:sz w:val="16"/>
                <w:szCs w:val="16"/>
              </w:rPr>
              <w:t xml:space="preserve"> </w:t>
            </w:r>
            <w:r>
              <w:rPr>
                <w:sz w:val="16"/>
                <w:szCs w:val="16"/>
              </w:rPr>
              <w:t>i</w:t>
            </w:r>
            <w:r w:rsidRPr="00860C73">
              <w:rPr>
                <w:sz w:val="16"/>
                <w:szCs w:val="16"/>
              </w:rPr>
              <w:t xml:space="preserve"> </w:t>
            </w:r>
            <w:r>
              <w:rPr>
                <w:sz w:val="16"/>
                <w:szCs w:val="16"/>
              </w:rPr>
              <w:t>umetničkih</w:t>
            </w:r>
            <w:r w:rsidRPr="00860C73">
              <w:rPr>
                <w:sz w:val="16"/>
                <w:szCs w:val="16"/>
              </w:rPr>
              <w:t xml:space="preserve"> </w:t>
            </w:r>
            <w:r>
              <w:rPr>
                <w:sz w:val="16"/>
                <w:szCs w:val="16"/>
              </w:rPr>
              <w:t>zanata</w:t>
            </w:r>
            <w:r w:rsidRPr="00860C73">
              <w:rPr>
                <w:sz w:val="16"/>
                <w:szCs w:val="16"/>
              </w:rPr>
              <w:t xml:space="preserve"> </w:t>
            </w:r>
            <w:r>
              <w:rPr>
                <w:sz w:val="16"/>
                <w:szCs w:val="16"/>
              </w:rPr>
              <w:t>i</w:t>
            </w:r>
            <w:r w:rsidRPr="00860C73">
              <w:rPr>
                <w:sz w:val="16"/>
                <w:szCs w:val="16"/>
              </w:rPr>
              <w:t xml:space="preserve"> </w:t>
            </w:r>
            <w:r>
              <w:rPr>
                <w:sz w:val="16"/>
                <w:szCs w:val="16"/>
              </w:rPr>
              <w:t>domaće</w:t>
            </w:r>
            <w:r w:rsidRPr="00860C73">
              <w:rPr>
                <w:sz w:val="16"/>
                <w:szCs w:val="16"/>
              </w:rPr>
              <w:t xml:space="preserve"> </w:t>
            </w:r>
            <w:r>
              <w:rPr>
                <w:sz w:val="16"/>
                <w:szCs w:val="16"/>
              </w:rPr>
              <w:t>radinosti</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500.000      </w:t>
            </w:r>
          </w:p>
        </w:tc>
      </w:tr>
      <w:tr w:rsidR="00920ACE" w:rsidRPr="00860C73" w:rsidTr="00920ACE">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741532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prostora</w:t>
            </w:r>
            <w:r w:rsidRPr="00860C73">
              <w:rPr>
                <w:sz w:val="16"/>
                <w:szCs w:val="16"/>
              </w:rPr>
              <w:t xml:space="preserve"> </w:t>
            </w:r>
            <w:r>
              <w:rPr>
                <w:sz w:val="16"/>
                <w:szCs w:val="16"/>
              </w:rPr>
              <w:t>za</w:t>
            </w:r>
            <w:r w:rsidRPr="00860C73">
              <w:rPr>
                <w:sz w:val="16"/>
                <w:szCs w:val="16"/>
              </w:rPr>
              <w:t xml:space="preserve"> </w:t>
            </w:r>
            <w:r>
              <w:rPr>
                <w:sz w:val="16"/>
                <w:szCs w:val="16"/>
              </w:rPr>
              <w:t>parkiranje</w:t>
            </w:r>
            <w:r w:rsidRPr="00860C73">
              <w:rPr>
                <w:sz w:val="16"/>
                <w:szCs w:val="16"/>
              </w:rPr>
              <w:t xml:space="preserve"> </w:t>
            </w:r>
            <w:r>
              <w:rPr>
                <w:sz w:val="16"/>
                <w:szCs w:val="16"/>
              </w:rPr>
              <w:t>drumskih</w:t>
            </w:r>
            <w:r w:rsidRPr="00860C73">
              <w:rPr>
                <w:sz w:val="16"/>
                <w:szCs w:val="16"/>
              </w:rPr>
              <w:t xml:space="preserve"> </w:t>
            </w:r>
            <w:r>
              <w:rPr>
                <w:sz w:val="16"/>
                <w:szCs w:val="16"/>
              </w:rPr>
              <w:t>motornih</w:t>
            </w:r>
            <w:r w:rsidRPr="00860C73">
              <w:rPr>
                <w:sz w:val="16"/>
                <w:szCs w:val="16"/>
              </w:rPr>
              <w:t xml:space="preserve"> </w:t>
            </w:r>
            <w:r>
              <w:rPr>
                <w:sz w:val="16"/>
                <w:szCs w:val="16"/>
              </w:rPr>
              <w:t>i</w:t>
            </w:r>
            <w:r w:rsidRPr="00860C73">
              <w:rPr>
                <w:sz w:val="16"/>
                <w:szCs w:val="16"/>
              </w:rPr>
              <w:t xml:space="preserve"> </w:t>
            </w:r>
            <w:r>
              <w:rPr>
                <w:sz w:val="16"/>
                <w:szCs w:val="16"/>
              </w:rPr>
              <w:t>priključnih</w:t>
            </w:r>
            <w:r w:rsidRPr="00860C73">
              <w:rPr>
                <w:sz w:val="16"/>
                <w:szCs w:val="16"/>
              </w:rPr>
              <w:t xml:space="preserve"> </w:t>
            </w:r>
            <w:r>
              <w:rPr>
                <w:sz w:val="16"/>
                <w:szCs w:val="16"/>
              </w:rPr>
              <w:t>vozila</w:t>
            </w:r>
            <w:r w:rsidRPr="00860C73">
              <w:rPr>
                <w:sz w:val="16"/>
                <w:szCs w:val="16"/>
              </w:rPr>
              <w:t xml:space="preserve"> </w:t>
            </w:r>
            <w:r>
              <w:rPr>
                <w:sz w:val="16"/>
                <w:szCs w:val="16"/>
              </w:rPr>
              <w:t>na</w:t>
            </w:r>
            <w:r w:rsidRPr="00860C73">
              <w:rPr>
                <w:sz w:val="16"/>
                <w:szCs w:val="16"/>
              </w:rPr>
              <w:br/>
            </w:r>
            <w:r>
              <w:rPr>
                <w:sz w:val="16"/>
                <w:szCs w:val="16"/>
              </w:rPr>
              <w:t>uređenim</w:t>
            </w:r>
            <w:r w:rsidRPr="00860C73">
              <w:rPr>
                <w:sz w:val="16"/>
                <w:szCs w:val="16"/>
              </w:rPr>
              <w:t xml:space="preserve"> </w:t>
            </w:r>
            <w:r>
              <w:rPr>
                <w:sz w:val="16"/>
                <w:szCs w:val="16"/>
              </w:rPr>
              <w:t>i</w:t>
            </w:r>
            <w:r w:rsidRPr="00860C73">
              <w:rPr>
                <w:sz w:val="16"/>
                <w:szCs w:val="16"/>
              </w:rPr>
              <w:t xml:space="preserve"> </w:t>
            </w:r>
            <w:r>
              <w:rPr>
                <w:sz w:val="16"/>
                <w:szCs w:val="16"/>
              </w:rPr>
              <w:t>obeleženim</w:t>
            </w:r>
            <w:r w:rsidRPr="00860C73">
              <w:rPr>
                <w:sz w:val="16"/>
                <w:szCs w:val="16"/>
              </w:rPr>
              <w:t xml:space="preserve"> </w:t>
            </w:r>
            <w:r>
              <w:rPr>
                <w:sz w:val="16"/>
                <w:szCs w:val="16"/>
              </w:rPr>
              <w:t>mestima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741533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slobodnih</w:t>
            </w:r>
            <w:r w:rsidRPr="00860C73">
              <w:rPr>
                <w:sz w:val="16"/>
                <w:szCs w:val="16"/>
              </w:rPr>
              <w:t xml:space="preserve"> </w:t>
            </w:r>
            <w:r>
              <w:rPr>
                <w:sz w:val="16"/>
                <w:szCs w:val="16"/>
              </w:rPr>
              <w:t>površina</w:t>
            </w:r>
            <w:r w:rsidRPr="00860C73">
              <w:rPr>
                <w:sz w:val="16"/>
                <w:szCs w:val="16"/>
              </w:rPr>
              <w:t xml:space="preserve"> </w:t>
            </w:r>
            <w:r>
              <w:rPr>
                <w:sz w:val="16"/>
                <w:szCs w:val="16"/>
              </w:rPr>
              <w:t>za</w:t>
            </w:r>
            <w:r w:rsidRPr="00860C73">
              <w:rPr>
                <w:sz w:val="16"/>
                <w:szCs w:val="16"/>
              </w:rPr>
              <w:t xml:space="preserve"> </w:t>
            </w:r>
            <w:r>
              <w:rPr>
                <w:sz w:val="16"/>
                <w:szCs w:val="16"/>
              </w:rPr>
              <w:t>kampove</w:t>
            </w:r>
            <w:r w:rsidRPr="00860C73">
              <w:rPr>
                <w:sz w:val="16"/>
                <w:szCs w:val="16"/>
              </w:rPr>
              <w:t xml:space="preserve">, </w:t>
            </w:r>
            <w:r>
              <w:rPr>
                <w:sz w:val="16"/>
                <w:szCs w:val="16"/>
              </w:rPr>
              <w:t>postavljanje</w:t>
            </w:r>
            <w:r w:rsidRPr="00860C73">
              <w:rPr>
                <w:sz w:val="16"/>
                <w:szCs w:val="16"/>
              </w:rPr>
              <w:t xml:space="preserve"> </w:t>
            </w:r>
            <w:r>
              <w:rPr>
                <w:sz w:val="16"/>
                <w:szCs w:val="16"/>
              </w:rPr>
              <w:t>šatora</w:t>
            </w:r>
            <w:r w:rsidRPr="00860C73">
              <w:rPr>
                <w:sz w:val="16"/>
                <w:szCs w:val="16"/>
              </w:rPr>
              <w:t xml:space="preserve"> </w:t>
            </w:r>
            <w:r>
              <w:rPr>
                <w:sz w:val="16"/>
                <w:szCs w:val="16"/>
              </w:rPr>
              <w:t>ili</w:t>
            </w:r>
            <w:r w:rsidRPr="00860C73">
              <w:rPr>
                <w:sz w:val="16"/>
                <w:szCs w:val="16"/>
              </w:rPr>
              <w:t xml:space="preserve"> </w:t>
            </w:r>
            <w:r>
              <w:rPr>
                <w:sz w:val="16"/>
                <w:szCs w:val="16"/>
              </w:rPr>
              <w:t>druge</w:t>
            </w:r>
            <w:r w:rsidRPr="00860C73">
              <w:rPr>
                <w:sz w:val="16"/>
                <w:szCs w:val="16"/>
              </w:rPr>
              <w:t xml:space="preserve"> </w:t>
            </w:r>
            <w:r>
              <w:rPr>
                <w:sz w:val="16"/>
                <w:szCs w:val="16"/>
              </w:rPr>
              <w:t>oblike</w:t>
            </w:r>
            <w:r w:rsidRPr="00860C73">
              <w:rPr>
                <w:sz w:val="16"/>
                <w:szCs w:val="16"/>
              </w:rPr>
              <w:t xml:space="preserve"> </w:t>
            </w:r>
            <w:r>
              <w:rPr>
                <w:sz w:val="16"/>
                <w:szCs w:val="16"/>
              </w:rPr>
              <w:t>privremenog</w:t>
            </w:r>
            <w:r w:rsidRPr="00860C73">
              <w:rPr>
                <w:sz w:val="16"/>
                <w:szCs w:val="16"/>
              </w:rPr>
              <w:t xml:space="preserve"> </w:t>
            </w:r>
            <w:r>
              <w:rPr>
                <w:sz w:val="16"/>
                <w:szCs w:val="16"/>
              </w:rPr>
              <w:t>korišćenja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741534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građevinskog</w:t>
            </w:r>
            <w:r w:rsidRPr="00860C73">
              <w:rPr>
                <w:sz w:val="16"/>
                <w:szCs w:val="16"/>
              </w:rPr>
              <w:t xml:space="preserve"> </w:t>
            </w:r>
            <w:r>
              <w:rPr>
                <w:sz w:val="16"/>
                <w:szCs w:val="16"/>
              </w:rPr>
              <w:t>zemljišta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741535</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Komunalna</w:t>
            </w:r>
            <w:r w:rsidRPr="00860C73">
              <w:rPr>
                <w:sz w:val="16"/>
                <w:szCs w:val="16"/>
              </w:rPr>
              <w:t xml:space="preserve"> </w:t>
            </w:r>
            <w:r>
              <w:rPr>
                <w:sz w:val="16"/>
                <w:szCs w:val="16"/>
              </w:rPr>
              <w:t>taksa</w:t>
            </w:r>
            <w:r w:rsidRPr="00860C73">
              <w:rPr>
                <w:sz w:val="16"/>
                <w:szCs w:val="16"/>
              </w:rPr>
              <w:t xml:space="preserve"> </w:t>
            </w:r>
            <w:r>
              <w:rPr>
                <w:sz w:val="16"/>
                <w:szCs w:val="16"/>
              </w:rPr>
              <w:t>za</w:t>
            </w:r>
            <w:r w:rsidRPr="00860C73">
              <w:rPr>
                <w:sz w:val="16"/>
                <w:szCs w:val="16"/>
              </w:rPr>
              <w:t xml:space="preserve"> </w:t>
            </w:r>
            <w:r>
              <w:rPr>
                <w:sz w:val="16"/>
                <w:szCs w:val="16"/>
              </w:rPr>
              <w:t>zauzeće</w:t>
            </w:r>
            <w:r w:rsidRPr="00860C73">
              <w:rPr>
                <w:sz w:val="16"/>
                <w:szCs w:val="16"/>
              </w:rPr>
              <w:t xml:space="preserve"> </w:t>
            </w:r>
            <w:r>
              <w:rPr>
                <w:sz w:val="16"/>
                <w:szCs w:val="16"/>
              </w:rPr>
              <w:t>javne</w:t>
            </w:r>
            <w:r w:rsidRPr="00860C73">
              <w:rPr>
                <w:sz w:val="16"/>
                <w:szCs w:val="16"/>
              </w:rPr>
              <w:t xml:space="preserve"> </w:t>
            </w:r>
            <w:r>
              <w:rPr>
                <w:sz w:val="16"/>
                <w:szCs w:val="16"/>
              </w:rPr>
              <w:t>površine</w:t>
            </w:r>
            <w:r w:rsidRPr="00860C73">
              <w:rPr>
                <w:sz w:val="16"/>
                <w:szCs w:val="16"/>
              </w:rPr>
              <w:t xml:space="preserve"> </w:t>
            </w:r>
            <w:r>
              <w:rPr>
                <w:sz w:val="16"/>
                <w:szCs w:val="16"/>
              </w:rPr>
              <w:t>građevinskim</w:t>
            </w:r>
            <w:r w:rsidRPr="00860C73">
              <w:rPr>
                <w:sz w:val="16"/>
                <w:szCs w:val="16"/>
              </w:rPr>
              <w:t xml:space="preserve"> </w:t>
            </w:r>
            <w:r>
              <w:rPr>
                <w:sz w:val="16"/>
                <w:szCs w:val="16"/>
              </w:rPr>
              <w:t>materijalom</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741542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korišćenje</w:t>
            </w:r>
            <w:r w:rsidRPr="00860C73">
              <w:rPr>
                <w:sz w:val="16"/>
                <w:szCs w:val="16"/>
              </w:rPr>
              <w:t xml:space="preserve"> </w:t>
            </w:r>
            <w:r>
              <w:rPr>
                <w:sz w:val="16"/>
                <w:szCs w:val="16"/>
              </w:rPr>
              <w:t>prirodnog</w:t>
            </w:r>
            <w:r w:rsidRPr="00860C73">
              <w:rPr>
                <w:sz w:val="16"/>
                <w:szCs w:val="16"/>
              </w:rPr>
              <w:t xml:space="preserve"> </w:t>
            </w:r>
            <w:r>
              <w:rPr>
                <w:sz w:val="16"/>
                <w:szCs w:val="16"/>
              </w:rPr>
              <w:t>lekovitog</w:t>
            </w:r>
            <w:r w:rsidRPr="00860C73">
              <w:rPr>
                <w:sz w:val="16"/>
                <w:szCs w:val="16"/>
              </w:rPr>
              <w:t xml:space="preserve"> </w:t>
            </w:r>
            <w:r>
              <w:rPr>
                <w:sz w:val="16"/>
                <w:szCs w:val="16"/>
              </w:rPr>
              <w:t>faktora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lastRenderedPageBreak/>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741560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vode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76.024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76.024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742000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PRIHODI</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DOBARA</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USLUGA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260.775.763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26,1%</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260.775.763      </w:t>
            </w:r>
          </w:p>
        </w:tc>
      </w:tr>
      <w:tr w:rsidR="00920ACE" w:rsidRPr="00860C73" w:rsidTr="00920ACE">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742152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od</w:t>
            </w:r>
            <w:r w:rsidRPr="00860C73">
              <w:rPr>
                <w:sz w:val="16"/>
                <w:szCs w:val="16"/>
              </w:rPr>
              <w:t xml:space="preserve"> </w:t>
            </w:r>
            <w:r>
              <w:rPr>
                <w:sz w:val="16"/>
                <w:szCs w:val="16"/>
              </w:rPr>
              <w:t>davanja</w:t>
            </w:r>
            <w:r w:rsidRPr="00860C73">
              <w:rPr>
                <w:sz w:val="16"/>
                <w:szCs w:val="16"/>
              </w:rPr>
              <w:t xml:space="preserve"> </w:t>
            </w:r>
            <w:r>
              <w:rPr>
                <w:sz w:val="16"/>
                <w:szCs w:val="16"/>
              </w:rPr>
              <w:t>u</w:t>
            </w:r>
            <w:r w:rsidRPr="00860C73">
              <w:rPr>
                <w:sz w:val="16"/>
                <w:szCs w:val="16"/>
              </w:rPr>
              <w:t xml:space="preserve"> </w:t>
            </w:r>
            <w:r>
              <w:rPr>
                <w:sz w:val="16"/>
                <w:szCs w:val="16"/>
              </w:rPr>
              <w:t>zakup</w:t>
            </w:r>
            <w:r w:rsidRPr="00860C73">
              <w:rPr>
                <w:sz w:val="16"/>
                <w:szCs w:val="16"/>
              </w:rPr>
              <w:t xml:space="preserve">, </w:t>
            </w:r>
            <w:r>
              <w:rPr>
                <w:sz w:val="16"/>
                <w:szCs w:val="16"/>
              </w:rPr>
              <w:t>odnosno</w:t>
            </w:r>
            <w:r w:rsidRPr="00860C73">
              <w:rPr>
                <w:sz w:val="16"/>
                <w:szCs w:val="16"/>
              </w:rPr>
              <w:t xml:space="preserve"> </w:t>
            </w:r>
            <w:r>
              <w:rPr>
                <w:sz w:val="16"/>
                <w:szCs w:val="16"/>
              </w:rPr>
              <w:t>na</w:t>
            </w:r>
            <w:r w:rsidRPr="00860C73">
              <w:rPr>
                <w:sz w:val="16"/>
                <w:szCs w:val="16"/>
              </w:rPr>
              <w:t xml:space="preserve"> </w:t>
            </w:r>
            <w:r>
              <w:rPr>
                <w:sz w:val="16"/>
                <w:szCs w:val="16"/>
              </w:rPr>
              <w:t>korišćenje</w:t>
            </w:r>
            <w:r w:rsidRPr="00860C73">
              <w:rPr>
                <w:sz w:val="16"/>
                <w:szCs w:val="16"/>
              </w:rPr>
              <w:t xml:space="preserve"> </w:t>
            </w:r>
            <w:r>
              <w:rPr>
                <w:sz w:val="16"/>
                <w:szCs w:val="16"/>
              </w:rPr>
              <w:t>nepokretnosti</w:t>
            </w:r>
            <w:r w:rsidRPr="00860C73">
              <w:rPr>
                <w:sz w:val="16"/>
                <w:szCs w:val="16"/>
              </w:rPr>
              <w:t xml:space="preserve"> </w:t>
            </w:r>
            <w:r>
              <w:rPr>
                <w:sz w:val="16"/>
                <w:szCs w:val="16"/>
              </w:rPr>
              <w:t>u</w:t>
            </w:r>
            <w:r w:rsidRPr="00860C73">
              <w:rPr>
                <w:sz w:val="16"/>
                <w:szCs w:val="16"/>
              </w:rPr>
              <w:t xml:space="preserve"> </w:t>
            </w:r>
            <w:r>
              <w:rPr>
                <w:sz w:val="16"/>
                <w:szCs w:val="16"/>
              </w:rPr>
              <w:t>državnoj</w:t>
            </w:r>
            <w:r w:rsidRPr="00860C73">
              <w:rPr>
                <w:sz w:val="16"/>
                <w:szCs w:val="16"/>
              </w:rPr>
              <w:t xml:space="preserve"> </w:t>
            </w:r>
            <w:r>
              <w:rPr>
                <w:sz w:val="16"/>
                <w:szCs w:val="16"/>
              </w:rPr>
              <w:t>svojini</w:t>
            </w:r>
            <w:r w:rsidRPr="00860C73">
              <w:rPr>
                <w:sz w:val="16"/>
                <w:szCs w:val="16"/>
              </w:rPr>
              <w:t xml:space="preserve"> </w:t>
            </w:r>
            <w:r>
              <w:rPr>
                <w:sz w:val="16"/>
                <w:szCs w:val="16"/>
              </w:rPr>
              <w:t>koje</w:t>
            </w:r>
            <w:r w:rsidRPr="00860C73">
              <w:rPr>
                <w:sz w:val="16"/>
                <w:szCs w:val="16"/>
              </w:rPr>
              <w:t xml:space="preserve"> </w:t>
            </w:r>
            <w:r>
              <w:rPr>
                <w:sz w:val="16"/>
                <w:szCs w:val="16"/>
              </w:rPr>
              <w:t>koriste</w:t>
            </w:r>
            <w:r w:rsidRPr="00860C73">
              <w:rPr>
                <w:sz w:val="16"/>
                <w:szCs w:val="16"/>
              </w:rPr>
              <w:t xml:space="preserve"> opštine </w:t>
            </w:r>
            <w:r>
              <w:rPr>
                <w:sz w:val="16"/>
                <w:szCs w:val="16"/>
              </w:rPr>
              <w:t>i</w:t>
            </w:r>
            <w:r w:rsidRPr="00860C73">
              <w:rPr>
                <w:sz w:val="16"/>
                <w:szCs w:val="16"/>
              </w:rPr>
              <w:t xml:space="preserve"> </w:t>
            </w:r>
            <w:r>
              <w:rPr>
                <w:sz w:val="16"/>
                <w:szCs w:val="16"/>
              </w:rPr>
              <w:t>indirektni</w:t>
            </w:r>
            <w:r w:rsidRPr="00860C73">
              <w:rPr>
                <w:sz w:val="16"/>
                <w:szCs w:val="16"/>
              </w:rPr>
              <w:t xml:space="preserve"> </w:t>
            </w:r>
            <w:r>
              <w:rPr>
                <w:sz w:val="16"/>
                <w:szCs w:val="16"/>
              </w:rPr>
              <w:t>korisnici</w:t>
            </w:r>
            <w:r w:rsidRPr="00860C73">
              <w:rPr>
                <w:sz w:val="16"/>
                <w:szCs w:val="16"/>
              </w:rPr>
              <w:t xml:space="preserve"> </w:t>
            </w:r>
            <w:r>
              <w:rPr>
                <w:sz w:val="16"/>
                <w:szCs w:val="16"/>
              </w:rPr>
              <w:t>njihovog</w:t>
            </w:r>
            <w:r w:rsidRPr="00860C73">
              <w:rPr>
                <w:sz w:val="16"/>
                <w:szCs w:val="16"/>
              </w:rPr>
              <w:t xml:space="preserve"> </w:t>
            </w:r>
            <w:r>
              <w:rPr>
                <w:sz w:val="16"/>
                <w:szCs w:val="16"/>
              </w:rPr>
              <w:t>budžeta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5.149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5.149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742153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od</w:t>
            </w:r>
            <w:r w:rsidRPr="00860C73">
              <w:rPr>
                <w:sz w:val="16"/>
                <w:szCs w:val="16"/>
              </w:rPr>
              <w:t xml:space="preserve"> </w:t>
            </w:r>
            <w:r>
              <w:rPr>
                <w:sz w:val="16"/>
                <w:szCs w:val="16"/>
              </w:rPr>
              <w:t>zakupnine</w:t>
            </w:r>
            <w:r w:rsidRPr="00860C73">
              <w:rPr>
                <w:sz w:val="16"/>
                <w:szCs w:val="16"/>
              </w:rPr>
              <w:t xml:space="preserve"> </w:t>
            </w:r>
            <w:r>
              <w:rPr>
                <w:sz w:val="16"/>
                <w:szCs w:val="16"/>
              </w:rPr>
              <w:t>za</w:t>
            </w:r>
            <w:r w:rsidRPr="00860C73">
              <w:rPr>
                <w:sz w:val="16"/>
                <w:szCs w:val="16"/>
              </w:rPr>
              <w:t xml:space="preserve"> </w:t>
            </w:r>
            <w:r>
              <w:rPr>
                <w:sz w:val="16"/>
                <w:szCs w:val="16"/>
              </w:rPr>
              <w:t>građevinsko</w:t>
            </w:r>
            <w:r w:rsidRPr="00860C73">
              <w:rPr>
                <w:sz w:val="16"/>
                <w:szCs w:val="16"/>
              </w:rPr>
              <w:t xml:space="preserve"> </w:t>
            </w:r>
            <w:r>
              <w:rPr>
                <w:sz w:val="16"/>
                <w:szCs w:val="16"/>
              </w:rPr>
              <w:t>zemljište</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190.000.000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19,0%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190.000.000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742154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sidRPr="00860C73">
              <w:rPr>
                <w:sz w:val="16"/>
                <w:szCs w:val="16"/>
              </w:rPr>
              <w:t>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742251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Opštinske</w:t>
            </w:r>
            <w:r w:rsidRPr="00860C73">
              <w:rPr>
                <w:sz w:val="16"/>
                <w:szCs w:val="16"/>
              </w:rPr>
              <w:t xml:space="preserve">  </w:t>
            </w:r>
            <w:r>
              <w:rPr>
                <w:sz w:val="16"/>
                <w:szCs w:val="16"/>
              </w:rPr>
              <w:t>administrativne</w:t>
            </w:r>
            <w:r w:rsidRPr="00860C73">
              <w:rPr>
                <w:sz w:val="16"/>
                <w:szCs w:val="16"/>
              </w:rPr>
              <w:t xml:space="preserve"> </w:t>
            </w:r>
            <w:r>
              <w:rPr>
                <w:sz w:val="16"/>
                <w:szCs w:val="16"/>
              </w:rPr>
              <w:t>takse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30.000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742252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obavezni</w:t>
            </w:r>
            <w:r w:rsidRPr="00860C73">
              <w:rPr>
                <w:sz w:val="16"/>
                <w:szCs w:val="16"/>
              </w:rPr>
              <w:t xml:space="preserve"> </w:t>
            </w:r>
            <w:r>
              <w:rPr>
                <w:sz w:val="16"/>
                <w:szCs w:val="16"/>
              </w:rPr>
              <w:t>zdravstveni</w:t>
            </w:r>
            <w:r w:rsidRPr="00860C73">
              <w:rPr>
                <w:sz w:val="16"/>
                <w:szCs w:val="16"/>
              </w:rPr>
              <w:t xml:space="preserve"> </w:t>
            </w:r>
            <w:r>
              <w:rPr>
                <w:sz w:val="16"/>
                <w:szCs w:val="16"/>
              </w:rPr>
              <w:t>pregled</w:t>
            </w:r>
            <w:r w:rsidRPr="00860C73">
              <w:rPr>
                <w:sz w:val="16"/>
                <w:szCs w:val="16"/>
              </w:rPr>
              <w:t xml:space="preserve"> </w:t>
            </w:r>
            <w:r>
              <w:rPr>
                <w:sz w:val="16"/>
                <w:szCs w:val="16"/>
              </w:rPr>
              <w:t>bilja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742253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Naknada</w:t>
            </w:r>
            <w:r w:rsidRPr="00860C73">
              <w:rPr>
                <w:sz w:val="16"/>
                <w:szCs w:val="16"/>
              </w:rPr>
              <w:t xml:space="preserve"> </w:t>
            </w:r>
            <w:r>
              <w:rPr>
                <w:sz w:val="16"/>
                <w:szCs w:val="16"/>
              </w:rPr>
              <w:t>za</w:t>
            </w:r>
            <w:r w:rsidRPr="00860C73">
              <w:rPr>
                <w:sz w:val="16"/>
                <w:szCs w:val="16"/>
              </w:rPr>
              <w:t xml:space="preserve"> </w:t>
            </w:r>
            <w:r>
              <w:rPr>
                <w:sz w:val="16"/>
                <w:szCs w:val="16"/>
              </w:rPr>
              <w:t>uređivanje</w:t>
            </w:r>
            <w:r w:rsidRPr="00860C73">
              <w:rPr>
                <w:sz w:val="16"/>
                <w:szCs w:val="16"/>
              </w:rPr>
              <w:t xml:space="preserve"> </w:t>
            </w:r>
            <w:r>
              <w:rPr>
                <w:sz w:val="16"/>
                <w:szCs w:val="16"/>
              </w:rPr>
              <w:t>građevinskog</w:t>
            </w:r>
            <w:r w:rsidRPr="00860C73">
              <w:rPr>
                <w:sz w:val="16"/>
                <w:szCs w:val="16"/>
              </w:rPr>
              <w:t xml:space="preserve"> </w:t>
            </w:r>
            <w:r>
              <w:rPr>
                <w:sz w:val="16"/>
                <w:szCs w:val="16"/>
              </w:rPr>
              <w:t>zemljišta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69.000.000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6,9%</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69.000.000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742254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Troškovi</w:t>
            </w:r>
            <w:r w:rsidRPr="00860C73">
              <w:rPr>
                <w:sz w:val="16"/>
                <w:szCs w:val="16"/>
              </w:rPr>
              <w:t xml:space="preserve"> </w:t>
            </w:r>
            <w:r>
              <w:rPr>
                <w:sz w:val="16"/>
                <w:szCs w:val="16"/>
              </w:rPr>
              <w:t>poreskog</w:t>
            </w:r>
            <w:r w:rsidRPr="00860C73">
              <w:rPr>
                <w:sz w:val="16"/>
                <w:szCs w:val="16"/>
              </w:rPr>
              <w:t xml:space="preserve"> </w:t>
            </w:r>
            <w:r>
              <w:rPr>
                <w:sz w:val="16"/>
                <w:szCs w:val="16"/>
              </w:rPr>
              <w:t>i</w:t>
            </w:r>
            <w:r w:rsidRPr="00860C73">
              <w:rPr>
                <w:sz w:val="16"/>
                <w:szCs w:val="16"/>
              </w:rPr>
              <w:t xml:space="preserve"> </w:t>
            </w:r>
            <w:r>
              <w:rPr>
                <w:sz w:val="16"/>
                <w:szCs w:val="16"/>
              </w:rPr>
              <w:t>prekršajnog</w:t>
            </w:r>
            <w:r w:rsidRPr="00860C73">
              <w:rPr>
                <w:sz w:val="16"/>
                <w:szCs w:val="16"/>
              </w:rPr>
              <w:t xml:space="preserve"> </w:t>
            </w:r>
            <w:r>
              <w:rPr>
                <w:sz w:val="16"/>
                <w:szCs w:val="16"/>
              </w:rPr>
              <w:t>postupka</w:t>
            </w:r>
            <w:r w:rsidRPr="00860C73">
              <w:rPr>
                <w:sz w:val="16"/>
                <w:szCs w:val="16"/>
              </w:rPr>
              <w:t xml:space="preserve"> </w:t>
            </w:r>
            <w:r>
              <w:rPr>
                <w:sz w:val="16"/>
                <w:szCs w:val="16"/>
              </w:rPr>
              <w:t>izvornih</w:t>
            </w:r>
            <w:r w:rsidRPr="00860C73">
              <w:rPr>
                <w:sz w:val="16"/>
                <w:szCs w:val="16"/>
              </w:rPr>
              <w:t xml:space="preserve"> </w:t>
            </w:r>
            <w:r>
              <w:rPr>
                <w:sz w:val="16"/>
                <w:szCs w:val="16"/>
              </w:rPr>
              <w:t>javnih</w:t>
            </w:r>
            <w:r w:rsidRPr="00860C73">
              <w:rPr>
                <w:sz w:val="16"/>
                <w:szCs w:val="16"/>
              </w:rPr>
              <w:t xml:space="preserve"> </w:t>
            </w:r>
            <w:r>
              <w:rPr>
                <w:sz w:val="16"/>
                <w:szCs w:val="16"/>
              </w:rPr>
              <w:t>prihoda</w:t>
            </w:r>
            <w:r w:rsidRPr="00860C73">
              <w:rPr>
                <w:sz w:val="16"/>
                <w:szCs w:val="16"/>
              </w:rPr>
              <w:t xml:space="preserve"> </w:t>
            </w:r>
            <w:r>
              <w:rPr>
                <w:sz w:val="16"/>
                <w:szCs w:val="16"/>
              </w:rPr>
              <w:t>opština</w:t>
            </w:r>
            <w:r w:rsidRPr="00860C73">
              <w:rPr>
                <w:sz w:val="16"/>
                <w:szCs w:val="16"/>
              </w:rPr>
              <w:t xml:space="preserve"> </w:t>
            </w:r>
            <w:r>
              <w:rPr>
                <w:sz w:val="16"/>
                <w:szCs w:val="16"/>
              </w:rPr>
              <w:t>i</w:t>
            </w:r>
            <w:r w:rsidRPr="00860C73">
              <w:rPr>
                <w:sz w:val="16"/>
                <w:szCs w:val="16"/>
              </w:rPr>
              <w:t xml:space="preserve"> </w:t>
            </w:r>
            <w:r>
              <w:rPr>
                <w:sz w:val="16"/>
                <w:szCs w:val="16"/>
              </w:rPr>
              <w:t>gradova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742351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nastali</w:t>
            </w:r>
            <w:r w:rsidRPr="00860C73">
              <w:rPr>
                <w:sz w:val="16"/>
                <w:szCs w:val="16"/>
              </w:rPr>
              <w:t xml:space="preserve"> </w:t>
            </w:r>
            <w:r>
              <w:rPr>
                <w:sz w:val="16"/>
                <w:szCs w:val="16"/>
              </w:rPr>
              <w:t>prodajom</w:t>
            </w:r>
            <w:r w:rsidRPr="00860C73">
              <w:rPr>
                <w:sz w:val="16"/>
                <w:szCs w:val="16"/>
              </w:rPr>
              <w:t xml:space="preserve"> </w:t>
            </w:r>
            <w:r>
              <w:rPr>
                <w:sz w:val="16"/>
                <w:szCs w:val="16"/>
              </w:rPr>
              <w:t>usluga</w:t>
            </w:r>
            <w:r w:rsidRPr="00860C73">
              <w:rPr>
                <w:sz w:val="16"/>
                <w:szCs w:val="16"/>
              </w:rPr>
              <w:t xml:space="preserve"> </w:t>
            </w:r>
            <w:r>
              <w:rPr>
                <w:sz w:val="16"/>
                <w:szCs w:val="16"/>
              </w:rPr>
              <w:t>korisnika</w:t>
            </w:r>
            <w:r w:rsidRPr="00860C73">
              <w:rPr>
                <w:sz w:val="16"/>
                <w:szCs w:val="16"/>
              </w:rPr>
              <w:t xml:space="preserve"> </w:t>
            </w:r>
            <w:r>
              <w:rPr>
                <w:sz w:val="16"/>
                <w:szCs w:val="16"/>
              </w:rPr>
              <w:t>sredstava</w:t>
            </w:r>
            <w:r w:rsidRPr="00860C73">
              <w:rPr>
                <w:sz w:val="16"/>
                <w:szCs w:val="16"/>
              </w:rPr>
              <w:t xml:space="preserve"> </w:t>
            </w:r>
            <w:r>
              <w:rPr>
                <w:sz w:val="16"/>
                <w:szCs w:val="16"/>
              </w:rPr>
              <w:t>budžeta</w:t>
            </w:r>
            <w:r w:rsidRPr="00860C73">
              <w:rPr>
                <w:sz w:val="16"/>
                <w:szCs w:val="16"/>
              </w:rPr>
              <w:t xml:space="preserve"> </w:t>
            </w:r>
            <w:r>
              <w:rPr>
                <w:sz w:val="16"/>
                <w:szCs w:val="16"/>
              </w:rPr>
              <w:t>jedinice</w:t>
            </w:r>
            <w:r w:rsidRPr="00860C73">
              <w:rPr>
                <w:sz w:val="16"/>
                <w:szCs w:val="16"/>
              </w:rPr>
              <w:t xml:space="preserve"> </w:t>
            </w:r>
            <w:r>
              <w:rPr>
                <w:sz w:val="16"/>
                <w:szCs w:val="16"/>
              </w:rPr>
              <w:t>loklane</w:t>
            </w:r>
            <w:r w:rsidRPr="00860C73">
              <w:rPr>
                <w:sz w:val="16"/>
                <w:szCs w:val="16"/>
              </w:rPr>
              <w:t xml:space="preserve"> </w:t>
            </w:r>
            <w:r>
              <w:rPr>
                <w:sz w:val="16"/>
                <w:szCs w:val="16"/>
              </w:rPr>
              <w:t>samouprave</w:t>
            </w:r>
            <w:r w:rsidRPr="00860C73">
              <w:rPr>
                <w:sz w:val="16"/>
                <w:szCs w:val="16"/>
              </w:rPr>
              <w:t xml:space="preserve"> </w:t>
            </w:r>
            <w:r>
              <w:rPr>
                <w:sz w:val="16"/>
                <w:szCs w:val="16"/>
              </w:rPr>
              <w:t>čije</w:t>
            </w:r>
            <w:r w:rsidRPr="00860C73">
              <w:rPr>
                <w:sz w:val="16"/>
                <w:szCs w:val="16"/>
              </w:rPr>
              <w:t xml:space="preserve"> </w:t>
            </w:r>
            <w:r>
              <w:rPr>
                <w:sz w:val="16"/>
                <w:szCs w:val="16"/>
              </w:rPr>
              <w:t>je</w:t>
            </w:r>
            <w:r w:rsidRPr="00860C73">
              <w:rPr>
                <w:sz w:val="16"/>
                <w:szCs w:val="16"/>
              </w:rPr>
              <w:t xml:space="preserve"> </w:t>
            </w:r>
            <w:r>
              <w:rPr>
                <w:sz w:val="16"/>
                <w:szCs w:val="16"/>
              </w:rPr>
              <w:t>pružanje</w:t>
            </w:r>
            <w:r w:rsidRPr="00860C73">
              <w:rPr>
                <w:sz w:val="16"/>
                <w:szCs w:val="16"/>
              </w:rPr>
              <w:t xml:space="preserve"> </w:t>
            </w:r>
            <w:r>
              <w:rPr>
                <w:sz w:val="16"/>
                <w:szCs w:val="16"/>
              </w:rPr>
              <w:t>ugovoreno</w:t>
            </w:r>
            <w:r w:rsidRPr="00860C73">
              <w:rPr>
                <w:sz w:val="16"/>
                <w:szCs w:val="16"/>
              </w:rPr>
              <w:t xml:space="preserve"> </w:t>
            </w:r>
            <w:r>
              <w:rPr>
                <w:sz w:val="16"/>
                <w:szCs w:val="16"/>
              </w:rPr>
              <w:t>sa</w:t>
            </w:r>
            <w:r w:rsidRPr="00860C73">
              <w:rPr>
                <w:sz w:val="16"/>
                <w:szCs w:val="16"/>
              </w:rPr>
              <w:t xml:space="preserve"> </w:t>
            </w:r>
            <w:r>
              <w:rPr>
                <w:sz w:val="16"/>
                <w:szCs w:val="16"/>
              </w:rPr>
              <w:t>fizičkim</w:t>
            </w:r>
            <w:r w:rsidRPr="00860C73">
              <w:rPr>
                <w:sz w:val="16"/>
                <w:szCs w:val="16"/>
              </w:rPr>
              <w:t xml:space="preserve"> </w:t>
            </w:r>
            <w:r>
              <w:rPr>
                <w:sz w:val="16"/>
                <w:szCs w:val="16"/>
              </w:rPr>
              <w:t>i</w:t>
            </w:r>
            <w:r w:rsidRPr="00860C73">
              <w:rPr>
                <w:sz w:val="16"/>
                <w:szCs w:val="16"/>
              </w:rPr>
              <w:t xml:space="preserve"> </w:t>
            </w:r>
            <w:r>
              <w:rPr>
                <w:sz w:val="16"/>
                <w:szCs w:val="16"/>
              </w:rPr>
              <w:t>pravnim</w:t>
            </w:r>
            <w:r w:rsidRPr="00860C73">
              <w:rPr>
                <w:sz w:val="16"/>
                <w:szCs w:val="16"/>
              </w:rPr>
              <w:t xml:space="preserve"> </w:t>
            </w:r>
            <w:r>
              <w:rPr>
                <w:sz w:val="16"/>
                <w:szCs w:val="16"/>
              </w:rPr>
              <w:t>licima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1.680.614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1.680.614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743000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NOVČANE</w:t>
            </w:r>
            <w:r w:rsidRPr="00860C73">
              <w:rPr>
                <w:b/>
                <w:bCs/>
                <w:sz w:val="16"/>
                <w:szCs w:val="16"/>
              </w:rPr>
              <w:t xml:space="preserve"> </w:t>
            </w:r>
            <w:r>
              <w:rPr>
                <w:b/>
                <w:bCs/>
                <w:sz w:val="16"/>
                <w:szCs w:val="16"/>
              </w:rPr>
              <w:t>KAZNE</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ODUZETA</w:t>
            </w:r>
            <w:r w:rsidRPr="00860C73">
              <w:rPr>
                <w:b/>
                <w:bCs/>
                <w:sz w:val="16"/>
                <w:szCs w:val="16"/>
              </w:rPr>
              <w:t xml:space="preserve"> </w:t>
            </w:r>
            <w:r>
              <w:rPr>
                <w:b/>
                <w:bCs/>
                <w:sz w:val="16"/>
                <w:szCs w:val="16"/>
              </w:rPr>
              <w:t>IMOVINSKA</w:t>
            </w:r>
            <w:r w:rsidRPr="00860C73">
              <w:rPr>
                <w:b/>
                <w:bCs/>
                <w:sz w:val="16"/>
                <w:szCs w:val="16"/>
              </w:rPr>
              <w:t xml:space="preserve"> </w:t>
            </w:r>
            <w:r>
              <w:rPr>
                <w:b/>
                <w:bCs/>
                <w:sz w:val="16"/>
                <w:szCs w:val="16"/>
              </w:rPr>
              <w:t>KORIST</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4.653.334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0,5%</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4.653.334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743324</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od</w:t>
            </w:r>
            <w:r w:rsidRPr="00860C73">
              <w:rPr>
                <w:sz w:val="16"/>
                <w:szCs w:val="16"/>
              </w:rPr>
              <w:t xml:space="preserve"> </w:t>
            </w:r>
            <w:r>
              <w:rPr>
                <w:sz w:val="16"/>
                <w:szCs w:val="16"/>
              </w:rPr>
              <w:t>novčanih</w:t>
            </w:r>
            <w:r w:rsidRPr="00860C73">
              <w:rPr>
                <w:sz w:val="16"/>
                <w:szCs w:val="16"/>
              </w:rPr>
              <w:t xml:space="preserve"> </w:t>
            </w:r>
            <w:r>
              <w:rPr>
                <w:sz w:val="16"/>
                <w:szCs w:val="16"/>
              </w:rPr>
              <w:t>kazni</w:t>
            </w:r>
            <w:r w:rsidRPr="00860C73">
              <w:rPr>
                <w:sz w:val="16"/>
                <w:szCs w:val="16"/>
              </w:rPr>
              <w:t xml:space="preserve"> </w:t>
            </w:r>
            <w:r>
              <w:rPr>
                <w:sz w:val="16"/>
                <w:szCs w:val="16"/>
              </w:rPr>
              <w:t>za</w:t>
            </w:r>
            <w:r w:rsidRPr="00860C73">
              <w:rPr>
                <w:sz w:val="16"/>
                <w:szCs w:val="16"/>
              </w:rPr>
              <w:t xml:space="preserve"> </w:t>
            </w:r>
            <w:r>
              <w:rPr>
                <w:sz w:val="16"/>
                <w:szCs w:val="16"/>
              </w:rPr>
              <w:t>prekršaje</w:t>
            </w:r>
            <w:r w:rsidRPr="00860C73">
              <w:rPr>
                <w:sz w:val="16"/>
                <w:szCs w:val="16"/>
              </w:rPr>
              <w:t xml:space="preserve">, </w:t>
            </w:r>
            <w:r>
              <w:rPr>
                <w:sz w:val="16"/>
                <w:szCs w:val="16"/>
              </w:rPr>
              <w:t>predviđene</w:t>
            </w:r>
            <w:r w:rsidRPr="00860C73">
              <w:rPr>
                <w:sz w:val="16"/>
                <w:szCs w:val="16"/>
              </w:rPr>
              <w:t xml:space="preserve"> </w:t>
            </w:r>
            <w:r>
              <w:rPr>
                <w:sz w:val="16"/>
                <w:szCs w:val="16"/>
              </w:rPr>
              <w:t>propisima</w:t>
            </w:r>
            <w:r w:rsidRPr="00860C73">
              <w:rPr>
                <w:sz w:val="16"/>
                <w:szCs w:val="16"/>
              </w:rPr>
              <w:t xml:space="preserve"> </w:t>
            </w:r>
            <w:r>
              <w:rPr>
                <w:sz w:val="16"/>
                <w:szCs w:val="16"/>
              </w:rPr>
              <w:t>o</w:t>
            </w:r>
            <w:r w:rsidRPr="00860C73">
              <w:rPr>
                <w:sz w:val="16"/>
                <w:szCs w:val="16"/>
              </w:rPr>
              <w:t xml:space="preserve"> </w:t>
            </w:r>
            <w:r>
              <w:rPr>
                <w:sz w:val="16"/>
                <w:szCs w:val="16"/>
              </w:rPr>
              <w:t>bezbednosti</w:t>
            </w:r>
            <w:r w:rsidRPr="00860C73">
              <w:rPr>
                <w:sz w:val="16"/>
                <w:szCs w:val="16"/>
              </w:rPr>
              <w:t xml:space="preserve"> </w:t>
            </w:r>
            <w:r>
              <w:rPr>
                <w:sz w:val="16"/>
                <w:szCs w:val="16"/>
              </w:rPr>
              <w:t>saobraćaja</w:t>
            </w:r>
            <w:r w:rsidRPr="00860C73">
              <w:rPr>
                <w:sz w:val="16"/>
                <w:szCs w:val="16"/>
              </w:rPr>
              <w:t xml:space="preserve"> </w:t>
            </w:r>
            <w:r>
              <w:rPr>
                <w:sz w:val="16"/>
                <w:szCs w:val="16"/>
              </w:rPr>
              <w:t>na</w:t>
            </w:r>
            <w:r w:rsidRPr="00860C73">
              <w:rPr>
                <w:sz w:val="16"/>
                <w:szCs w:val="16"/>
              </w:rPr>
              <w:t xml:space="preserve"> </w:t>
            </w:r>
            <w:r>
              <w:rPr>
                <w:sz w:val="16"/>
                <w:szCs w:val="16"/>
              </w:rPr>
              <w:t>putevima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4.503.058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4.503.058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743350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od</w:t>
            </w:r>
            <w:r w:rsidRPr="00860C73">
              <w:rPr>
                <w:sz w:val="16"/>
                <w:szCs w:val="16"/>
              </w:rPr>
              <w:t xml:space="preserve"> </w:t>
            </w:r>
            <w:r>
              <w:rPr>
                <w:sz w:val="16"/>
                <w:szCs w:val="16"/>
              </w:rPr>
              <w:t>novčanih</w:t>
            </w:r>
            <w:r w:rsidRPr="00860C73">
              <w:rPr>
                <w:sz w:val="16"/>
                <w:szCs w:val="16"/>
              </w:rPr>
              <w:t xml:space="preserve"> </w:t>
            </w:r>
            <w:r>
              <w:rPr>
                <w:sz w:val="16"/>
                <w:szCs w:val="16"/>
              </w:rPr>
              <w:t>kazni</w:t>
            </w:r>
            <w:r w:rsidRPr="00860C73">
              <w:rPr>
                <w:sz w:val="16"/>
                <w:szCs w:val="16"/>
              </w:rPr>
              <w:t xml:space="preserve"> </w:t>
            </w:r>
            <w:r>
              <w:rPr>
                <w:sz w:val="16"/>
                <w:szCs w:val="16"/>
              </w:rPr>
              <w:t>za</w:t>
            </w:r>
            <w:r w:rsidRPr="00860C73">
              <w:rPr>
                <w:sz w:val="16"/>
                <w:szCs w:val="16"/>
              </w:rPr>
              <w:t xml:space="preserve"> </w:t>
            </w:r>
            <w:r>
              <w:rPr>
                <w:sz w:val="16"/>
                <w:szCs w:val="16"/>
              </w:rPr>
              <w:t>prekršaje</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opština </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150.276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150.276      </w:t>
            </w:r>
          </w:p>
        </w:tc>
      </w:tr>
      <w:tr w:rsidR="00920ACE" w:rsidRPr="00860C73" w:rsidTr="00920ACE">
        <w:trPr>
          <w:trHeight w:val="42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744000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DOBROVOLjNI</w:t>
            </w:r>
            <w:r w:rsidRPr="00860C73">
              <w:rPr>
                <w:b/>
                <w:bCs/>
                <w:sz w:val="16"/>
                <w:szCs w:val="16"/>
              </w:rPr>
              <w:t xml:space="preserve"> </w:t>
            </w:r>
            <w:r>
              <w:rPr>
                <w:b/>
                <w:bCs/>
                <w:sz w:val="16"/>
                <w:szCs w:val="16"/>
              </w:rPr>
              <w:t>TRANSFERI</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FIZIČKIH</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PRAVNIH</w:t>
            </w:r>
            <w:r w:rsidRPr="00860C73">
              <w:rPr>
                <w:b/>
                <w:bCs/>
                <w:sz w:val="16"/>
                <w:szCs w:val="16"/>
              </w:rPr>
              <w:t xml:space="preserve"> </w:t>
            </w:r>
            <w:r>
              <w:rPr>
                <w:b/>
                <w:bCs/>
                <w:sz w:val="16"/>
                <w:szCs w:val="16"/>
              </w:rPr>
              <w:t>LICA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744141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Tekući</w:t>
            </w:r>
            <w:r w:rsidRPr="00860C73">
              <w:rPr>
                <w:sz w:val="16"/>
                <w:szCs w:val="16"/>
              </w:rPr>
              <w:t xml:space="preserve"> </w:t>
            </w:r>
            <w:r>
              <w:rPr>
                <w:sz w:val="16"/>
                <w:szCs w:val="16"/>
              </w:rPr>
              <w:t>dobrovoljni</w:t>
            </w:r>
            <w:r w:rsidRPr="00860C73">
              <w:rPr>
                <w:sz w:val="16"/>
                <w:szCs w:val="16"/>
              </w:rPr>
              <w:t xml:space="preserve"> </w:t>
            </w:r>
            <w:r>
              <w:rPr>
                <w:sz w:val="16"/>
                <w:szCs w:val="16"/>
              </w:rPr>
              <w:t>transferi</w:t>
            </w:r>
            <w:r w:rsidRPr="00860C73">
              <w:rPr>
                <w:sz w:val="16"/>
                <w:szCs w:val="16"/>
              </w:rPr>
              <w:t xml:space="preserve"> </w:t>
            </w:r>
            <w:r>
              <w:rPr>
                <w:sz w:val="16"/>
                <w:szCs w:val="16"/>
              </w:rPr>
              <w:t>od</w:t>
            </w:r>
            <w:r w:rsidRPr="00860C73">
              <w:rPr>
                <w:sz w:val="16"/>
                <w:szCs w:val="16"/>
              </w:rPr>
              <w:t xml:space="preserve"> </w:t>
            </w:r>
            <w:r>
              <w:rPr>
                <w:sz w:val="16"/>
                <w:szCs w:val="16"/>
              </w:rPr>
              <w:t>fizičkih</w:t>
            </w:r>
            <w:r w:rsidRPr="00860C73">
              <w:rPr>
                <w:sz w:val="16"/>
                <w:szCs w:val="16"/>
              </w:rPr>
              <w:t xml:space="preserve"> </w:t>
            </w:r>
            <w:r>
              <w:rPr>
                <w:sz w:val="16"/>
                <w:szCs w:val="16"/>
              </w:rPr>
              <w:t>i</w:t>
            </w:r>
            <w:r w:rsidRPr="00860C73">
              <w:rPr>
                <w:sz w:val="16"/>
                <w:szCs w:val="16"/>
              </w:rPr>
              <w:t xml:space="preserve"> </w:t>
            </w:r>
            <w:r>
              <w:rPr>
                <w:sz w:val="16"/>
                <w:szCs w:val="16"/>
              </w:rPr>
              <w:t>pravnih</w:t>
            </w:r>
            <w:r w:rsidRPr="00860C73">
              <w:rPr>
                <w:sz w:val="16"/>
                <w:szCs w:val="16"/>
              </w:rPr>
              <w:t xml:space="preserve"> </w:t>
            </w:r>
            <w:r>
              <w:rPr>
                <w:sz w:val="16"/>
                <w:szCs w:val="16"/>
              </w:rPr>
              <w:t>lica</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gradova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744241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Kapitalni</w:t>
            </w:r>
            <w:r w:rsidRPr="00860C73">
              <w:rPr>
                <w:sz w:val="16"/>
                <w:szCs w:val="16"/>
              </w:rPr>
              <w:t xml:space="preserve"> </w:t>
            </w:r>
            <w:r>
              <w:rPr>
                <w:sz w:val="16"/>
                <w:szCs w:val="16"/>
              </w:rPr>
              <w:t>dobrovoljni</w:t>
            </w:r>
            <w:r w:rsidRPr="00860C73">
              <w:rPr>
                <w:sz w:val="16"/>
                <w:szCs w:val="16"/>
              </w:rPr>
              <w:t xml:space="preserve"> </w:t>
            </w:r>
            <w:r>
              <w:rPr>
                <w:sz w:val="16"/>
                <w:szCs w:val="16"/>
              </w:rPr>
              <w:t>transferi</w:t>
            </w:r>
            <w:r w:rsidRPr="00860C73">
              <w:rPr>
                <w:sz w:val="16"/>
                <w:szCs w:val="16"/>
              </w:rPr>
              <w:t xml:space="preserve"> </w:t>
            </w:r>
            <w:r>
              <w:rPr>
                <w:sz w:val="16"/>
                <w:szCs w:val="16"/>
              </w:rPr>
              <w:t>od</w:t>
            </w:r>
            <w:r w:rsidRPr="00860C73">
              <w:rPr>
                <w:sz w:val="16"/>
                <w:szCs w:val="16"/>
              </w:rPr>
              <w:t xml:space="preserve"> </w:t>
            </w:r>
            <w:r>
              <w:rPr>
                <w:sz w:val="16"/>
                <w:szCs w:val="16"/>
              </w:rPr>
              <w:t>fizičkih</w:t>
            </w:r>
            <w:r w:rsidRPr="00860C73">
              <w:rPr>
                <w:sz w:val="16"/>
                <w:szCs w:val="16"/>
              </w:rPr>
              <w:t xml:space="preserve"> </w:t>
            </w:r>
            <w:r>
              <w:rPr>
                <w:sz w:val="16"/>
                <w:szCs w:val="16"/>
              </w:rPr>
              <w:t>i</w:t>
            </w:r>
            <w:r w:rsidRPr="00860C73">
              <w:rPr>
                <w:sz w:val="16"/>
                <w:szCs w:val="16"/>
              </w:rPr>
              <w:t xml:space="preserve"> </w:t>
            </w:r>
            <w:r>
              <w:rPr>
                <w:sz w:val="16"/>
                <w:szCs w:val="16"/>
              </w:rPr>
              <w:t>pravnih</w:t>
            </w:r>
            <w:r w:rsidRPr="00860C73">
              <w:rPr>
                <w:sz w:val="16"/>
                <w:szCs w:val="16"/>
              </w:rPr>
              <w:t xml:space="preserve"> </w:t>
            </w:r>
            <w:r>
              <w:rPr>
                <w:sz w:val="16"/>
                <w:szCs w:val="16"/>
              </w:rPr>
              <w:t>lica</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gradova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745000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MEŠOVITI</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NEODREĐENI</w:t>
            </w:r>
            <w:r w:rsidRPr="00860C73">
              <w:rPr>
                <w:b/>
                <w:bCs/>
                <w:sz w:val="16"/>
                <w:szCs w:val="16"/>
              </w:rPr>
              <w:t xml:space="preserve"> </w:t>
            </w:r>
            <w:r>
              <w:rPr>
                <w:b/>
                <w:bCs/>
                <w:sz w:val="16"/>
                <w:szCs w:val="16"/>
              </w:rPr>
              <w:t>PRIHODI</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2.000.000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0,2%</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2.000.000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745151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Ostali</w:t>
            </w:r>
            <w:r w:rsidRPr="00860C73">
              <w:rPr>
                <w:sz w:val="16"/>
                <w:szCs w:val="16"/>
              </w:rPr>
              <w:t xml:space="preserve"> </w:t>
            </w:r>
            <w:r>
              <w:rPr>
                <w:sz w:val="16"/>
                <w:szCs w:val="16"/>
              </w:rPr>
              <w:t>prihodi</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opština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2.000.000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745152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Zakupnina</w:t>
            </w:r>
            <w:r w:rsidRPr="00860C73">
              <w:rPr>
                <w:sz w:val="16"/>
                <w:szCs w:val="16"/>
              </w:rPr>
              <w:t xml:space="preserve"> </w:t>
            </w:r>
            <w:r>
              <w:rPr>
                <w:sz w:val="16"/>
                <w:szCs w:val="16"/>
              </w:rPr>
              <w:t>za</w:t>
            </w:r>
            <w:r w:rsidRPr="00860C73">
              <w:rPr>
                <w:sz w:val="16"/>
                <w:szCs w:val="16"/>
              </w:rPr>
              <w:t xml:space="preserve"> </w:t>
            </w:r>
            <w:r>
              <w:rPr>
                <w:sz w:val="16"/>
                <w:szCs w:val="16"/>
              </w:rPr>
              <w:t>stan</w:t>
            </w:r>
            <w:r w:rsidRPr="00860C73">
              <w:rPr>
                <w:sz w:val="16"/>
                <w:szCs w:val="16"/>
              </w:rPr>
              <w:t xml:space="preserve"> </w:t>
            </w:r>
            <w:r>
              <w:rPr>
                <w:sz w:val="16"/>
                <w:szCs w:val="16"/>
              </w:rPr>
              <w:t>u</w:t>
            </w:r>
            <w:r w:rsidRPr="00860C73">
              <w:rPr>
                <w:sz w:val="16"/>
                <w:szCs w:val="16"/>
              </w:rPr>
              <w:t xml:space="preserve"> </w:t>
            </w:r>
            <w:r>
              <w:rPr>
                <w:sz w:val="16"/>
                <w:szCs w:val="16"/>
              </w:rPr>
              <w:t>državnoj</w:t>
            </w:r>
            <w:r w:rsidRPr="00860C73">
              <w:rPr>
                <w:sz w:val="16"/>
                <w:szCs w:val="16"/>
              </w:rPr>
              <w:t xml:space="preserve"> </w:t>
            </w:r>
            <w:r>
              <w:rPr>
                <w:sz w:val="16"/>
                <w:szCs w:val="16"/>
              </w:rPr>
              <w:t>svojini</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opštine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745153</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Deo</w:t>
            </w:r>
            <w:r w:rsidRPr="00860C73">
              <w:rPr>
                <w:sz w:val="16"/>
                <w:szCs w:val="16"/>
              </w:rPr>
              <w:t xml:space="preserve"> </w:t>
            </w:r>
            <w:r>
              <w:rPr>
                <w:sz w:val="16"/>
                <w:szCs w:val="16"/>
              </w:rPr>
              <w:t>dobiti</w:t>
            </w:r>
            <w:r w:rsidRPr="00860C73">
              <w:rPr>
                <w:sz w:val="16"/>
                <w:szCs w:val="16"/>
              </w:rPr>
              <w:t xml:space="preserve"> </w:t>
            </w:r>
            <w:r>
              <w:rPr>
                <w:sz w:val="16"/>
                <w:szCs w:val="16"/>
              </w:rPr>
              <w:t>javnog</w:t>
            </w:r>
            <w:r w:rsidRPr="00860C73">
              <w:rPr>
                <w:sz w:val="16"/>
                <w:szCs w:val="16"/>
              </w:rPr>
              <w:t xml:space="preserve"> </w:t>
            </w:r>
            <w:r>
              <w:rPr>
                <w:sz w:val="16"/>
                <w:szCs w:val="16"/>
              </w:rPr>
              <w:t>preduzeća</w:t>
            </w:r>
            <w:r w:rsidRPr="00860C73">
              <w:rPr>
                <w:sz w:val="16"/>
                <w:szCs w:val="16"/>
              </w:rPr>
              <w:t xml:space="preserve"> </w:t>
            </w:r>
            <w:r>
              <w:rPr>
                <w:sz w:val="16"/>
                <w:szCs w:val="16"/>
              </w:rPr>
              <w:t>prema</w:t>
            </w:r>
            <w:r w:rsidRPr="00860C73">
              <w:rPr>
                <w:sz w:val="16"/>
                <w:szCs w:val="16"/>
              </w:rPr>
              <w:t xml:space="preserve"> </w:t>
            </w:r>
            <w:r>
              <w:rPr>
                <w:sz w:val="16"/>
                <w:szCs w:val="16"/>
              </w:rPr>
              <w:t>odluci</w:t>
            </w:r>
            <w:r w:rsidRPr="00860C73">
              <w:rPr>
                <w:sz w:val="16"/>
                <w:szCs w:val="16"/>
              </w:rPr>
              <w:t xml:space="preserve"> </w:t>
            </w:r>
            <w:r>
              <w:rPr>
                <w:sz w:val="16"/>
                <w:szCs w:val="16"/>
              </w:rPr>
              <w:t>upravnog</w:t>
            </w:r>
            <w:r w:rsidRPr="00860C73">
              <w:rPr>
                <w:sz w:val="16"/>
                <w:szCs w:val="16"/>
              </w:rPr>
              <w:t xml:space="preserve"> </w:t>
            </w:r>
            <w:r>
              <w:rPr>
                <w:sz w:val="16"/>
                <w:szCs w:val="16"/>
              </w:rPr>
              <w:t>odbora</w:t>
            </w:r>
            <w:r w:rsidRPr="00860C73">
              <w:rPr>
                <w:sz w:val="16"/>
                <w:szCs w:val="16"/>
              </w:rPr>
              <w:t xml:space="preserve"> </w:t>
            </w:r>
            <w:r>
              <w:rPr>
                <w:sz w:val="16"/>
                <w:szCs w:val="16"/>
              </w:rPr>
              <w:t>javnog</w:t>
            </w:r>
            <w:r w:rsidRPr="00860C73">
              <w:rPr>
                <w:sz w:val="16"/>
                <w:szCs w:val="16"/>
              </w:rPr>
              <w:t xml:space="preserve"> </w:t>
            </w:r>
            <w:r>
              <w:rPr>
                <w:sz w:val="16"/>
                <w:szCs w:val="16"/>
              </w:rPr>
              <w:t>preduzeća</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o</w:t>
            </w:r>
            <w:r w:rsidRPr="00860C73">
              <w:rPr>
                <w:sz w:val="16"/>
                <w:szCs w:val="16"/>
              </w:rPr>
              <w:t>9</w:t>
            </w:r>
            <w:r>
              <w:rPr>
                <w:sz w:val="16"/>
                <w:szCs w:val="16"/>
              </w:rPr>
              <w:t>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770000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MEMORANDUMSKE</w:t>
            </w:r>
            <w:r w:rsidRPr="00860C73">
              <w:rPr>
                <w:b/>
                <w:bCs/>
                <w:sz w:val="16"/>
                <w:szCs w:val="16"/>
              </w:rPr>
              <w:t xml:space="preserve"> </w:t>
            </w:r>
            <w:r>
              <w:rPr>
                <w:b/>
                <w:bCs/>
                <w:sz w:val="16"/>
                <w:szCs w:val="16"/>
              </w:rPr>
              <w:t>STAVKE</w:t>
            </w:r>
            <w:r w:rsidRPr="00860C73">
              <w:rPr>
                <w:b/>
                <w:bCs/>
                <w:sz w:val="16"/>
                <w:szCs w:val="16"/>
              </w:rPr>
              <w:t xml:space="preserve"> </w:t>
            </w:r>
            <w:r>
              <w:rPr>
                <w:b/>
                <w:bCs/>
                <w:sz w:val="16"/>
                <w:szCs w:val="16"/>
              </w:rPr>
              <w:t>ZA</w:t>
            </w:r>
            <w:r w:rsidRPr="00860C73">
              <w:rPr>
                <w:b/>
                <w:bCs/>
                <w:sz w:val="16"/>
                <w:szCs w:val="16"/>
              </w:rPr>
              <w:t xml:space="preserve"> </w:t>
            </w:r>
            <w:r>
              <w:rPr>
                <w:b/>
                <w:bCs/>
                <w:sz w:val="16"/>
                <w:szCs w:val="16"/>
              </w:rPr>
              <w:t>REFUNDACIJU</w:t>
            </w:r>
            <w:r w:rsidRPr="00860C73">
              <w:rPr>
                <w:b/>
                <w:bCs/>
                <w:sz w:val="16"/>
                <w:szCs w:val="16"/>
              </w:rPr>
              <w:t xml:space="preserve"> </w:t>
            </w:r>
            <w:r>
              <w:rPr>
                <w:b/>
                <w:bCs/>
                <w:sz w:val="16"/>
                <w:szCs w:val="16"/>
              </w:rPr>
              <w:t>RASHODA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771111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Memorandumske</w:t>
            </w:r>
            <w:r w:rsidRPr="00860C73">
              <w:rPr>
                <w:sz w:val="16"/>
                <w:szCs w:val="16"/>
              </w:rPr>
              <w:t xml:space="preserve"> </w:t>
            </w:r>
            <w:r>
              <w:rPr>
                <w:sz w:val="16"/>
                <w:szCs w:val="16"/>
              </w:rPr>
              <w:t>stavke</w:t>
            </w:r>
            <w:r w:rsidRPr="00860C73">
              <w:rPr>
                <w:sz w:val="16"/>
                <w:szCs w:val="16"/>
              </w:rPr>
              <w:t xml:space="preserve"> </w:t>
            </w:r>
            <w:r>
              <w:rPr>
                <w:sz w:val="16"/>
                <w:szCs w:val="16"/>
              </w:rPr>
              <w:t>za</w:t>
            </w:r>
            <w:r w:rsidRPr="00860C73">
              <w:rPr>
                <w:sz w:val="16"/>
                <w:szCs w:val="16"/>
              </w:rPr>
              <w:t xml:space="preserve"> </w:t>
            </w:r>
            <w:r>
              <w:rPr>
                <w:sz w:val="16"/>
                <w:szCs w:val="16"/>
              </w:rPr>
              <w:t>refundaciju</w:t>
            </w:r>
            <w:r w:rsidRPr="00860C73">
              <w:rPr>
                <w:sz w:val="16"/>
                <w:szCs w:val="16"/>
              </w:rPr>
              <w:t xml:space="preserve"> </w:t>
            </w:r>
            <w:r>
              <w:rPr>
                <w:sz w:val="16"/>
                <w:szCs w:val="16"/>
              </w:rPr>
              <w:t>rashoda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790000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PRIHODI</w:t>
            </w:r>
            <w:r w:rsidRPr="00860C73">
              <w:rPr>
                <w:b/>
                <w:bCs/>
                <w:sz w:val="16"/>
                <w:szCs w:val="16"/>
              </w:rPr>
              <w:t xml:space="preserve"> </w:t>
            </w:r>
            <w:r>
              <w:rPr>
                <w:b/>
                <w:bCs/>
                <w:sz w:val="16"/>
                <w:szCs w:val="16"/>
              </w:rPr>
              <w:t>IZ</w:t>
            </w:r>
            <w:r w:rsidRPr="00860C73">
              <w:rPr>
                <w:b/>
                <w:bCs/>
                <w:sz w:val="16"/>
                <w:szCs w:val="16"/>
              </w:rPr>
              <w:t xml:space="preserve"> </w:t>
            </w:r>
            <w:r>
              <w:rPr>
                <w:b/>
                <w:bCs/>
                <w:sz w:val="16"/>
                <w:szCs w:val="16"/>
              </w:rPr>
              <w:t>BUDžETA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791110</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Prihodi</w:t>
            </w:r>
            <w:r w:rsidRPr="00860C73">
              <w:rPr>
                <w:sz w:val="16"/>
                <w:szCs w:val="16"/>
              </w:rPr>
              <w:t xml:space="preserve"> </w:t>
            </w:r>
            <w:r>
              <w:rPr>
                <w:sz w:val="16"/>
                <w:szCs w:val="16"/>
              </w:rPr>
              <w:t>iz</w:t>
            </w:r>
            <w:r w:rsidRPr="00860C73">
              <w:rPr>
                <w:sz w:val="16"/>
                <w:szCs w:val="16"/>
              </w:rPr>
              <w:t xml:space="preserve"> </w:t>
            </w:r>
            <w:r>
              <w:rPr>
                <w:sz w:val="16"/>
                <w:szCs w:val="16"/>
              </w:rPr>
              <w:t>budžeta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sidRPr="00860C73">
              <w:rPr>
                <w:b/>
                <w:bCs/>
                <w:sz w:val="16"/>
                <w:szCs w:val="16"/>
              </w:rPr>
              <w:t>800000</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NEFINANSIJSKE</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810000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noWrap/>
            <w:vAlign w:val="bottom"/>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OSNOVNIH</w:t>
            </w:r>
            <w:r w:rsidRPr="00860C73">
              <w:rPr>
                <w:b/>
                <w:bCs/>
                <w:sz w:val="16"/>
                <w:szCs w:val="16"/>
              </w:rPr>
              <w:t xml:space="preserve"> </w:t>
            </w:r>
            <w:r>
              <w:rPr>
                <w:b/>
                <w:bCs/>
                <w:sz w:val="16"/>
                <w:szCs w:val="16"/>
              </w:rPr>
              <w:t>SREDSTAVA</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jc w:val="right"/>
              <w:rPr>
                <w:sz w:val="16"/>
                <w:szCs w:val="16"/>
              </w:rPr>
            </w:pPr>
            <w:r w:rsidRPr="00860C73">
              <w:rPr>
                <w:sz w:val="16"/>
                <w:szCs w:val="16"/>
              </w:rPr>
              <w:t>811000</w:t>
            </w:r>
          </w:p>
        </w:tc>
        <w:tc>
          <w:tcPr>
            <w:tcW w:w="4678"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prodaje</w:t>
            </w:r>
            <w:r w:rsidRPr="00860C73">
              <w:rPr>
                <w:sz w:val="16"/>
                <w:szCs w:val="16"/>
              </w:rPr>
              <w:t xml:space="preserve"> </w:t>
            </w:r>
            <w:r>
              <w:rPr>
                <w:sz w:val="16"/>
                <w:szCs w:val="16"/>
              </w:rPr>
              <w:t>nepokretnosti</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jc w:val="right"/>
              <w:rPr>
                <w:sz w:val="16"/>
                <w:szCs w:val="16"/>
              </w:rPr>
            </w:pPr>
            <w:r w:rsidRPr="00860C73">
              <w:rPr>
                <w:sz w:val="16"/>
                <w:szCs w:val="16"/>
              </w:rPr>
              <w:t>812000</w:t>
            </w:r>
          </w:p>
        </w:tc>
        <w:tc>
          <w:tcPr>
            <w:tcW w:w="4678"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prodaje</w:t>
            </w:r>
            <w:r w:rsidRPr="00860C73">
              <w:rPr>
                <w:sz w:val="16"/>
                <w:szCs w:val="16"/>
              </w:rPr>
              <w:t xml:space="preserve"> </w:t>
            </w:r>
            <w:r>
              <w:rPr>
                <w:sz w:val="16"/>
                <w:szCs w:val="16"/>
              </w:rPr>
              <w:t>pokretne</w:t>
            </w:r>
            <w:r w:rsidRPr="00860C73">
              <w:rPr>
                <w:sz w:val="16"/>
                <w:szCs w:val="16"/>
              </w:rPr>
              <w:t xml:space="preserve"> </w:t>
            </w:r>
            <w:r>
              <w:rPr>
                <w:sz w:val="16"/>
                <w:szCs w:val="16"/>
              </w:rPr>
              <w:t>imovine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840000</w:t>
            </w:r>
          </w:p>
        </w:tc>
        <w:tc>
          <w:tcPr>
            <w:tcW w:w="850" w:type="dxa"/>
            <w:tcBorders>
              <w:top w:val="nil"/>
              <w:left w:val="nil"/>
              <w:bottom w:val="single" w:sz="4" w:space="0" w:color="auto"/>
              <w:right w:val="single" w:sz="4" w:space="0" w:color="auto"/>
            </w:tcBorders>
            <w:shd w:val="clear" w:color="FFFFCC" w:fill="FFFFFF"/>
            <w:hideMark/>
          </w:tcPr>
          <w:p w:rsidR="00920ACE" w:rsidRPr="00860C73" w:rsidRDefault="00920ACE" w:rsidP="00920ACE">
            <w:pPr>
              <w:jc w:val="center"/>
              <w:rPr>
                <w:b/>
                <w:bCs/>
                <w:sz w:val="16"/>
                <w:szCs w:val="16"/>
              </w:rPr>
            </w:pPr>
            <w:r w:rsidRPr="00860C73">
              <w:rPr>
                <w:b/>
                <w:bCs/>
                <w:sz w:val="16"/>
                <w:szCs w:val="16"/>
              </w:rPr>
              <w:t> </w:t>
            </w:r>
          </w:p>
        </w:tc>
        <w:tc>
          <w:tcPr>
            <w:tcW w:w="4678" w:type="dxa"/>
            <w:tcBorders>
              <w:top w:val="nil"/>
              <w:left w:val="nil"/>
              <w:bottom w:val="single" w:sz="4" w:space="0" w:color="auto"/>
              <w:right w:val="single" w:sz="4" w:space="0" w:color="auto"/>
            </w:tcBorders>
            <w:shd w:val="clear" w:color="FFFFCC" w:fill="FFFFFF"/>
            <w:vAlign w:val="bottom"/>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PRIRODNE</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FFFFCC" w:fill="FFFFFF"/>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jc w:val="right"/>
              <w:rPr>
                <w:sz w:val="16"/>
                <w:szCs w:val="16"/>
              </w:rPr>
            </w:pPr>
            <w:r w:rsidRPr="00860C73">
              <w:rPr>
                <w:sz w:val="16"/>
                <w:szCs w:val="16"/>
              </w:rPr>
              <w:t>841000</w:t>
            </w:r>
          </w:p>
        </w:tc>
        <w:tc>
          <w:tcPr>
            <w:tcW w:w="4678" w:type="dxa"/>
            <w:tcBorders>
              <w:top w:val="nil"/>
              <w:left w:val="nil"/>
              <w:bottom w:val="single" w:sz="4" w:space="0" w:color="auto"/>
              <w:right w:val="single" w:sz="4" w:space="0" w:color="auto"/>
            </w:tcBorders>
            <w:shd w:val="clear" w:color="000000" w:fill="FFFFFF"/>
            <w:noWrap/>
            <w:vAlign w:val="bottom"/>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prodaje</w:t>
            </w:r>
            <w:r w:rsidRPr="00860C73">
              <w:rPr>
                <w:sz w:val="16"/>
                <w:szCs w:val="16"/>
              </w:rPr>
              <w:t xml:space="preserve"> </w:t>
            </w:r>
            <w:r>
              <w:rPr>
                <w:sz w:val="16"/>
                <w:szCs w:val="16"/>
              </w:rPr>
              <w:t>zemljišta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rPr>
                <w:b/>
                <w:bCs/>
                <w:sz w:val="16"/>
                <w:szCs w:val="16"/>
              </w:rPr>
            </w:pPr>
            <w:r w:rsidRPr="00860C73">
              <w:rPr>
                <w:b/>
                <w:bCs/>
                <w:sz w:val="16"/>
                <w:szCs w:val="16"/>
              </w:rPr>
              <w:t>900000</w:t>
            </w:r>
          </w:p>
        </w:tc>
        <w:tc>
          <w:tcPr>
            <w:tcW w:w="850" w:type="dxa"/>
            <w:tcBorders>
              <w:top w:val="nil"/>
              <w:left w:val="nil"/>
              <w:bottom w:val="single" w:sz="4" w:space="0" w:color="auto"/>
              <w:right w:val="single" w:sz="4" w:space="0" w:color="auto"/>
            </w:tcBorders>
            <w:shd w:val="clear" w:color="CCCCFF" w:fill="FFFFFF"/>
            <w:noWrap/>
            <w:vAlign w:val="bottom"/>
            <w:hideMark/>
          </w:tcPr>
          <w:p w:rsidR="00920ACE" w:rsidRPr="00860C73" w:rsidRDefault="00920ACE" w:rsidP="00920ACE">
            <w:pP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CCCCFF" w:fill="FFFFFF"/>
            <w:noWrap/>
            <w:vAlign w:val="bottom"/>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ZADUŽIVANjA</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FINANSIJSKE</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CCCCFF"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lastRenderedPageBreak/>
              <w:t>910000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ZADUŽIVANjA</w:t>
            </w:r>
            <w:r w:rsidRPr="00860C73">
              <w:rPr>
                <w:b/>
                <w:bCs/>
                <w:sz w:val="16"/>
                <w:szCs w:val="16"/>
              </w:rPr>
              <w:t xml:space="preserve"> </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911451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zaduživanja</w:t>
            </w:r>
            <w:r w:rsidRPr="00860C73">
              <w:rPr>
                <w:sz w:val="16"/>
                <w:szCs w:val="16"/>
              </w:rPr>
              <w:t xml:space="preserve"> </w:t>
            </w:r>
            <w:r>
              <w:rPr>
                <w:sz w:val="16"/>
                <w:szCs w:val="16"/>
              </w:rPr>
              <w:t>od</w:t>
            </w:r>
            <w:r w:rsidRPr="00860C73">
              <w:rPr>
                <w:sz w:val="16"/>
                <w:szCs w:val="16"/>
              </w:rPr>
              <w:t xml:space="preserve"> </w:t>
            </w:r>
            <w:r>
              <w:rPr>
                <w:sz w:val="16"/>
                <w:szCs w:val="16"/>
              </w:rPr>
              <w:t>poslovnih</w:t>
            </w:r>
            <w:r w:rsidRPr="00860C73">
              <w:rPr>
                <w:sz w:val="16"/>
                <w:szCs w:val="16"/>
              </w:rPr>
              <w:t xml:space="preserve"> </w:t>
            </w:r>
            <w:r>
              <w:rPr>
                <w:sz w:val="16"/>
                <w:szCs w:val="16"/>
              </w:rPr>
              <w:t>banaka</w:t>
            </w:r>
            <w:r w:rsidRPr="00860C73">
              <w:rPr>
                <w:sz w:val="16"/>
                <w:szCs w:val="16"/>
              </w:rPr>
              <w:t xml:space="preserve"> </w:t>
            </w:r>
            <w:r>
              <w:rPr>
                <w:sz w:val="16"/>
                <w:szCs w:val="16"/>
              </w:rPr>
              <w:t>u</w:t>
            </w:r>
            <w:r w:rsidRPr="00860C73">
              <w:rPr>
                <w:sz w:val="16"/>
                <w:szCs w:val="16"/>
              </w:rPr>
              <w:t xml:space="preserve"> </w:t>
            </w:r>
            <w:r>
              <w:rPr>
                <w:sz w:val="16"/>
                <w:szCs w:val="16"/>
              </w:rPr>
              <w:t>zemlji</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opština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912</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inostranog</w:t>
            </w:r>
            <w:r w:rsidRPr="00860C73">
              <w:rPr>
                <w:sz w:val="16"/>
                <w:szCs w:val="16"/>
              </w:rPr>
              <w:t xml:space="preserve"> </w:t>
            </w:r>
            <w:r>
              <w:rPr>
                <w:sz w:val="16"/>
                <w:szCs w:val="16"/>
              </w:rPr>
              <w:t>zaduživanja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300"/>
        </w:trPr>
        <w:tc>
          <w:tcPr>
            <w:tcW w:w="851"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920000</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sz w:val="16"/>
                <w:szCs w:val="16"/>
              </w:rPr>
            </w:pPr>
            <w:r w:rsidRPr="00860C73">
              <w:rPr>
                <w:sz w:val="16"/>
                <w:szCs w:val="16"/>
              </w:rPr>
              <w:t> </w:t>
            </w:r>
          </w:p>
        </w:tc>
        <w:tc>
          <w:tcPr>
            <w:tcW w:w="4678"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rPr>
                <w:b/>
                <w:bCs/>
                <w:sz w:val="16"/>
                <w:szCs w:val="16"/>
              </w:rPr>
            </w:pP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FIN</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850"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center"/>
              <w:rPr>
                <w:b/>
                <w:bCs/>
                <w:sz w:val="16"/>
                <w:szCs w:val="16"/>
              </w:rPr>
            </w:pPr>
            <w:r w:rsidRPr="00860C73">
              <w:rPr>
                <w:b/>
                <w:bCs/>
                <w:sz w:val="16"/>
                <w:szCs w:val="16"/>
              </w:rPr>
              <w:t>0,0%</w:t>
            </w:r>
          </w:p>
        </w:tc>
        <w:tc>
          <w:tcPr>
            <w:tcW w:w="1134" w:type="dxa"/>
            <w:tcBorders>
              <w:top w:val="nil"/>
              <w:left w:val="nil"/>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FFFFCC"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r>
      <w:tr w:rsidR="00920ACE" w:rsidRPr="00860C73" w:rsidTr="00920ACE">
        <w:trPr>
          <w:trHeight w:val="45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921951</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sz w:val="16"/>
                <w:szCs w:val="16"/>
              </w:rPr>
            </w:pPr>
            <w:r>
              <w:rPr>
                <w:sz w:val="16"/>
                <w:szCs w:val="16"/>
              </w:rPr>
              <w:t>Primanja</w:t>
            </w:r>
            <w:r w:rsidRPr="00860C73">
              <w:rPr>
                <w:sz w:val="16"/>
                <w:szCs w:val="16"/>
              </w:rPr>
              <w:t xml:space="preserve"> </w:t>
            </w:r>
            <w:r>
              <w:rPr>
                <w:sz w:val="16"/>
                <w:szCs w:val="16"/>
              </w:rPr>
              <w:t>od</w:t>
            </w:r>
            <w:r w:rsidRPr="00860C73">
              <w:rPr>
                <w:sz w:val="16"/>
                <w:szCs w:val="16"/>
              </w:rPr>
              <w:t xml:space="preserve"> </w:t>
            </w:r>
            <w:r>
              <w:rPr>
                <w:sz w:val="16"/>
                <w:szCs w:val="16"/>
              </w:rPr>
              <w:t>prodaje</w:t>
            </w:r>
            <w:r w:rsidRPr="00860C73">
              <w:rPr>
                <w:sz w:val="16"/>
                <w:szCs w:val="16"/>
              </w:rPr>
              <w:t xml:space="preserve"> </w:t>
            </w:r>
            <w:r>
              <w:rPr>
                <w:sz w:val="16"/>
                <w:szCs w:val="16"/>
              </w:rPr>
              <w:t>domaćih</w:t>
            </w:r>
            <w:r w:rsidRPr="00860C73">
              <w:rPr>
                <w:sz w:val="16"/>
                <w:szCs w:val="16"/>
              </w:rPr>
              <w:t xml:space="preserve"> </w:t>
            </w:r>
            <w:r>
              <w:rPr>
                <w:sz w:val="16"/>
                <w:szCs w:val="16"/>
              </w:rPr>
              <w:t>akcija</w:t>
            </w:r>
            <w:r w:rsidRPr="00860C73">
              <w:rPr>
                <w:sz w:val="16"/>
                <w:szCs w:val="16"/>
              </w:rPr>
              <w:t xml:space="preserve"> </w:t>
            </w:r>
            <w:r>
              <w:rPr>
                <w:sz w:val="16"/>
                <w:szCs w:val="16"/>
              </w:rPr>
              <w:t>i</w:t>
            </w:r>
            <w:r w:rsidRPr="00860C73">
              <w:rPr>
                <w:sz w:val="16"/>
                <w:szCs w:val="16"/>
              </w:rPr>
              <w:t xml:space="preserve"> </w:t>
            </w:r>
            <w:r>
              <w:rPr>
                <w:sz w:val="16"/>
                <w:szCs w:val="16"/>
              </w:rPr>
              <w:t>ostalog</w:t>
            </w:r>
            <w:r w:rsidRPr="00860C73">
              <w:rPr>
                <w:sz w:val="16"/>
                <w:szCs w:val="16"/>
              </w:rPr>
              <w:t xml:space="preserve"> </w:t>
            </w:r>
            <w:r>
              <w:rPr>
                <w:sz w:val="16"/>
                <w:szCs w:val="16"/>
              </w:rPr>
              <w:t>kapitala</w:t>
            </w:r>
            <w:r w:rsidRPr="00860C73">
              <w:rPr>
                <w:sz w:val="16"/>
                <w:szCs w:val="16"/>
              </w:rPr>
              <w:t xml:space="preserve"> </w:t>
            </w:r>
            <w:r>
              <w:rPr>
                <w:sz w:val="16"/>
                <w:szCs w:val="16"/>
              </w:rPr>
              <w:t>u</w:t>
            </w:r>
            <w:r w:rsidRPr="00860C73">
              <w:rPr>
                <w:sz w:val="16"/>
                <w:szCs w:val="16"/>
              </w:rPr>
              <w:t xml:space="preserve"> </w:t>
            </w:r>
            <w:r>
              <w:rPr>
                <w:sz w:val="16"/>
                <w:szCs w:val="16"/>
              </w:rPr>
              <w:t>korist</w:t>
            </w:r>
            <w:r w:rsidRPr="00860C73">
              <w:rPr>
                <w:sz w:val="16"/>
                <w:szCs w:val="16"/>
              </w:rPr>
              <w:t xml:space="preserve"> </w:t>
            </w:r>
            <w:r>
              <w:rPr>
                <w:sz w:val="16"/>
                <w:szCs w:val="16"/>
              </w:rPr>
              <w:t>nivoa</w:t>
            </w:r>
            <w:r w:rsidRPr="00860C73">
              <w:rPr>
                <w:sz w:val="16"/>
                <w:szCs w:val="16"/>
              </w:rPr>
              <w:t xml:space="preserve"> </w:t>
            </w:r>
            <w:r>
              <w:rPr>
                <w:sz w:val="16"/>
                <w:szCs w:val="16"/>
              </w:rPr>
              <w:t>opština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sz w:val="16"/>
                <w:szCs w:val="16"/>
              </w:rPr>
            </w:pPr>
            <w:r w:rsidRPr="00860C73">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sz w:val="16"/>
                <w:szCs w:val="16"/>
              </w:rPr>
            </w:pPr>
            <w:r w:rsidRPr="00860C73">
              <w:rPr>
                <w:sz w:val="16"/>
                <w:szCs w:val="16"/>
              </w:rPr>
              <w:t xml:space="preserve">                                       -      </w:t>
            </w:r>
          </w:p>
        </w:tc>
      </w:tr>
      <w:tr w:rsidR="00920ACE" w:rsidRPr="00860C73" w:rsidTr="00920ACE">
        <w:trPr>
          <w:trHeight w:val="6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7+8+9</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b/>
                <w:bCs/>
                <w:sz w:val="16"/>
                <w:szCs w:val="16"/>
              </w:rPr>
            </w:pPr>
            <w:r>
              <w:rPr>
                <w:b/>
                <w:bCs/>
                <w:sz w:val="16"/>
                <w:szCs w:val="16"/>
              </w:rPr>
              <w:t>TEKUĆI</w:t>
            </w:r>
            <w:r w:rsidRPr="00860C73">
              <w:rPr>
                <w:b/>
                <w:bCs/>
                <w:sz w:val="16"/>
                <w:szCs w:val="16"/>
              </w:rPr>
              <w:t xml:space="preserve"> </w:t>
            </w:r>
            <w:r>
              <w:rPr>
                <w:b/>
                <w:bCs/>
                <w:sz w:val="16"/>
                <w:szCs w:val="16"/>
              </w:rPr>
              <w:t>PRIHODI</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PRIMANjA</w:t>
            </w:r>
            <w:r w:rsidRPr="00860C73">
              <w:rPr>
                <w:b/>
                <w:bCs/>
                <w:sz w:val="16"/>
                <w:szCs w:val="16"/>
              </w:rPr>
              <w:t xml:space="preserve"> </w:t>
            </w:r>
            <w:r>
              <w:rPr>
                <w:b/>
                <w:bCs/>
                <w:sz w:val="16"/>
                <w:szCs w:val="16"/>
              </w:rPr>
              <w:t>OD</w:t>
            </w:r>
            <w:r w:rsidRPr="00860C73">
              <w:rPr>
                <w:b/>
                <w:bCs/>
                <w:sz w:val="16"/>
                <w:szCs w:val="16"/>
              </w:rPr>
              <w:t xml:space="preserve"> </w:t>
            </w:r>
            <w:r>
              <w:rPr>
                <w:b/>
                <w:bCs/>
                <w:sz w:val="16"/>
                <w:szCs w:val="16"/>
              </w:rPr>
              <w:t>ZADUŽIVANjA</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PRODAJE</w:t>
            </w:r>
            <w:r w:rsidRPr="00860C73">
              <w:rPr>
                <w:b/>
                <w:bCs/>
                <w:sz w:val="16"/>
                <w:szCs w:val="16"/>
              </w:rPr>
              <w:t xml:space="preserve"> </w:t>
            </w:r>
            <w:r>
              <w:rPr>
                <w:b/>
                <w:bCs/>
                <w:sz w:val="16"/>
                <w:szCs w:val="16"/>
              </w:rPr>
              <w:t>FIN</w:t>
            </w:r>
            <w:r w:rsidRPr="00860C73">
              <w:rPr>
                <w:b/>
                <w:bCs/>
                <w:sz w:val="16"/>
                <w:szCs w:val="16"/>
              </w:rPr>
              <w:t xml:space="preserve">. </w:t>
            </w:r>
            <w:r>
              <w:rPr>
                <w:b/>
                <w:bCs/>
                <w:sz w:val="16"/>
                <w:szCs w:val="16"/>
              </w:rPr>
              <w:t>IMOVINE</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939.172.907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93,8%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939.172.907      </w:t>
            </w:r>
          </w:p>
        </w:tc>
      </w:tr>
      <w:tr w:rsidR="00920ACE" w:rsidRPr="00860C73" w:rsidTr="00920ACE">
        <w:trPr>
          <w:trHeight w:val="810"/>
        </w:trPr>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860C73" w:rsidRDefault="00920ACE" w:rsidP="00920ACE">
            <w:pPr>
              <w:jc w:val="center"/>
              <w:rPr>
                <w:sz w:val="16"/>
                <w:szCs w:val="16"/>
              </w:rPr>
            </w:pPr>
            <w:r w:rsidRPr="00860C73">
              <w:rPr>
                <w:sz w:val="16"/>
                <w:szCs w:val="16"/>
              </w:rPr>
              <w:t>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3+7+8+9</w:t>
            </w:r>
          </w:p>
        </w:tc>
        <w:tc>
          <w:tcPr>
            <w:tcW w:w="4678"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rPr>
                <w:b/>
                <w:bCs/>
                <w:sz w:val="16"/>
                <w:szCs w:val="16"/>
              </w:rPr>
            </w:pPr>
            <w:r>
              <w:rPr>
                <w:b/>
                <w:bCs/>
                <w:sz w:val="16"/>
                <w:szCs w:val="16"/>
              </w:rPr>
              <w:t>UKUPNO</w:t>
            </w:r>
            <w:r w:rsidRPr="00860C73">
              <w:rPr>
                <w:b/>
                <w:bCs/>
                <w:sz w:val="16"/>
                <w:szCs w:val="16"/>
              </w:rPr>
              <w:t xml:space="preserve"> </w:t>
            </w:r>
            <w:r>
              <w:rPr>
                <w:b/>
                <w:bCs/>
                <w:sz w:val="16"/>
                <w:szCs w:val="16"/>
              </w:rPr>
              <w:t>PRENETA</w:t>
            </w:r>
            <w:r w:rsidRPr="00860C73">
              <w:rPr>
                <w:b/>
                <w:bCs/>
                <w:sz w:val="16"/>
                <w:szCs w:val="16"/>
              </w:rPr>
              <w:t xml:space="preserve"> </w:t>
            </w:r>
            <w:r>
              <w:rPr>
                <w:b/>
                <w:bCs/>
                <w:sz w:val="16"/>
                <w:szCs w:val="16"/>
              </w:rPr>
              <w:t>SREDSTVA</w:t>
            </w:r>
            <w:r w:rsidRPr="00860C73">
              <w:rPr>
                <w:b/>
                <w:bCs/>
                <w:sz w:val="16"/>
                <w:szCs w:val="16"/>
              </w:rPr>
              <w:t xml:space="preserve">, </w:t>
            </w:r>
            <w:r>
              <w:rPr>
                <w:b/>
                <w:bCs/>
                <w:sz w:val="16"/>
                <w:szCs w:val="16"/>
              </w:rPr>
              <w:t>TEKUĆI</w:t>
            </w:r>
            <w:r w:rsidRPr="00860C73">
              <w:rPr>
                <w:b/>
                <w:bCs/>
                <w:sz w:val="16"/>
                <w:szCs w:val="16"/>
              </w:rPr>
              <w:t xml:space="preserve"> </w:t>
            </w:r>
            <w:r>
              <w:rPr>
                <w:b/>
                <w:bCs/>
                <w:sz w:val="16"/>
                <w:szCs w:val="16"/>
              </w:rPr>
              <w:t>PRIHODI</w:t>
            </w:r>
            <w:r w:rsidRPr="00860C73">
              <w:rPr>
                <w:b/>
                <w:bCs/>
                <w:sz w:val="16"/>
                <w:szCs w:val="16"/>
              </w:rPr>
              <w:t xml:space="preserve"> </w:t>
            </w:r>
            <w:r>
              <w:rPr>
                <w:b/>
                <w:bCs/>
                <w:sz w:val="16"/>
                <w:szCs w:val="16"/>
              </w:rPr>
              <w:t>I</w:t>
            </w:r>
            <w:r w:rsidRPr="00860C73">
              <w:rPr>
                <w:b/>
                <w:bCs/>
                <w:sz w:val="16"/>
                <w:szCs w:val="16"/>
              </w:rPr>
              <w:t xml:space="preserve"> </w:t>
            </w:r>
            <w:r>
              <w:rPr>
                <w:b/>
                <w:bCs/>
                <w:sz w:val="16"/>
                <w:szCs w:val="16"/>
              </w:rPr>
              <w:t>PRIMANjA</w:t>
            </w:r>
          </w:p>
        </w:tc>
        <w:tc>
          <w:tcPr>
            <w:tcW w:w="1276"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1.000.990.345      </w:t>
            </w:r>
          </w:p>
        </w:tc>
        <w:tc>
          <w:tcPr>
            <w:tcW w:w="850"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center"/>
              <w:rPr>
                <w:b/>
                <w:bCs/>
                <w:sz w:val="16"/>
                <w:szCs w:val="16"/>
              </w:rPr>
            </w:pPr>
            <w:r w:rsidRPr="00860C73">
              <w:rPr>
                <w:b/>
                <w:bCs/>
                <w:sz w:val="16"/>
                <w:szCs w:val="16"/>
              </w:rPr>
              <w:t>100,0%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      </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920ACE" w:rsidRPr="00860C73" w:rsidRDefault="00920ACE" w:rsidP="00920ACE">
            <w:pPr>
              <w:jc w:val="right"/>
              <w:rPr>
                <w:b/>
                <w:bCs/>
                <w:sz w:val="16"/>
                <w:szCs w:val="16"/>
              </w:rPr>
            </w:pPr>
            <w:r w:rsidRPr="00860C73">
              <w:rPr>
                <w:b/>
                <w:bCs/>
                <w:sz w:val="16"/>
                <w:szCs w:val="16"/>
              </w:rPr>
              <w:t xml:space="preserve">                 1.000.990.345      </w:t>
            </w:r>
          </w:p>
        </w:tc>
      </w:tr>
    </w:tbl>
    <w:p w:rsidR="00920ACE" w:rsidRPr="008E404D" w:rsidRDefault="00920ACE" w:rsidP="00920ACE">
      <w:pPr>
        <w:tabs>
          <w:tab w:val="left" w:pos="720"/>
        </w:tabs>
        <w:jc w:val="both"/>
        <w:rPr>
          <w:noProof/>
          <w:sz w:val="20"/>
          <w:szCs w:val="20"/>
        </w:rPr>
      </w:pPr>
    </w:p>
    <w:p w:rsidR="00920ACE" w:rsidRDefault="00920ACE" w:rsidP="00920ACE">
      <w:pPr>
        <w:ind w:left="360" w:firstLine="360"/>
        <w:jc w:val="both"/>
        <w:rPr>
          <w:noProof/>
          <w:sz w:val="20"/>
          <w:szCs w:val="20"/>
        </w:rPr>
      </w:pPr>
    </w:p>
    <w:p w:rsidR="00920ACE" w:rsidRPr="00076365" w:rsidRDefault="00920ACE" w:rsidP="00920ACE">
      <w:pPr>
        <w:ind w:left="360" w:firstLine="360"/>
        <w:jc w:val="both"/>
        <w:rPr>
          <w:b/>
          <w:noProof/>
          <w:sz w:val="20"/>
          <w:szCs w:val="20"/>
        </w:rPr>
      </w:pPr>
      <w:r w:rsidRPr="00E1405A">
        <w:rPr>
          <w:noProof/>
          <w:sz w:val="20"/>
          <w:szCs w:val="20"/>
        </w:rPr>
        <w:t xml:space="preserve">2. Rashoda  iizdataka  budžeta iz člana 1. ove Odluke, sa dodatnim  izvorima  prihodima budžetskih korisnika,  iskazanih u koloni 5. obrazloženja  plana rashoda u ukupnom  iznosu  od  </w:t>
      </w:r>
      <w:r>
        <w:rPr>
          <w:b/>
          <w:noProof/>
          <w:sz w:val="20"/>
          <w:szCs w:val="20"/>
        </w:rPr>
        <w:t>1.000</w:t>
      </w:r>
      <w:r w:rsidRPr="00E1405A">
        <w:rPr>
          <w:b/>
          <w:noProof/>
          <w:sz w:val="20"/>
          <w:szCs w:val="20"/>
        </w:rPr>
        <w:t>.990,345,00</w:t>
      </w:r>
      <w:r w:rsidRPr="00E1405A">
        <w:rPr>
          <w:noProof/>
          <w:sz w:val="20"/>
          <w:szCs w:val="20"/>
        </w:rPr>
        <w:t xml:space="preserve"> dinara po osnovnim namenama kako sledi u planu rashoda</w:t>
      </w:r>
      <w:r w:rsidRPr="00076365">
        <w:rPr>
          <w:b/>
          <w:noProof/>
          <w:sz w:val="20"/>
          <w:szCs w:val="20"/>
        </w:rPr>
        <w:t>:/</w:t>
      </w:r>
      <w:r w:rsidRPr="00076365">
        <w:rPr>
          <w:b/>
          <w:i/>
          <w:noProof/>
          <w:sz w:val="20"/>
          <w:szCs w:val="20"/>
        </w:rPr>
        <w:t>tabela  Rashodi po namenama,kako sledi-Tabela  3/</w:t>
      </w:r>
      <w:r w:rsidRPr="00076365">
        <w:rPr>
          <w:b/>
          <w:noProof/>
          <w:sz w:val="20"/>
          <w:szCs w:val="20"/>
        </w:rPr>
        <w:t xml:space="preserve"> </w:t>
      </w:r>
    </w:p>
    <w:p w:rsidR="00920ACE" w:rsidRPr="00076365" w:rsidRDefault="00920ACE" w:rsidP="00920ACE">
      <w:pPr>
        <w:ind w:left="360" w:firstLine="360"/>
        <w:jc w:val="both"/>
        <w:rPr>
          <w:b/>
          <w:noProof/>
          <w:sz w:val="20"/>
          <w:szCs w:val="20"/>
        </w:rPr>
      </w:pPr>
    </w:p>
    <w:p w:rsidR="00920ACE" w:rsidRDefault="00920ACE" w:rsidP="00920ACE">
      <w:pPr>
        <w:ind w:left="360" w:firstLine="360"/>
        <w:jc w:val="both"/>
        <w:rPr>
          <w:noProof/>
          <w:sz w:val="20"/>
          <w:szCs w:val="20"/>
        </w:rPr>
      </w:pPr>
    </w:p>
    <w:p w:rsidR="00920ACE" w:rsidRDefault="00920ACE" w:rsidP="00920ACE">
      <w:pPr>
        <w:ind w:left="360" w:firstLine="360"/>
        <w:jc w:val="both"/>
        <w:rPr>
          <w:noProof/>
          <w:sz w:val="20"/>
          <w:szCs w:val="20"/>
        </w:rPr>
      </w:pPr>
    </w:p>
    <w:p w:rsidR="00920ACE" w:rsidRDefault="00920ACE" w:rsidP="00920ACE">
      <w:pPr>
        <w:ind w:left="360" w:firstLine="360"/>
        <w:jc w:val="both"/>
        <w:rPr>
          <w:noProof/>
          <w:sz w:val="20"/>
          <w:szCs w:val="20"/>
        </w:rPr>
      </w:pPr>
    </w:p>
    <w:p w:rsidR="00920ACE" w:rsidRDefault="00920ACE" w:rsidP="00920ACE">
      <w:pPr>
        <w:ind w:left="360" w:firstLine="360"/>
        <w:jc w:val="both"/>
        <w:rPr>
          <w:noProof/>
          <w:sz w:val="20"/>
          <w:szCs w:val="20"/>
        </w:rPr>
      </w:pPr>
    </w:p>
    <w:p w:rsidR="00920ACE" w:rsidRPr="00AB2CF5" w:rsidRDefault="00920ACE" w:rsidP="00920ACE">
      <w:pPr>
        <w:ind w:left="360" w:firstLine="360"/>
        <w:jc w:val="both"/>
        <w:rPr>
          <w:noProof/>
          <w:sz w:val="20"/>
          <w:szCs w:val="20"/>
        </w:rPr>
      </w:pPr>
    </w:p>
    <w:tbl>
      <w:tblPr>
        <w:tblW w:w="10774" w:type="dxa"/>
        <w:tblInd w:w="-572" w:type="dxa"/>
        <w:tblLayout w:type="fixed"/>
        <w:tblLook w:val="04A0" w:firstRow="1" w:lastRow="0" w:firstColumn="1" w:lastColumn="0" w:noHBand="0" w:noVBand="1"/>
      </w:tblPr>
      <w:tblGrid>
        <w:gridCol w:w="994"/>
        <w:gridCol w:w="4251"/>
        <w:gridCol w:w="1701"/>
        <w:gridCol w:w="851"/>
        <w:gridCol w:w="1134"/>
        <w:gridCol w:w="1843"/>
      </w:tblGrid>
      <w:tr w:rsidR="00920ACE" w:rsidRPr="009D5CC7" w:rsidTr="00920ACE">
        <w:trPr>
          <w:trHeight w:val="473"/>
        </w:trPr>
        <w:tc>
          <w:tcPr>
            <w:tcW w:w="994" w:type="dxa"/>
            <w:tcBorders>
              <w:top w:val="single" w:sz="4" w:space="0" w:color="auto"/>
              <w:left w:val="single" w:sz="4" w:space="0" w:color="auto"/>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Ekon</w:t>
            </w:r>
            <w:r w:rsidRPr="009D5CC7">
              <w:rPr>
                <w:b/>
                <w:bCs/>
                <w:sz w:val="16"/>
                <w:szCs w:val="16"/>
              </w:rPr>
              <w:t xml:space="preserve">. </w:t>
            </w:r>
            <w:r>
              <w:rPr>
                <w:b/>
                <w:bCs/>
                <w:sz w:val="16"/>
                <w:szCs w:val="16"/>
              </w:rPr>
              <w:t>klas</w:t>
            </w:r>
            <w:r w:rsidRPr="009D5CC7">
              <w:rPr>
                <w:b/>
                <w:bCs/>
                <w:sz w:val="16"/>
                <w:szCs w:val="16"/>
              </w:rPr>
              <w:t>.</w:t>
            </w:r>
          </w:p>
        </w:tc>
        <w:tc>
          <w:tcPr>
            <w:tcW w:w="4251" w:type="dxa"/>
            <w:tcBorders>
              <w:top w:val="single" w:sz="4" w:space="0" w:color="auto"/>
              <w:left w:val="nil"/>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VRSTE</w:t>
            </w:r>
            <w:r w:rsidRPr="009D5CC7">
              <w:rPr>
                <w:b/>
                <w:bCs/>
                <w:sz w:val="16"/>
                <w:szCs w:val="16"/>
              </w:rPr>
              <w:t xml:space="preserve"> </w:t>
            </w:r>
            <w:r>
              <w:rPr>
                <w:b/>
                <w:bCs/>
                <w:sz w:val="16"/>
                <w:szCs w:val="16"/>
              </w:rPr>
              <w:t>RASHODA</w:t>
            </w:r>
            <w:r w:rsidRPr="009D5CC7">
              <w:rPr>
                <w:b/>
                <w:bCs/>
                <w:sz w:val="16"/>
                <w:szCs w:val="16"/>
              </w:rPr>
              <w:t xml:space="preserve"> </w:t>
            </w:r>
            <w:r>
              <w:rPr>
                <w:b/>
                <w:bCs/>
                <w:sz w:val="16"/>
                <w:szCs w:val="16"/>
              </w:rPr>
              <w:t>I</w:t>
            </w:r>
            <w:r w:rsidRPr="009D5CC7">
              <w:rPr>
                <w:b/>
                <w:bCs/>
                <w:sz w:val="16"/>
                <w:szCs w:val="16"/>
              </w:rPr>
              <w:t xml:space="preserve"> </w:t>
            </w:r>
            <w:r>
              <w:rPr>
                <w:b/>
                <w:bCs/>
                <w:sz w:val="16"/>
                <w:szCs w:val="16"/>
              </w:rPr>
              <w:t>IZDATAKA</w:t>
            </w:r>
          </w:p>
        </w:tc>
        <w:tc>
          <w:tcPr>
            <w:tcW w:w="1701" w:type="dxa"/>
            <w:tcBorders>
              <w:top w:val="single" w:sz="4" w:space="0" w:color="auto"/>
              <w:left w:val="nil"/>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Sredstva</w:t>
            </w:r>
            <w:r w:rsidRPr="009D5CC7">
              <w:rPr>
                <w:b/>
                <w:bCs/>
                <w:sz w:val="16"/>
                <w:szCs w:val="16"/>
              </w:rPr>
              <w:t xml:space="preserve"> </w:t>
            </w:r>
            <w:r>
              <w:rPr>
                <w:b/>
                <w:bCs/>
                <w:sz w:val="16"/>
                <w:szCs w:val="16"/>
              </w:rPr>
              <w:t>iz</w:t>
            </w:r>
            <w:r w:rsidRPr="009D5CC7">
              <w:rPr>
                <w:b/>
                <w:bCs/>
                <w:sz w:val="16"/>
                <w:szCs w:val="16"/>
              </w:rPr>
              <w:t xml:space="preserve"> </w:t>
            </w:r>
            <w:r>
              <w:rPr>
                <w:b/>
                <w:bCs/>
                <w:sz w:val="16"/>
                <w:szCs w:val="16"/>
              </w:rPr>
              <w:t>budžeta</w:t>
            </w:r>
          </w:p>
        </w:tc>
        <w:tc>
          <w:tcPr>
            <w:tcW w:w="851" w:type="dxa"/>
            <w:tcBorders>
              <w:top w:val="single" w:sz="4" w:space="0" w:color="auto"/>
              <w:left w:val="nil"/>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Struktura</w:t>
            </w:r>
            <w:r w:rsidRPr="009D5CC7">
              <w:rPr>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Sredstva</w:t>
            </w:r>
            <w:r w:rsidRPr="009D5CC7">
              <w:rPr>
                <w:b/>
                <w:bCs/>
                <w:sz w:val="16"/>
                <w:szCs w:val="16"/>
              </w:rPr>
              <w:t xml:space="preserve"> </w:t>
            </w:r>
            <w:r>
              <w:rPr>
                <w:b/>
                <w:bCs/>
                <w:sz w:val="16"/>
                <w:szCs w:val="16"/>
              </w:rPr>
              <w:t>iz</w:t>
            </w:r>
            <w:r w:rsidRPr="009D5CC7">
              <w:rPr>
                <w:b/>
                <w:bCs/>
                <w:sz w:val="16"/>
                <w:szCs w:val="16"/>
              </w:rPr>
              <w:t xml:space="preserve"> </w:t>
            </w:r>
            <w:r>
              <w:rPr>
                <w:b/>
                <w:bCs/>
                <w:sz w:val="16"/>
                <w:szCs w:val="16"/>
              </w:rPr>
              <w:t>ostalih</w:t>
            </w:r>
            <w:r w:rsidRPr="009D5CC7">
              <w:rPr>
                <w:b/>
                <w:bCs/>
                <w:sz w:val="16"/>
                <w:szCs w:val="16"/>
              </w:rPr>
              <w:t xml:space="preserve"> </w:t>
            </w:r>
            <w:r>
              <w:rPr>
                <w:b/>
                <w:bCs/>
                <w:sz w:val="16"/>
                <w:szCs w:val="16"/>
              </w:rPr>
              <w:t>izvora</w:t>
            </w:r>
          </w:p>
        </w:tc>
        <w:tc>
          <w:tcPr>
            <w:tcW w:w="1843" w:type="dxa"/>
            <w:tcBorders>
              <w:top w:val="single" w:sz="4" w:space="0" w:color="auto"/>
              <w:left w:val="nil"/>
              <w:bottom w:val="single" w:sz="4" w:space="0" w:color="auto"/>
              <w:right w:val="single" w:sz="4" w:space="0" w:color="auto"/>
            </w:tcBorders>
            <w:shd w:val="clear" w:color="CCFFFF" w:fill="CCFFFF"/>
            <w:vAlign w:val="center"/>
            <w:hideMark/>
          </w:tcPr>
          <w:p w:rsidR="00920ACE" w:rsidRPr="009D5CC7" w:rsidRDefault="00920ACE" w:rsidP="00920ACE">
            <w:pPr>
              <w:jc w:val="center"/>
              <w:rPr>
                <w:b/>
                <w:bCs/>
                <w:sz w:val="16"/>
                <w:szCs w:val="16"/>
              </w:rPr>
            </w:pPr>
            <w:r>
              <w:rPr>
                <w:b/>
                <w:bCs/>
                <w:sz w:val="16"/>
                <w:szCs w:val="16"/>
              </w:rPr>
              <w:t>Ukupna</w:t>
            </w:r>
            <w:r w:rsidRPr="009D5CC7">
              <w:rPr>
                <w:b/>
                <w:bCs/>
                <w:sz w:val="16"/>
                <w:szCs w:val="16"/>
              </w:rPr>
              <w:t xml:space="preserve"> </w:t>
            </w:r>
            <w:r>
              <w:rPr>
                <w:b/>
                <w:bCs/>
                <w:sz w:val="16"/>
                <w:szCs w:val="16"/>
              </w:rPr>
              <w:t>javna</w:t>
            </w:r>
            <w:r w:rsidRPr="009D5CC7">
              <w:rPr>
                <w:b/>
                <w:bCs/>
                <w:sz w:val="16"/>
                <w:szCs w:val="16"/>
              </w:rPr>
              <w:t xml:space="preserve"> </w:t>
            </w:r>
            <w:r>
              <w:rPr>
                <w:b/>
                <w:bCs/>
                <w:sz w:val="16"/>
                <w:szCs w:val="16"/>
              </w:rPr>
              <w:t>sredstva</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auto" w:fill="auto"/>
            <w:noWrap/>
            <w:vAlign w:val="center"/>
            <w:hideMark/>
          </w:tcPr>
          <w:p w:rsidR="00920ACE" w:rsidRPr="009D5CC7" w:rsidRDefault="00920ACE" w:rsidP="00920ACE">
            <w:pPr>
              <w:jc w:val="center"/>
              <w:rPr>
                <w:sz w:val="16"/>
                <w:szCs w:val="16"/>
              </w:rPr>
            </w:pPr>
            <w:r w:rsidRPr="009D5CC7">
              <w:rPr>
                <w:sz w:val="16"/>
                <w:szCs w:val="16"/>
              </w:rPr>
              <w:t>1</w:t>
            </w:r>
          </w:p>
        </w:tc>
        <w:tc>
          <w:tcPr>
            <w:tcW w:w="4251" w:type="dxa"/>
            <w:tcBorders>
              <w:top w:val="nil"/>
              <w:left w:val="nil"/>
              <w:bottom w:val="single" w:sz="4" w:space="0" w:color="auto"/>
              <w:right w:val="single" w:sz="4" w:space="0" w:color="auto"/>
            </w:tcBorders>
            <w:shd w:val="clear" w:color="auto" w:fill="auto"/>
            <w:noWrap/>
            <w:vAlign w:val="center"/>
            <w:hideMark/>
          </w:tcPr>
          <w:p w:rsidR="00920ACE" w:rsidRPr="009D5CC7" w:rsidRDefault="00920ACE" w:rsidP="00920ACE">
            <w:pPr>
              <w:jc w:val="center"/>
              <w:rPr>
                <w:sz w:val="16"/>
                <w:szCs w:val="16"/>
              </w:rPr>
            </w:pPr>
            <w:r w:rsidRPr="009D5CC7">
              <w:rPr>
                <w:sz w:val="16"/>
                <w:szCs w:val="16"/>
              </w:rPr>
              <w:t>2</w:t>
            </w:r>
          </w:p>
        </w:tc>
        <w:tc>
          <w:tcPr>
            <w:tcW w:w="1701" w:type="dxa"/>
            <w:tcBorders>
              <w:top w:val="nil"/>
              <w:left w:val="nil"/>
              <w:bottom w:val="single" w:sz="4" w:space="0" w:color="auto"/>
              <w:right w:val="single" w:sz="4" w:space="0" w:color="auto"/>
            </w:tcBorders>
            <w:shd w:val="clear" w:color="auto" w:fill="auto"/>
            <w:vAlign w:val="center"/>
            <w:hideMark/>
          </w:tcPr>
          <w:p w:rsidR="00920ACE" w:rsidRPr="009D5CC7" w:rsidRDefault="00920ACE" w:rsidP="00920ACE">
            <w:pPr>
              <w:jc w:val="center"/>
              <w:rPr>
                <w:sz w:val="16"/>
                <w:szCs w:val="16"/>
              </w:rPr>
            </w:pPr>
            <w:r w:rsidRPr="009D5CC7">
              <w:rPr>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rsidR="00920ACE" w:rsidRPr="009D5CC7" w:rsidRDefault="00920ACE" w:rsidP="00920ACE">
            <w:pPr>
              <w:jc w:val="center"/>
              <w:rPr>
                <w:sz w:val="16"/>
                <w:szCs w:val="16"/>
              </w:rPr>
            </w:pPr>
            <w:r w:rsidRPr="009D5CC7">
              <w:rPr>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920ACE" w:rsidRPr="009D5CC7" w:rsidRDefault="00920ACE" w:rsidP="00920ACE">
            <w:pPr>
              <w:jc w:val="center"/>
              <w:rPr>
                <w:sz w:val="16"/>
                <w:szCs w:val="16"/>
              </w:rPr>
            </w:pPr>
            <w:r w:rsidRPr="009D5CC7">
              <w:rPr>
                <w:sz w:val="16"/>
                <w:szCs w:val="16"/>
              </w:rPr>
              <w:t>5</w:t>
            </w:r>
          </w:p>
        </w:tc>
        <w:tc>
          <w:tcPr>
            <w:tcW w:w="1843" w:type="dxa"/>
            <w:tcBorders>
              <w:top w:val="nil"/>
              <w:left w:val="nil"/>
              <w:bottom w:val="single" w:sz="4" w:space="0" w:color="auto"/>
              <w:right w:val="single" w:sz="4" w:space="0" w:color="auto"/>
            </w:tcBorders>
            <w:shd w:val="clear" w:color="auto" w:fill="auto"/>
            <w:vAlign w:val="center"/>
            <w:hideMark/>
          </w:tcPr>
          <w:p w:rsidR="00920ACE" w:rsidRPr="009D5CC7" w:rsidRDefault="00920ACE" w:rsidP="00920ACE">
            <w:pPr>
              <w:jc w:val="center"/>
              <w:rPr>
                <w:sz w:val="16"/>
                <w:szCs w:val="16"/>
              </w:rPr>
            </w:pPr>
            <w:r w:rsidRPr="009D5CC7">
              <w:rPr>
                <w:sz w:val="16"/>
                <w:szCs w:val="16"/>
              </w:rPr>
              <w:t>6</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920ACE" w:rsidRPr="009D5CC7" w:rsidRDefault="00920ACE" w:rsidP="00920ACE">
            <w:pPr>
              <w:jc w:val="center"/>
              <w:rPr>
                <w:b/>
                <w:bCs/>
                <w:sz w:val="16"/>
                <w:szCs w:val="16"/>
              </w:rPr>
            </w:pPr>
            <w:r w:rsidRPr="009D5CC7">
              <w:rPr>
                <w:b/>
                <w:bCs/>
                <w:sz w:val="16"/>
                <w:szCs w:val="16"/>
              </w:rPr>
              <w:t>400</w:t>
            </w:r>
          </w:p>
        </w:tc>
        <w:tc>
          <w:tcPr>
            <w:tcW w:w="4251" w:type="dxa"/>
            <w:tcBorders>
              <w:top w:val="nil"/>
              <w:left w:val="nil"/>
              <w:bottom w:val="single" w:sz="4" w:space="0" w:color="auto"/>
              <w:right w:val="single" w:sz="4" w:space="0" w:color="auto"/>
            </w:tcBorders>
            <w:shd w:val="clear" w:color="000000" w:fill="FFFFFF"/>
            <w:noWrap/>
            <w:vAlign w:val="center"/>
            <w:hideMark/>
          </w:tcPr>
          <w:p w:rsidR="00920ACE" w:rsidRPr="009D5CC7" w:rsidRDefault="00920ACE" w:rsidP="00920ACE">
            <w:pPr>
              <w:rPr>
                <w:b/>
                <w:bCs/>
                <w:sz w:val="16"/>
                <w:szCs w:val="16"/>
              </w:rPr>
            </w:pPr>
            <w:r>
              <w:rPr>
                <w:b/>
                <w:bCs/>
                <w:sz w:val="16"/>
                <w:szCs w:val="16"/>
              </w:rPr>
              <w:t>TEKUĆI</w:t>
            </w:r>
            <w:r w:rsidRPr="009D5CC7">
              <w:rPr>
                <w:b/>
                <w:bCs/>
                <w:sz w:val="16"/>
                <w:szCs w:val="16"/>
              </w:rPr>
              <w:t xml:space="preserve"> </w:t>
            </w:r>
            <w:r>
              <w:rPr>
                <w:b/>
                <w:bCs/>
                <w:sz w:val="16"/>
                <w:szCs w:val="16"/>
              </w:rPr>
              <w:t>RASHODI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617.490.842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61,7%</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617.490.842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410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RASHODI</w:t>
            </w:r>
            <w:r w:rsidRPr="009D5CC7">
              <w:rPr>
                <w:b/>
                <w:bCs/>
                <w:sz w:val="16"/>
                <w:szCs w:val="16"/>
              </w:rPr>
              <w:t xml:space="preserve"> </w:t>
            </w:r>
            <w:r>
              <w:rPr>
                <w:b/>
                <w:bCs/>
                <w:sz w:val="16"/>
                <w:szCs w:val="16"/>
              </w:rPr>
              <w:t>ZA</w:t>
            </w:r>
            <w:r w:rsidRPr="009D5CC7">
              <w:rPr>
                <w:b/>
                <w:bCs/>
                <w:sz w:val="16"/>
                <w:szCs w:val="16"/>
              </w:rPr>
              <w:t xml:space="preserve"> </w:t>
            </w:r>
            <w:r>
              <w:rPr>
                <w:b/>
                <w:bCs/>
                <w:sz w:val="16"/>
                <w:szCs w:val="16"/>
              </w:rPr>
              <w:t>ZAPOSLENE</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187.406.976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18,7%</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187.406.976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Plate</w:t>
            </w:r>
            <w:r w:rsidRPr="009D5CC7">
              <w:rPr>
                <w:sz w:val="16"/>
                <w:szCs w:val="16"/>
              </w:rPr>
              <w:t xml:space="preserve"> </w:t>
            </w:r>
            <w:r>
              <w:rPr>
                <w:sz w:val="16"/>
                <w:szCs w:val="16"/>
              </w:rPr>
              <w:t>i</w:t>
            </w:r>
            <w:r w:rsidRPr="009D5CC7">
              <w:rPr>
                <w:sz w:val="16"/>
                <w:szCs w:val="16"/>
              </w:rPr>
              <w:t xml:space="preserve"> </w:t>
            </w:r>
            <w:r>
              <w:rPr>
                <w:sz w:val="16"/>
                <w:szCs w:val="16"/>
              </w:rPr>
              <w:t>dodaci</w:t>
            </w:r>
            <w:r w:rsidRPr="009D5CC7">
              <w:rPr>
                <w:sz w:val="16"/>
                <w:szCs w:val="16"/>
              </w:rPr>
              <w:t xml:space="preserve"> </w:t>
            </w:r>
            <w:r>
              <w:rPr>
                <w:sz w:val="16"/>
                <w:szCs w:val="16"/>
              </w:rPr>
              <w:t>zaposlenih</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148.028.382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14,8%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148.028.382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Socijalni</w:t>
            </w:r>
            <w:r w:rsidRPr="009D5CC7">
              <w:rPr>
                <w:sz w:val="16"/>
                <w:szCs w:val="16"/>
              </w:rPr>
              <w:t xml:space="preserve"> </w:t>
            </w:r>
            <w:r>
              <w:rPr>
                <w:sz w:val="16"/>
                <w:szCs w:val="16"/>
              </w:rPr>
              <w:t>doprinosi</w:t>
            </w:r>
            <w:r w:rsidRPr="009D5CC7">
              <w:rPr>
                <w:sz w:val="16"/>
                <w:szCs w:val="16"/>
              </w:rPr>
              <w:t xml:space="preserve"> </w:t>
            </w:r>
            <w:r>
              <w:rPr>
                <w:sz w:val="16"/>
                <w:szCs w:val="16"/>
              </w:rPr>
              <w:t>na</w:t>
            </w:r>
            <w:r w:rsidRPr="009D5CC7">
              <w:rPr>
                <w:sz w:val="16"/>
                <w:szCs w:val="16"/>
              </w:rPr>
              <w:t xml:space="preserve"> </w:t>
            </w:r>
            <w:r>
              <w:rPr>
                <w:sz w:val="16"/>
                <w:szCs w:val="16"/>
              </w:rPr>
              <w:t>teret</w:t>
            </w:r>
            <w:r w:rsidRPr="009D5CC7">
              <w:rPr>
                <w:sz w:val="16"/>
                <w:szCs w:val="16"/>
              </w:rPr>
              <w:t xml:space="preserve"> </w:t>
            </w:r>
            <w:r>
              <w:rPr>
                <w:sz w:val="16"/>
                <w:szCs w:val="16"/>
              </w:rPr>
              <w:t>poslodavca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26.366.832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2,6%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26.366.832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Naknade</w:t>
            </w:r>
            <w:r w:rsidRPr="009D5CC7">
              <w:rPr>
                <w:sz w:val="16"/>
                <w:szCs w:val="16"/>
              </w:rPr>
              <w:t xml:space="preserve"> </w:t>
            </w:r>
            <w:r>
              <w:rPr>
                <w:sz w:val="16"/>
                <w:szCs w:val="16"/>
              </w:rPr>
              <w:t>u</w:t>
            </w:r>
            <w:r w:rsidRPr="009D5CC7">
              <w:rPr>
                <w:sz w:val="16"/>
                <w:szCs w:val="16"/>
              </w:rPr>
              <w:t xml:space="preserve"> </w:t>
            </w:r>
            <w:r>
              <w:rPr>
                <w:sz w:val="16"/>
                <w:szCs w:val="16"/>
              </w:rPr>
              <w:t>naturi</w:t>
            </w:r>
            <w:r w:rsidRPr="009D5CC7">
              <w:rPr>
                <w:sz w:val="16"/>
                <w:szCs w:val="16"/>
              </w:rPr>
              <w:t xml:space="preserve"> (</w:t>
            </w:r>
            <w:r>
              <w:rPr>
                <w:sz w:val="16"/>
                <w:szCs w:val="16"/>
              </w:rPr>
              <w:t>prevoz</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Socijalna</w:t>
            </w:r>
            <w:r w:rsidRPr="009D5CC7">
              <w:rPr>
                <w:sz w:val="16"/>
                <w:szCs w:val="16"/>
              </w:rPr>
              <w:t xml:space="preserve"> </w:t>
            </w:r>
            <w:r>
              <w:rPr>
                <w:sz w:val="16"/>
                <w:szCs w:val="16"/>
              </w:rPr>
              <w:t>davanja</w:t>
            </w:r>
            <w:r w:rsidRPr="009D5CC7">
              <w:rPr>
                <w:sz w:val="16"/>
                <w:szCs w:val="16"/>
              </w:rPr>
              <w:t xml:space="preserve"> </w:t>
            </w:r>
            <w:r>
              <w:rPr>
                <w:sz w:val="16"/>
                <w:szCs w:val="16"/>
              </w:rPr>
              <w:t>zaposlenima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9.882.483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9.882.483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Naknade</w:t>
            </w:r>
            <w:r w:rsidRPr="009D5CC7">
              <w:rPr>
                <w:sz w:val="16"/>
                <w:szCs w:val="16"/>
              </w:rPr>
              <w:t xml:space="preserve"> </w:t>
            </w:r>
            <w:r>
              <w:rPr>
                <w:sz w:val="16"/>
                <w:szCs w:val="16"/>
              </w:rPr>
              <w:t>za</w:t>
            </w:r>
            <w:r w:rsidRPr="009D5CC7">
              <w:rPr>
                <w:sz w:val="16"/>
                <w:szCs w:val="16"/>
              </w:rPr>
              <w:t xml:space="preserve"> </w:t>
            </w:r>
            <w:r>
              <w:rPr>
                <w:sz w:val="16"/>
                <w:szCs w:val="16"/>
              </w:rPr>
              <w:t>zaposlene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2.055.279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2.055.279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416</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Nagrade</w:t>
            </w:r>
            <w:r w:rsidRPr="009D5CC7">
              <w:rPr>
                <w:sz w:val="16"/>
                <w:szCs w:val="16"/>
              </w:rPr>
              <w:t>,</w:t>
            </w:r>
            <w:r>
              <w:rPr>
                <w:sz w:val="16"/>
                <w:szCs w:val="16"/>
              </w:rPr>
              <w:t>bonusi</w:t>
            </w:r>
            <w:r w:rsidRPr="009D5CC7">
              <w:rPr>
                <w:sz w:val="16"/>
                <w:szCs w:val="16"/>
              </w:rPr>
              <w:t xml:space="preserve"> </w:t>
            </w:r>
            <w:r>
              <w:rPr>
                <w:sz w:val="16"/>
                <w:szCs w:val="16"/>
              </w:rPr>
              <w:t>i</w:t>
            </w:r>
            <w:r w:rsidRPr="009D5CC7">
              <w:rPr>
                <w:sz w:val="16"/>
                <w:szCs w:val="16"/>
              </w:rPr>
              <w:t xml:space="preserve"> </w:t>
            </w:r>
            <w:r>
              <w:rPr>
                <w:sz w:val="16"/>
                <w:szCs w:val="16"/>
              </w:rPr>
              <w:t>ostali</w:t>
            </w:r>
            <w:r w:rsidRPr="009D5CC7">
              <w:rPr>
                <w:sz w:val="16"/>
                <w:szCs w:val="16"/>
              </w:rPr>
              <w:t xml:space="preserve"> </w:t>
            </w:r>
            <w:r>
              <w:rPr>
                <w:sz w:val="16"/>
                <w:szCs w:val="16"/>
              </w:rPr>
              <w:t>posebni</w:t>
            </w:r>
            <w:r w:rsidRPr="009D5CC7">
              <w:rPr>
                <w:sz w:val="16"/>
                <w:szCs w:val="16"/>
              </w:rPr>
              <w:t xml:space="preserve"> </w:t>
            </w:r>
            <w:r>
              <w:rPr>
                <w:sz w:val="16"/>
                <w:szCs w:val="16"/>
              </w:rPr>
              <w:t>rashodi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1.074.000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1.074.000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417</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Poslanički</w:t>
            </w:r>
            <w:r w:rsidRPr="009D5CC7">
              <w:rPr>
                <w:sz w:val="16"/>
                <w:szCs w:val="16"/>
              </w:rPr>
              <w:t xml:space="preserve"> </w:t>
            </w:r>
            <w:r>
              <w:rPr>
                <w:sz w:val="16"/>
                <w:szCs w:val="16"/>
              </w:rPr>
              <w:t>dodatak</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418</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Sudijski</w:t>
            </w:r>
            <w:r w:rsidRPr="009D5CC7">
              <w:rPr>
                <w:sz w:val="16"/>
                <w:szCs w:val="16"/>
              </w:rPr>
              <w:t xml:space="preserve"> </w:t>
            </w:r>
            <w:r>
              <w:rPr>
                <w:sz w:val="16"/>
                <w:szCs w:val="16"/>
              </w:rPr>
              <w:t>dodatak</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420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KORIŠĆENjE</w:t>
            </w:r>
            <w:r w:rsidRPr="009D5CC7">
              <w:rPr>
                <w:b/>
                <w:bCs/>
                <w:sz w:val="16"/>
                <w:szCs w:val="16"/>
              </w:rPr>
              <w:t xml:space="preserve"> </w:t>
            </w:r>
            <w:r>
              <w:rPr>
                <w:b/>
                <w:bCs/>
                <w:sz w:val="16"/>
                <w:szCs w:val="16"/>
              </w:rPr>
              <w:t>USLUGA</w:t>
            </w:r>
            <w:r w:rsidRPr="009D5CC7">
              <w:rPr>
                <w:b/>
                <w:bCs/>
                <w:sz w:val="16"/>
                <w:szCs w:val="16"/>
              </w:rPr>
              <w:t xml:space="preserve"> </w:t>
            </w:r>
            <w:r>
              <w:rPr>
                <w:b/>
                <w:bCs/>
                <w:sz w:val="16"/>
                <w:szCs w:val="16"/>
              </w:rPr>
              <w:t>I</w:t>
            </w:r>
            <w:r w:rsidRPr="009D5CC7">
              <w:rPr>
                <w:b/>
                <w:bCs/>
                <w:sz w:val="16"/>
                <w:szCs w:val="16"/>
              </w:rPr>
              <w:t xml:space="preserve"> </w:t>
            </w:r>
            <w:r>
              <w:rPr>
                <w:b/>
                <w:bCs/>
                <w:sz w:val="16"/>
                <w:szCs w:val="16"/>
              </w:rPr>
              <w:t>ROBA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197.251.486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19,7%</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197.251.486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Stalni</w:t>
            </w:r>
            <w:r w:rsidRPr="009D5CC7">
              <w:rPr>
                <w:sz w:val="16"/>
                <w:szCs w:val="16"/>
              </w:rPr>
              <w:t xml:space="preserve"> </w:t>
            </w:r>
            <w:r>
              <w:rPr>
                <w:sz w:val="16"/>
                <w:szCs w:val="16"/>
              </w:rPr>
              <w:t>troškovi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52.594.272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5,3%</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52.594.272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Troškovi</w:t>
            </w:r>
            <w:r w:rsidRPr="009D5CC7">
              <w:rPr>
                <w:sz w:val="16"/>
                <w:szCs w:val="16"/>
              </w:rPr>
              <w:t xml:space="preserve"> </w:t>
            </w:r>
            <w:r>
              <w:rPr>
                <w:sz w:val="16"/>
                <w:szCs w:val="16"/>
              </w:rPr>
              <w:t>putovanja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3.768.391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0,4%</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3.768.391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Usluge</w:t>
            </w:r>
            <w:r w:rsidRPr="009D5CC7">
              <w:rPr>
                <w:sz w:val="16"/>
                <w:szCs w:val="16"/>
              </w:rPr>
              <w:t xml:space="preserve"> </w:t>
            </w:r>
            <w:r>
              <w:rPr>
                <w:sz w:val="16"/>
                <w:szCs w:val="16"/>
              </w:rPr>
              <w:t>po</w:t>
            </w:r>
            <w:r w:rsidRPr="009D5CC7">
              <w:rPr>
                <w:sz w:val="16"/>
                <w:szCs w:val="16"/>
              </w:rPr>
              <w:t xml:space="preserve"> </w:t>
            </w:r>
            <w:r>
              <w:rPr>
                <w:sz w:val="16"/>
                <w:szCs w:val="16"/>
              </w:rPr>
              <w:t>ugovoru</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61.762.534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6,2%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61.762.534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Specijalizovane</w:t>
            </w:r>
            <w:r w:rsidRPr="009D5CC7">
              <w:rPr>
                <w:sz w:val="16"/>
                <w:szCs w:val="16"/>
              </w:rPr>
              <w:t xml:space="preserve"> </w:t>
            </w:r>
            <w:r>
              <w:rPr>
                <w:sz w:val="16"/>
                <w:szCs w:val="16"/>
              </w:rPr>
              <w:t>usluge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5.666.000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5.666.000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Tekuće</w:t>
            </w:r>
            <w:r w:rsidRPr="009D5CC7">
              <w:rPr>
                <w:sz w:val="16"/>
                <w:szCs w:val="16"/>
              </w:rPr>
              <w:t xml:space="preserve"> </w:t>
            </w:r>
            <w:r>
              <w:rPr>
                <w:sz w:val="16"/>
                <w:szCs w:val="16"/>
              </w:rPr>
              <w:t>popravke</w:t>
            </w:r>
            <w:r w:rsidRPr="009D5CC7">
              <w:rPr>
                <w:sz w:val="16"/>
                <w:szCs w:val="16"/>
              </w:rPr>
              <w:t xml:space="preserve"> </w:t>
            </w:r>
            <w:r>
              <w:rPr>
                <w:sz w:val="16"/>
                <w:szCs w:val="16"/>
              </w:rPr>
              <w:t>i</w:t>
            </w:r>
            <w:r w:rsidRPr="009D5CC7">
              <w:rPr>
                <w:sz w:val="16"/>
                <w:szCs w:val="16"/>
              </w:rPr>
              <w:t xml:space="preserve"> </w:t>
            </w:r>
            <w:r>
              <w:rPr>
                <w:sz w:val="16"/>
                <w:szCs w:val="16"/>
              </w:rPr>
              <w:t>održavanje</w:t>
            </w:r>
            <w:r w:rsidRPr="009D5CC7">
              <w:rPr>
                <w:sz w:val="16"/>
                <w:szCs w:val="16"/>
              </w:rPr>
              <w:t xml:space="preserve"> (</w:t>
            </w:r>
            <w:r>
              <w:rPr>
                <w:sz w:val="16"/>
                <w:szCs w:val="16"/>
              </w:rPr>
              <w:t>usluge</w:t>
            </w:r>
            <w:r w:rsidRPr="009D5CC7">
              <w:rPr>
                <w:sz w:val="16"/>
                <w:szCs w:val="16"/>
              </w:rPr>
              <w:t xml:space="preserve"> </w:t>
            </w:r>
            <w:r>
              <w:rPr>
                <w:sz w:val="16"/>
                <w:szCs w:val="16"/>
              </w:rPr>
              <w:t>i</w:t>
            </w:r>
            <w:r w:rsidRPr="009D5CC7">
              <w:rPr>
                <w:sz w:val="16"/>
                <w:szCs w:val="16"/>
              </w:rPr>
              <w:t xml:space="preserve"> </w:t>
            </w:r>
            <w:r>
              <w:rPr>
                <w:sz w:val="16"/>
                <w:szCs w:val="16"/>
              </w:rPr>
              <w:t>mat</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64.390.950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6,4%</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64.390.950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426</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Materijal</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9.069.339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0,9%</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9.069.339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430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UPOTREBA</w:t>
            </w:r>
            <w:r w:rsidRPr="009D5CC7">
              <w:rPr>
                <w:b/>
                <w:bCs/>
                <w:sz w:val="16"/>
                <w:szCs w:val="16"/>
              </w:rPr>
              <w:t xml:space="preserve"> </w:t>
            </w:r>
            <w:r>
              <w:rPr>
                <w:b/>
                <w:bCs/>
                <w:sz w:val="16"/>
                <w:szCs w:val="16"/>
              </w:rPr>
              <w:t>OSNOVNIH</w:t>
            </w:r>
            <w:r w:rsidRPr="009D5CC7">
              <w:rPr>
                <w:b/>
                <w:bCs/>
                <w:sz w:val="16"/>
                <w:szCs w:val="16"/>
              </w:rPr>
              <w:t xml:space="preserve"> </w:t>
            </w:r>
            <w:r>
              <w:rPr>
                <w:b/>
                <w:bCs/>
                <w:sz w:val="16"/>
                <w:szCs w:val="16"/>
              </w:rPr>
              <w:t>SREDSTAVA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431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Amortizacija</w:t>
            </w:r>
            <w:r w:rsidRPr="009D5CC7">
              <w:rPr>
                <w:sz w:val="16"/>
                <w:szCs w:val="16"/>
              </w:rPr>
              <w:t xml:space="preserve"> </w:t>
            </w:r>
            <w:r>
              <w:rPr>
                <w:sz w:val="16"/>
                <w:szCs w:val="16"/>
              </w:rPr>
              <w:t>nekretnina</w:t>
            </w:r>
            <w:r w:rsidRPr="009D5CC7">
              <w:rPr>
                <w:sz w:val="16"/>
                <w:szCs w:val="16"/>
              </w:rPr>
              <w:t xml:space="preserve"> </w:t>
            </w:r>
            <w:r>
              <w:rPr>
                <w:sz w:val="16"/>
                <w:szCs w:val="16"/>
              </w:rPr>
              <w:t>i</w:t>
            </w:r>
            <w:r w:rsidRPr="009D5CC7">
              <w:rPr>
                <w:sz w:val="16"/>
                <w:szCs w:val="16"/>
              </w:rPr>
              <w:t xml:space="preserve"> </w:t>
            </w:r>
            <w:r>
              <w:rPr>
                <w:sz w:val="16"/>
                <w:szCs w:val="16"/>
              </w:rPr>
              <w:t>opreme</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lastRenderedPageBreak/>
              <w:t>432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Amortizacija</w:t>
            </w:r>
            <w:r w:rsidRPr="009D5CC7">
              <w:rPr>
                <w:sz w:val="16"/>
                <w:szCs w:val="16"/>
              </w:rPr>
              <w:t xml:space="preserve"> </w:t>
            </w:r>
            <w:r>
              <w:rPr>
                <w:sz w:val="16"/>
                <w:szCs w:val="16"/>
              </w:rPr>
              <w:t>kultivisane</w:t>
            </w:r>
            <w:r w:rsidRPr="009D5CC7">
              <w:rPr>
                <w:sz w:val="16"/>
                <w:szCs w:val="16"/>
              </w:rPr>
              <w:t xml:space="preserve"> </w:t>
            </w:r>
            <w:r>
              <w:rPr>
                <w:sz w:val="16"/>
                <w:szCs w:val="16"/>
              </w:rPr>
              <w:t>imovine</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433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Upotreba</w:t>
            </w:r>
            <w:r w:rsidRPr="009D5CC7">
              <w:rPr>
                <w:sz w:val="16"/>
                <w:szCs w:val="16"/>
              </w:rPr>
              <w:t xml:space="preserve"> </w:t>
            </w:r>
            <w:r>
              <w:rPr>
                <w:sz w:val="16"/>
                <w:szCs w:val="16"/>
              </w:rPr>
              <w:t>dragocenosti</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434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Upotreba</w:t>
            </w:r>
            <w:r w:rsidRPr="009D5CC7">
              <w:rPr>
                <w:sz w:val="16"/>
                <w:szCs w:val="16"/>
              </w:rPr>
              <w:t xml:space="preserve"> </w:t>
            </w:r>
            <w:r>
              <w:rPr>
                <w:sz w:val="16"/>
                <w:szCs w:val="16"/>
              </w:rPr>
              <w:t>prirodne</w:t>
            </w:r>
            <w:r w:rsidRPr="009D5CC7">
              <w:rPr>
                <w:sz w:val="16"/>
                <w:szCs w:val="16"/>
              </w:rPr>
              <w:t xml:space="preserve"> </w:t>
            </w:r>
            <w:r>
              <w:rPr>
                <w:sz w:val="16"/>
                <w:szCs w:val="16"/>
              </w:rPr>
              <w:t>imovine</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435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Amortizacija</w:t>
            </w:r>
            <w:r w:rsidRPr="009D5CC7">
              <w:rPr>
                <w:sz w:val="16"/>
                <w:szCs w:val="16"/>
              </w:rPr>
              <w:t xml:space="preserve"> </w:t>
            </w:r>
            <w:r>
              <w:rPr>
                <w:sz w:val="16"/>
                <w:szCs w:val="16"/>
              </w:rPr>
              <w:t>nematerijalne</w:t>
            </w:r>
            <w:r w:rsidRPr="009D5CC7">
              <w:rPr>
                <w:sz w:val="16"/>
                <w:szCs w:val="16"/>
              </w:rPr>
              <w:t xml:space="preserve"> </w:t>
            </w:r>
            <w:r>
              <w:rPr>
                <w:sz w:val="16"/>
                <w:szCs w:val="16"/>
              </w:rPr>
              <w:t>imovine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440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OTPLATA</w:t>
            </w:r>
            <w:r w:rsidRPr="009D5CC7">
              <w:rPr>
                <w:b/>
                <w:bCs/>
                <w:sz w:val="16"/>
                <w:szCs w:val="16"/>
              </w:rPr>
              <w:t xml:space="preserve"> </w:t>
            </w:r>
            <w:r>
              <w:rPr>
                <w:b/>
                <w:bCs/>
                <w:sz w:val="16"/>
                <w:szCs w:val="16"/>
              </w:rPr>
              <w:t>KAMATA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5.520.000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0,6%</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5.520.000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441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Otplata</w:t>
            </w:r>
            <w:r w:rsidRPr="009D5CC7">
              <w:rPr>
                <w:sz w:val="16"/>
                <w:szCs w:val="16"/>
              </w:rPr>
              <w:t xml:space="preserve"> </w:t>
            </w:r>
            <w:r>
              <w:rPr>
                <w:sz w:val="16"/>
                <w:szCs w:val="16"/>
              </w:rPr>
              <w:t>domaćih</w:t>
            </w:r>
            <w:r w:rsidRPr="009D5CC7">
              <w:rPr>
                <w:sz w:val="16"/>
                <w:szCs w:val="16"/>
              </w:rPr>
              <w:t xml:space="preserve"> </w:t>
            </w:r>
            <w:r>
              <w:rPr>
                <w:sz w:val="16"/>
                <w:szCs w:val="16"/>
              </w:rPr>
              <w:t>kamata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5.400.000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0,5%</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5.400.000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442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Otplata</w:t>
            </w:r>
            <w:r w:rsidRPr="009D5CC7">
              <w:rPr>
                <w:sz w:val="16"/>
                <w:szCs w:val="16"/>
              </w:rPr>
              <w:t xml:space="preserve"> </w:t>
            </w:r>
            <w:r>
              <w:rPr>
                <w:sz w:val="16"/>
                <w:szCs w:val="16"/>
              </w:rPr>
              <w:t>stranih</w:t>
            </w:r>
            <w:r w:rsidRPr="009D5CC7">
              <w:rPr>
                <w:sz w:val="16"/>
                <w:szCs w:val="16"/>
              </w:rPr>
              <w:t xml:space="preserve"> </w:t>
            </w:r>
            <w:r>
              <w:rPr>
                <w:sz w:val="16"/>
                <w:szCs w:val="16"/>
              </w:rPr>
              <w:t>kamata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443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Otplata</w:t>
            </w:r>
            <w:r w:rsidRPr="009D5CC7">
              <w:rPr>
                <w:sz w:val="16"/>
                <w:szCs w:val="16"/>
              </w:rPr>
              <w:t xml:space="preserve"> </w:t>
            </w:r>
            <w:r>
              <w:rPr>
                <w:sz w:val="16"/>
                <w:szCs w:val="16"/>
              </w:rPr>
              <w:t>kamata</w:t>
            </w:r>
            <w:r w:rsidRPr="009D5CC7">
              <w:rPr>
                <w:sz w:val="16"/>
                <w:szCs w:val="16"/>
              </w:rPr>
              <w:t xml:space="preserve"> </w:t>
            </w:r>
            <w:r>
              <w:rPr>
                <w:sz w:val="16"/>
                <w:szCs w:val="16"/>
              </w:rPr>
              <w:t>po</w:t>
            </w:r>
            <w:r w:rsidRPr="009D5CC7">
              <w:rPr>
                <w:sz w:val="16"/>
                <w:szCs w:val="16"/>
              </w:rPr>
              <w:t xml:space="preserve"> </w:t>
            </w:r>
            <w:r>
              <w:rPr>
                <w:sz w:val="16"/>
                <w:szCs w:val="16"/>
              </w:rPr>
              <w:t>garancijama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center"/>
            <w:hideMark/>
          </w:tcPr>
          <w:p w:rsidR="00920ACE" w:rsidRPr="009D5CC7" w:rsidRDefault="00920ACE" w:rsidP="00920ACE">
            <w:pPr>
              <w:jc w:val="center"/>
              <w:rPr>
                <w:sz w:val="16"/>
                <w:szCs w:val="16"/>
              </w:rPr>
            </w:pPr>
            <w:r w:rsidRPr="009D5CC7">
              <w:rPr>
                <w:sz w:val="16"/>
                <w:szCs w:val="16"/>
              </w:rPr>
              <w:t>444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Prateći</w:t>
            </w:r>
            <w:r w:rsidRPr="009D5CC7">
              <w:rPr>
                <w:sz w:val="16"/>
                <w:szCs w:val="16"/>
              </w:rPr>
              <w:t xml:space="preserve"> </w:t>
            </w:r>
            <w:r>
              <w:rPr>
                <w:sz w:val="16"/>
                <w:szCs w:val="16"/>
              </w:rPr>
              <w:t>troškovi</w:t>
            </w:r>
            <w:r w:rsidRPr="009D5CC7">
              <w:rPr>
                <w:sz w:val="16"/>
                <w:szCs w:val="16"/>
              </w:rPr>
              <w:t xml:space="preserve"> </w:t>
            </w:r>
            <w:r>
              <w:rPr>
                <w:sz w:val="16"/>
                <w:szCs w:val="16"/>
              </w:rPr>
              <w:t>zaduživanja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120.000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120.000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450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SUBVENCIJE</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28.120.000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2,8%</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28.120.000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4511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color w:val="000000"/>
                <w:sz w:val="16"/>
                <w:szCs w:val="16"/>
              </w:rPr>
            </w:pPr>
            <w:r>
              <w:rPr>
                <w:color w:val="000000"/>
                <w:sz w:val="16"/>
                <w:szCs w:val="16"/>
              </w:rPr>
              <w:t>Tekuće</w:t>
            </w:r>
            <w:r w:rsidRPr="009D5CC7">
              <w:rPr>
                <w:color w:val="000000"/>
                <w:sz w:val="16"/>
                <w:szCs w:val="16"/>
              </w:rPr>
              <w:t xml:space="preserve"> </w:t>
            </w:r>
            <w:r>
              <w:rPr>
                <w:color w:val="000000"/>
                <w:sz w:val="16"/>
                <w:szCs w:val="16"/>
              </w:rPr>
              <w:t>subvencije</w:t>
            </w:r>
            <w:r w:rsidRPr="009D5CC7">
              <w:rPr>
                <w:color w:val="000000"/>
                <w:sz w:val="16"/>
                <w:szCs w:val="16"/>
              </w:rPr>
              <w:t xml:space="preserve"> </w:t>
            </w:r>
            <w:r>
              <w:rPr>
                <w:color w:val="000000"/>
                <w:sz w:val="16"/>
                <w:szCs w:val="16"/>
              </w:rPr>
              <w:t>javnim</w:t>
            </w:r>
            <w:r w:rsidRPr="009D5CC7">
              <w:rPr>
                <w:color w:val="000000"/>
                <w:sz w:val="16"/>
                <w:szCs w:val="16"/>
              </w:rPr>
              <w:t xml:space="preserve"> </w:t>
            </w:r>
            <w:r>
              <w:rPr>
                <w:color w:val="000000"/>
                <w:sz w:val="16"/>
                <w:szCs w:val="16"/>
              </w:rPr>
              <w:t>nefinansijskim</w:t>
            </w:r>
            <w:r w:rsidRPr="009D5CC7">
              <w:rPr>
                <w:color w:val="000000"/>
                <w:sz w:val="16"/>
                <w:szCs w:val="16"/>
              </w:rPr>
              <w:t xml:space="preserve"> </w:t>
            </w:r>
            <w:r>
              <w:rPr>
                <w:color w:val="000000"/>
                <w:sz w:val="16"/>
                <w:szCs w:val="16"/>
              </w:rPr>
              <w:t>preduzećima</w:t>
            </w:r>
            <w:r w:rsidRPr="009D5CC7">
              <w:rPr>
                <w:color w:val="000000"/>
                <w:sz w:val="16"/>
                <w:szCs w:val="16"/>
              </w:rPr>
              <w:t xml:space="preserve"> </w:t>
            </w:r>
            <w:r>
              <w:rPr>
                <w:color w:val="000000"/>
                <w:sz w:val="16"/>
                <w:szCs w:val="16"/>
              </w:rPr>
              <w:t>i</w:t>
            </w:r>
            <w:r w:rsidRPr="009D5CC7">
              <w:rPr>
                <w:color w:val="000000"/>
                <w:sz w:val="16"/>
                <w:szCs w:val="16"/>
              </w:rPr>
              <w:t xml:space="preserve"> </w:t>
            </w:r>
            <w:r>
              <w:rPr>
                <w:color w:val="000000"/>
                <w:sz w:val="16"/>
                <w:szCs w:val="16"/>
              </w:rPr>
              <w:t>organizacijama</w:t>
            </w:r>
            <w:r w:rsidRPr="009D5CC7">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18.120.000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18.120.000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4512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color w:val="000000"/>
                <w:sz w:val="16"/>
                <w:szCs w:val="16"/>
              </w:rPr>
            </w:pPr>
            <w:r>
              <w:rPr>
                <w:color w:val="000000"/>
                <w:sz w:val="16"/>
                <w:szCs w:val="16"/>
              </w:rPr>
              <w:t>Kapitalne</w:t>
            </w:r>
            <w:r w:rsidRPr="009D5CC7">
              <w:rPr>
                <w:color w:val="000000"/>
                <w:sz w:val="16"/>
                <w:szCs w:val="16"/>
              </w:rPr>
              <w:t xml:space="preserve"> </w:t>
            </w:r>
            <w:r>
              <w:rPr>
                <w:color w:val="000000"/>
                <w:sz w:val="16"/>
                <w:szCs w:val="16"/>
              </w:rPr>
              <w:t>subvencije</w:t>
            </w:r>
            <w:r w:rsidRPr="009D5CC7">
              <w:rPr>
                <w:color w:val="000000"/>
                <w:sz w:val="16"/>
                <w:szCs w:val="16"/>
              </w:rPr>
              <w:t xml:space="preserve"> </w:t>
            </w:r>
            <w:r>
              <w:rPr>
                <w:color w:val="000000"/>
                <w:sz w:val="16"/>
                <w:szCs w:val="16"/>
              </w:rPr>
              <w:t>javnim</w:t>
            </w:r>
            <w:r w:rsidRPr="009D5CC7">
              <w:rPr>
                <w:color w:val="000000"/>
                <w:sz w:val="16"/>
                <w:szCs w:val="16"/>
              </w:rPr>
              <w:t xml:space="preserve"> </w:t>
            </w:r>
            <w:r>
              <w:rPr>
                <w:color w:val="000000"/>
                <w:sz w:val="16"/>
                <w:szCs w:val="16"/>
              </w:rPr>
              <w:t>nefinansijskim</w:t>
            </w:r>
            <w:r w:rsidRPr="009D5CC7">
              <w:rPr>
                <w:color w:val="000000"/>
                <w:sz w:val="16"/>
                <w:szCs w:val="16"/>
              </w:rPr>
              <w:t xml:space="preserve"> </w:t>
            </w:r>
            <w:r>
              <w:rPr>
                <w:color w:val="000000"/>
                <w:sz w:val="16"/>
                <w:szCs w:val="16"/>
              </w:rPr>
              <w:t>preduzećima</w:t>
            </w:r>
            <w:r w:rsidRPr="009D5CC7">
              <w:rPr>
                <w:color w:val="000000"/>
                <w:sz w:val="16"/>
                <w:szCs w:val="16"/>
              </w:rPr>
              <w:t xml:space="preserve"> </w:t>
            </w:r>
            <w:r>
              <w:rPr>
                <w:color w:val="000000"/>
                <w:sz w:val="16"/>
                <w:szCs w:val="16"/>
              </w:rPr>
              <w:t>i</w:t>
            </w:r>
            <w:r w:rsidRPr="009D5CC7">
              <w:rPr>
                <w:color w:val="000000"/>
                <w:sz w:val="16"/>
                <w:szCs w:val="16"/>
              </w:rPr>
              <w:t xml:space="preserve"> </w:t>
            </w:r>
            <w:r>
              <w:rPr>
                <w:color w:val="000000"/>
                <w:sz w:val="16"/>
                <w:szCs w:val="16"/>
              </w:rPr>
              <w:t>organizacijama</w:t>
            </w:r>
            <w:r w:rsidRPr="009D5CC7">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10.000.000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10.000.000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452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Subvencije</w:t>
            </w:r>
            <w:r w:rsidRPr="009D5CC7">
              <w:rPr>
                <w:sz w:val="16"/>
                <w:szCs w:val="16"/>
              </w:rPr>
              <w:t xml:space="preserve"> </w:t>
            </w:r>
            <w:r>
              <w:rPr>
                <w:sz w:val="16"/>
                <w:szCs w:val="16"/>
              </w:rPr>
              <w:t>privatnim</w:t>
            </w:r>
            <w:r w:rsidRPr="009D5CC7">
              <w:rPr>
                <w:sz w:val="16"/>
                <w:szCs w:val="16"/>
              </w:rPr>
              <w:t xml:space="preserve"> </w:t>
            </w:r>
            <w:r>
              <w:rPr>
                <w:sz w:val="16"/>
                <w:szCs w:val="16"/>
              </w:rPr>
              <w:t>finansijskim</w:t>
            </w:r>
            <w:r w:rsidRPr="009D5CC7">
              <w:rPr>
                <w:sz w:val="16"/>
                <w:szCs w:val="16"/>
              </w:rPr>
              <w:t xml:space="preserve"> </w:t>
            </w:r>
            <w:r>
              <w:rPr>
                <w:sz w:val="16"/>
                <w:szCs w:val="16"/>
              </w:rPr>
              <w:t>institucijama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453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Subvencije</w:t>
            </w:r>
            <w:r w:rsidRPr="009D5CC7">
              <w:rPr>
                <w:sz w:val="16"/>
                <w:szCs w:val="16"/>
              </w:rPr>
              <w:t xml:space="preserve"> </w:t>
            </w:r>
            <w:r>
              <w:rPr>
                <w:sz w:val="16"/>
                <w:szCs w:val="16"/>
              </w:rPr>
              <w:t>javnim</w:t>
            </w:r>
            <w:r w:rsidRPr="009D5CC7">
              <w:rPr>
                <w:sz w:val="16"/>
                <w:szCs w:val="16"/>
              </w:rPr>
              <w:t xml:space="preserve"> </w:t>
            </w:r>
            <w:r>
              <w:rPr>
                <w:sz w:val="16"/>
                <w:szCs w:val="16"/>
              </w:rPr>
              <w:t>finansijskim</w:t>
            </w:r>
            <w:r w:rsidRPr="009D5CC7">
              <w:rPr>
                <w:sz w:val="16"/>
                <w:szCs w:val="16"/>
              </w:rPr>
              <w:t xml:space="preserve"> </w:t>
            </w:r>
            <w:r>
              <w:rPr>
                <w:sz w:val="16"/>
                <w:szCs w:val="16"/>
              </w:rPr>
              <w:t>institucijama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454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Subvencije</w:t>
            </w:r>
            <w:r w:rsidRPr="009D5CC7">
              <w:rPr>
                <w:sz w:val="16"/>
                <w:szCs w:val="16"/>
              </w:rPr>
              <w:t xml:space="preserve"> </w:t>
            </w:r>
            <w:r>
              <w:rPr>
                <w:sz w:val="16"/>
                <w:szCs w:val="16"/>
              </w:rPr>
              <w:t>privatnim</w:t>
            </w:r>
            <w:r w:rsidRPr="009D5CC7">
              <w:rPr>
                <w:sz w:val="16"/>
                <w:szCs w:val="16"/>
              </w:rPr>
              <w:t xml:space="preserve"> </w:t>
            </w:r>
            <w:r>
              <w:rPr>
                <w:sz w:val="16"/>
                <w:szCs w:val="16"/>
              </w:rPr>
              <w:t>preduzećima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460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DONACIJE</w:t>
            </w:r>
            <w:r w:rsidRPr="009D5CC7">
              <w:rPr>
                <w:b/>
                <w:bCs/>
                <w:sz w:val="16"/>
                <w:szCs w:val="16"/>
              </w:rPr>
              <w:t xml:space="preserve"> </w:t>
            </w:r>
            <w:r>
              <w:rPr>
                <w:b/>
                <w:bCs/>
                <w:sz w:val="16"/>
                <w:szCs w:val="16"/>
              </w:rPr>
              <w:t>I</w:t>
            </w:r>
            <w:r w:rsidRPr="009D5CC7">
              <w:rPr>
                <w:b/>
                <w:bCs/>
                <w:sz w:val="16"/>
                <w:szCs w:val="16"/>
              </w:rPr>
              <w:t xml:space="preserve"> </w:t>
            </w:r>
            <w:r>
              <w:rPr>
                <w:b/>
                <w:bCs/>
                <w:sz w:val="16"/>
                <w:szCs w:val="16"/>
              </w:rPr>
              <w:t>TRANSFERI</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111.279.381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11,1%</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111.279.381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Donacije</w:t>
            </w:r>
            <w:r w:rsidRPr="009D5CC7">
              <w:rPr>
                <w:color w:val="000000"/>
                <w:sz w:val="16"/>
                <w:szCs w:val="16"/>
              </w:rPr>
              <w:t xml:space="preserve"> </w:t>
            </w:r>
            <w:r>
              <w:rPr>
                <w:color w:val="000000"/>
                <w:sz w:val="16"/>
                <w:szCs w:val="16"/>
              </w:rPr>
              <w:t>stranim</w:t>
            </w:r>
            <w:r w:rsidRPr="009D5CC7">
              <w:rPr>
                <w:color w:val="000000"/>
                <w:sz w:val="16"/>
                <w:szCs w:val="16"/>
              </w:rPr>
              <w:t xml:space="preserve"> </w:t>
            </w:r>
            <w:r>
              <w:rPr>
                <w:color w:val="000000"/>
                <w:sz w:val="16"/>
                <w:szCs w:val="16"/>
              </w:rPr>
              <w:t>vladama</w:t>
            </w:r>
            <w:r w:rsidRPr="009D5CC7">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462</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Donacije</w:t>
            </w:r>
            <w:r w:rsidRPr="009D5CC7">
              <w:rPr>
                <w:color w:val="000000"/>
                <w:sz w:val="16"/>
                <w:szCs w:val="16"/>
              </w:rPr>
              <w:t xml:space="preserve"> </w:t>
            </w:r>
            <w:r>
              <w:rPr>
                <w:color w:val="000000"/>
                <w:sz w:val="16"/>
                <w:szCs w:val="16"/>
              </w:rPr>
              <w:t>i</w:t>
            </w:r>
            <w:r w:rsidRPr="009D5CC7">
              <w:rPr>
                <w:color w:val="000000"/>
                <w:sz w:val="16"/>
                <w:szCs w:val="16"/>
              </w:rPr>
              <w:t xml:space="preserve"> </w:t>
            </w:r>
            <w:r>
              <w:rPr>
                <w:color w:val="000000"/>
                <w:sz w:val="16"/>
                <w:szCs w:val="16"/>
              </w:rPr>
              <w:t>dotacije</w:t>
            </w:r>
            <w:r w:rsidRPr="009D5CC7">
              <w:rPr>
                <w:color w:val="000000"/>
                <w:sz w:val="16"/>
                <w:szCs w:val="16"/>
              </w:rPr>
              <w:t xml:space="preserve"> </w:t>
            </w:r>
            <w:r>
              <w:rPr>
                <w:color w:val="000000"/>
                <w:sz w:val="16"/>
                <w:szCs w:val="16"/>
              </w:rPr>
              <w:t>međunarodnim</w:t>
            </w:r>
            <w:r w:rsidRPr="009D5CC7">
              <w:rPr>
                <w:color w:val="000000"/>
                <w:sz w:val="16"/>
                <w:szCs w:val="16"/>
              </w:rPr>
              <w:t xml:space="preserve"> </w:t>
            </w:r>
            <w:r>
              <w:rPr>
                <w:color w:val="000000"/>
                <w:sz w:val="16"/>
                <w:szCs w:val="16"/>
              </w:rPr>
              <w:t>organizacijama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4631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Tekući</w:t>
            </w:r>
            <w:r w:rsidRPr="009D5CC7">
              <w:rPr>
                <w:color w:val="000000"/>
                <w:sz w:val="16"/>
                <w:szCs w:val="16"/>
              </w:rPr>
              <w:t xml:space="preserve"> </w:t>
            </w:r>
            <w:r>
              <w:rPr>
                <w:color w:val="000000"/>
                <w:sz w:val="16"/>
                <w:szCs w:val="16"/>
              </w:rPr>
              <w:t>transferi</w:t>
            </w:r>
            <w:r w:rsidRPr="009D5CC7">
              <w:rPr>
                <w:color w:val="000000"/>
                <w:sz w:val="16"/>
                <w:szCs w:val="16"/>
              </w:rPr>
              <w:t xml:space="preserve"> </w:t>
            </w:r>
            <w:r>
              <w:rPr>
                <w:color w:val="000000"/>
                <w:sz w:val="16"/>
                <w:szCs w:val="16"/>
              </w:rPr>
              <w:t>ostalim</w:t>
            </w:r>
            <w:r w:rsidRPr="009D5CC7">
              <w:rPr>
                <w:color w:val="000000"/>
                <w:sz w:val="16"/>
                <w:szCs w:val="16"/>
              </w:rPr>
              <w:t xml:space="preserve"> </w:t>
            </w:r>
            <w:r>
              <w:rPr>
                <w:color w:val="000000"/>
                <w:sz w:val="16"/>
                <w:szCs w:val="16"/>
              </w:rPr>
              <w:t>nivoima</w:t>
            </w:r>
            <w:r w:rsidRPr="009D5CC7">
              <w:rPr>
                <w:color w:val="000000"/>
                <w:sz w:val="16"/>
                <w:szCs w:val="16"/>
              </w:rPr>
              <w:t xml:space="preserve"> </w:t>
            </w:r>
            <w:r>
              <w:rPr>
                <w:color w:val="000000"/>
                <w:sz w:val="16"/>
                <w:szCs w:val="16"/>
              </w:rPr>
              <w:t>vlasti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77.717.000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7,8%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77.717.000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4632</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Kapitalni</w:t>
            </w:r>
            <w:r w:rsidRPr="009D5CC7">
              <w:rPr>
                <w:color w:val="000000"/>
                <w:sz w:val="16"/>
                <w:szCs w:val="16"/>
              </w:rPr>
              <w:t xml:space="preserve"> </w:t>
            </w:r>
            <w:r>
              <w:rPr>
                <w:color w:val="000000"/>
                <w:sz w:val="16"/>
                <w:szCs w:val="16"/>
              </w:rPr>
              <w:t>transferi</w:t>
            </w:r>
            <w:r w:rsidRPr="009D5CC7">
              <w:rPr>
                <w:color w:val="000000"/>
                <w:sz w:val="16"/>
                <w:szCs w:val="16"/>
              </w:rPr>
              <w:t xml:space="preserve"> </w:t>
            </w:r>
            <w:r>
              <w:rPr>
                <w:color w:val="000000"/>
                <w:sz w:val="16"/>
                <w:szCs w:val="16"/>
              </w:rPr>
              <w:t>ostalim</w:t>
            </w:r>
            <w:r w:rsidRPr="009D5CC7">
              <w:rPr>
                <w:color w:val="000000"/>
                <w:sz w:val="16"/>
                <w:szCs w:val="16"/>
              </w:rPr>
              <w:t xml:space="preserve"> </w:t>
            </w:r>
            <w:r>
              <w:rPr>
                <w:color w:val="000000"/>
                <w:sz w:val="16"/>
                <w:szCs w:val="16"/>
              </w:rPr>
              <w:t>nivoima</w:t>
            </w:r>
            <w:r w:rsidRPr="009D5CC7">
              <w:rPr>
                <w:color w:val="000000"/>
                <w:sz w:val="16"/>
                <w:szCs w:val="16"/>
              </w:rPr>
              <w:t xml:space="preserve"> </w:t>
            </w:r>
            <w:r>
              <w:rPr>
                <w:color w:val="000000"/>
                <w:sz w:val="16"/>
                <w:szCs w:val="16"/>
              </w:rPr>
              <w:t>vlasti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2.300.000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2.300.000      </w:t>
            </w:r>
          </w:p>
        </w:tc>
      </w:tr>
      <w:tr w:rsidR="00920ACE" w:rsidRPr="009D5CC7" w:rsidTr="00920ACE">
        <w:trPr>
          <w:trHeight w:val="45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4641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Dotacije</w:t>
            </w:r>
            <w:r w:rsidRPr="009D5CC7">
              <w:rPr>
                <w:color w:val="000000"/>
                <w:sz w:val="16"/>
                <w:szCs w:val="16"/>
              </w:rPr>
              <w:t xml:space="preserve"> </w:t>
            </w:r>
            <w:r>
              <w:rPr>
                <w:color w:val="000000"/>
                <w:sz w:val="16"/>
                <w:szCs w:val="16"/>
              </w:rPr>
              <w:t>organizacijama</w:t>
            </w:r>
            <w:r w:rsidRPr="009D5CC7">
              <w:rPr>
                <w:color w:val="000000"/>
                <w:sz w:val="16"/>
                <w:szCs w:val="16"/>
              </w:rPr>
              <w:t xml:space="preserve"> </w:t>
            </w:r>
            <w:r>
              <w:rPr>
                <w:color w:val="000000"/>
                <w:sz w:val="16"/>
                <w:szCs w:val="16"/>
              </w:rPr>
              <w:t>obaveznog</w:t>
            </w:r>
            <w:r w:rsidRPr="009D5CC7">
              <w:rPr>
                <w:color w:val="000000"/>
                <w:sz w:val="16"/>
                <w:szCs w:val="16"/>
              </w:rPr>
              <w:t xml:space="preserve"> </w:t>
            </w:r>
            <w:r>
              <w:rPr>
                <w:color w:val="000000"/>
                <w:sz w:val="16"/>
                <w:szCs w:val="16"/>
              </w:rPr>
              <w:t>socijalnog</w:t>
            </w:r>
            <w:r w:rsidRPr="009D5CC7">
              <w:rPr>
                <w:color w:val="000000"/>
                <w:sz w:val="16"/>
                <w:szCs w:val="16"/>
              </w:rPr>
              <w:t xml:space="preserve"> </w:t>
            </w:r>
            <w:r>
              <w:rPr>
                <w:color w:val="000000"/>
                <w:sz w:val="16"/>
                <w:szCs w:val="16"/>
              </w:rPr>
              <w:t>osiguranja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10.000.000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10.000.000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465</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Ostale</w:t>
            </w:r>
            <w:r w:rsidRPr="009D5CC7">
              <w:rPr>
                <w:color w:val="000000"/>
                <w:sz w:val="16"/>
                <w:szCs w:val="16"/>
              </w:rPr>
              <w:t xml:space="preserve"> </w:t>
            </w:r>
            <w:r>
              <w:rPr>
                <w:color w:val="000000"/>
                <w:sz w:val="16"/>
                <w:szCs w:val="16"/>
              </w:rPr>
              <w:t>donacije</w:t>
            </w:r>
            <w:r w:rsidRPr="009D5CC7">
              <w:rPr>
                <w:color w:val="000000"/>
                <w:sz w:val="16"/>
                <w:szCs w:val="16"/>
              </w:rPr>
              <w:t xml:space="preserve">, </w:t>
            </w:r>
            <w:r>
              <w:rPr>
                <w:color w:val="000000"/>
                <w:sz w:val="16"/>
                <w:szCs w:val="16"/>
              </w:rPr>
              <w:t>dotacije</w:t>
            </w:r>
            <w:r w:rsidRPr="009D5CC7">
              <w:rPr>
                <w:color w:val="000000"/>
                <w:sz w:val="16"/>
                <w:szCs w:val="16"/>
              </w:rPr>
              <w:t xml:space="preserve"> </w:t>
            </w:r>
            <w:r>
              <w:rPr>
                <w:color w:val="000000"/>
                <w:sz w:val="16"/>
                <w:szCs w:val="16"/>
              </w:rPr>
              <w:t>i</w:t>
            </w:r>
            <w:r w:rsidRPr="009D5CC7">
              <w:rPr>
                <w:color w:val="000000"/>
                <w:sz w:val="16"/>
                <w:szCs w:val="16"/>
              </w:rPr>
              <w:t xml:space="preserve"> </w:t>
            </w:r>
            <w:r>
              <w:rPr>
                <w:color w:val="000000"/>
                <w:sz w:val="16"/>
                <w:szCs w:val="16"/>
              </w:rPr>
              <w:t>transferi</w:t>
            </w:r>
            <w:r w:rsidRPr="009D5CC7">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21.262.381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2,1%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21.262.381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470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SOCIJALNA</w:t>
            </w:r>
            <w:r w:rsidRPr="009D5CC7">
              <w:rPr>
                <w:b/>
                <w:bCs/>
                <w:sz w:val="16"/>
                <w:szCs w:val="16"/>
              </w:rPr>
              <w:t xml:space="preserve"> </w:t>
            </w:r>
            <w:r>
              <w:rPr>
                <w:b/>
                <w:bCs/>
                <w:sz w:val="16"/>
                <w:szCs w:val="16"/>
              </w:rPr>
              <w:t>POMOĆ</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5.000.000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0,5%</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5.000.000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472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Naknade</w:t>
            </w:r>
            <w:r w:rsidRPr="009D5CC7">
              <w:rPr>
                <w:sz w:val="16"/>
                <w:szCs w:val="16"/>
              </w:rPr>
              <w:t xml:space="preserve"> </w:t>
            </w:r>
            <w:r>
              <w:rPr>
                <w:sz w:val="16"/>
                <w:szCs w:val="16"/>
              </w:rPr>
              <w:t>za</w:t>
            </w:r>
            <w:r w:rsidRPr="009D5CC7">
              <w:rPr>
                <w:sz w:val="16"/>
                <w:szCs w:val="16"/>
              </w:rPr>
              <w:t xml:space="preserve"> </w:t>
            </w:r>
            <w:r>
              <w:rPr>
                <w:sz w:val="16"/>
                <w:szCs w:val="16"/>
              </w:rPr>
              <w:t>socijalnu</w:t>
            </w:r>
            <w:r w:rsidRPr="009D5CC7">
              <w:rPr>
                <w:sz w:val="16"/>
                <w:szCs w:val="16"/>
              </w:rPr>
              <w:t xml:space="preserve"> </w:t>
            </w:r>
            <w:r>
              <w:rPr>
                <w:sz w:val="16"/>
                <w:szCs w:val="16"/>
              </w:rPr>
              <w:t>zaštitu</w:t>
            </w:r>
            <w:r w:rsidRPr="009D5CC7">
              <w:rPr>
                <w:sz w:val="16"/>
                <w:szCs w:val="16"/>
              </w:rPr>
              <w:t xml:space="preserve"> </w:t>
            </w:r>
            <w:r>
              <w:rPr>
                <w:sz w:val="16"/>
                <w:szCs w:val="16"/>
              </w:rPr>
              <w:t>iz</w:t>
            </w:r>
            <w:r w:rsidRPr="009D5CC7">
              <w:rPr>
                <w:sz w:val="16"/>
                <w:szCs w:val="16"/>
              </w:rPr>
              <w:t xml:space="preserve"> </w:t>
            </w:r>
            <w:r>
              <w:rPr>
                <w:sz w:val="16"/>
                <w:szCs w:val="16"/>
              </w:rPr>
              <w:t>budžeta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5.000.000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0,5%</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5.000.000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480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OSTALI</w:t>
            </w:r>
            <w:r w:rsidRPr="009D5CC7">
              <w:rPr>
                <w:b/>
                <w:bCs/>
                <w:sz w:val="16"/>
                <w:szCs w:val="16"/>
              </w:rPr>
              <w:t xml:space="preserve"> </w:t>
            </w:r>
            <w:r>
              <w:rPr>
                <w:b/>
                <w:bCs/>
                <w:sz w:val="16"/>
                <w:szCs w:val="16"/>
              </w:rPr>
              <w:t>RASHODI</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65.413.000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6,5%</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65.413.000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Dotacije</w:t>
            </w:r>
            <w:r w:rsidRPr="009D5CC7">
              <w:rPr>
                <w:sz w:val="16"/>
                <w:szCs w:val="16"/>
              </w:rPr>
              <w:t xml:space="preserve"> </w:t>
            </w:r>
            <w:r>
              <w:rPr>
                <w:sz w:val="16"/>
                <w:szCs w:val="16"/>
              </w:rPr>
              <w:t>nevladinim</w:t>
            </w:r>
            <w:r w:rsidRPr="009D5CC7">
              <w:rPr>
                <w:sz w:val="16"/>
                <w:szCs w:val="16"/>
              </w:rPr>
              <w:t xml:space="preserve"> </w:t>
            </w:r>
            <w:r>
              <w:rPr>
                <w:sz w:val="16"/>
                <w:szCs w:val="16"/>
              </w:rPr>
              <w:t>organizacijama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20.070.000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2,0%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20.070.000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Porezi</w:t>
            </w:r>
            <w:r w:rsidRPr="009D5CC7">
              <w:rPr>
                <w:sz w:val="16"/>
                <w:szCs w:val="16"/>
              </w:rPr>
              <w:t xml:space="preserve">, </w:t>
            </w:r>
            <w:r>
              <w:rPr>
                <w:sz w:val="16"/>
                <w:szCs w:val="16"/>
              </w:rPr>
              <w:t>obavezne</w:t>
            </w:r>
            <w:r w:rsidRPr="009D5CC7">
              <w:rPr>
                <w:sz w:val="16"/>
                <w:szCs w:val="16"/>
              </w:rPr>
              <w:t xml:space="preserve"> </w:t>
            </w:r>
            <w:r>
              <w:rPr>
                <w:sz w:val="16"/>
                <w:szCs w:val="16"/>
              </w:rPr>
              <w:t>takse</w:t>
            </w:r>
            <w:r w:rsidRPr="009D5CC7">
              <w:rPr>
                <w:sz w:val="16"/>
                <w:szCs w:val="16"/>
              </w:rPr>
              <w:t xml:space="preserve">, </w:t>
            </w:r>
            <w:r>
              <w:rPr>
                <w:sz w:val="16"/>
                <w:szCs w:val="16"/>
              </w:rPr>
              <w:t>kazne</w:t>
            </w:r>
            <w:r w:rsidRPr="009D5CC7">
              <w:rPr>
                <w:sz w:val="16"/>
                <w:szCs w:val="16"/>
              </w:rPr>
              <w:t xml:space="preserve"> </w:t>
            </w:r>
            <w:r>
              <w:rPr>
                <w:sz w:val="16"/>
                <w:szCs w:val="16"/>
              </w:rPr>
              <w:t>i</w:t>
            </w:r>
            <w:r w:rsidRPr="009D5CC7">
              <w:rPr>
                <w:sz w:val="16"/>
                <w:szCs w:val="16"/>
              </w:rPr>
              <w:t xml:space="preserve"> </w:t>
            </w:r>
            <w:r>
              <w:rPr>
                <w:sz w:val="16"/>
                <w:szCs w:val="16"/>
              </w:rPr>
              <w:t>penali</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1.713.000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1.713.000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Novčane</w:t>
            </w:r>
            <w:r w:rsidRPr="009D5CC7">
              <w:rPr>
                <w:sz w:val="16"/>
                <w:szCs w:val="16"/>
              </w:rPr>
              <w:t xml:space="preserve"> </w:t>
            </w:r>
            <w:r>
              <w:rPr>
                <w:sz w:val="16"/>
                <w:szCs w:val="16"/>
              </w:rPr>
              <w:t>kazne</w:t>
            </w:r>
            <w:r w:rsidRPr="009D5CC7">
              <w:rPr>
                <w:sz w:val="16"/>
                <w:szCs w:val="16"/>
              </w:rPr>
              <w:t xml:space="preserve"> </w:t>
            </w:r>
            <w:r>
              <w:rPr>
                <w:sz w:val="16"/>
                <w:szCs w:val="16"/>
              </w:rPr>
              <w:t>i</w:t>
            </w:r>
            <w:r w:rsidRPr="009D5CC7">
              <w:rPr>
                <w:sz w:val="16"/>
                <w:szCs w:val="16"/>
              </w:rPr>
              <w:t xml:space="preserve"> </w:t>
            </w:r>
            <w:r>
              <w:rPr>
                <w:sz w:val="16"/>
                <w:szCs w:val="16"/>
              </w:rPr>
              <w:t>penali</w:t>
            </w:r>
            <w:r w:rsidRPr="009D5CC7">
              <w:rPr>
                <w:sz w:val="16"/>
                <w:szCs w:val="16"/>
              </w:rPr>
              <w:t xml:space="preserve"> </w:t>
            </w:r>
            <w:r>
              <w:rPr>
                <w:sz w:val="16"/>
                <w:szCs w:val="16"/>
              </w:rPr>
              <w:t>po</w:t>
            </w:r>
            <w:r w:rsidRPr="009D5CC7">
              <w:rPr>
                <w:sz w:val="16"/>
                <w:szCs w:val="16"/>
              </w:rPr>
              <w:t xml:space="preserve"> </w:t>
            </w:r>
            <w:r>
              <w:rPr>
                <w:sz w:val="16"/>
                <w:szCs w:val="16"/>
              </w:rPr>
              <w:t>rešenju</w:t>
            </w:r>
            <w:r w:rsidRPr="009D5CC7">
              <w:rPr>
                <w:sz w:val="16"/>
                <w:szCs w:val="16"/>
              </w:rPr>
              <w:t xml:space="preserve"> </w:t>
            </w:r>
            <w:r>
              <w:rPr>
                <w:sz w:val="16"/>
                <w:szCs w:val="16"/>
              </w:rPr>
              <w:t>sudova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32.030.000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32.030.000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Naknada</w:t>
            </w:r>
            <w:r w:rsidRPr="009D5CC7">
              <w:rPr>
                <w:sz w:val="16"/>
                <w:szCs w:val="16"/>
              </w:rPr>
              <w:t xml:space="preserve"> </w:t>
            </w:r>
            <w:r>
              <w:rPr>
                <w:sz w:val="16"/>
                <w:szCs w:val="16"/>
              </w:rPr>
              <w:t>štete</w:t>
            </w:r>
            <w:r w:rsidRPr="009D5CC7">
              <w:rPr>
                <w:sz w:val="16"/>
                <w:szCs w:val="16"/>
              </w:rPr>
              <w:t xml:space="preserve"> </w:t>
            </w:r>
            <w:r>
              <w:rPr>
                <w:sz w:val="16"/>
                <w:szCs w:val="16"/>
              </w:rPr>
              <w:t>za</w:t>
            </w:r>
            <w:r w:rsidRPr="009D5CC7">
              <w:rPr>
                <w:sz w:val="16"/>
                <w:szCs w:val="16"/>
              </w:rPr>
              <w:t xml:space="preserve"> </w:t>
            </w:r>
            <w:r>
              <w:rPr>
                <w:sz w:val="16"/>
                <w:szCs w:val="16"/>
              </w:rPr>
              <w:t>povrede</w:t>
            </w:r>
            <w:r w:rsidRPr="009D5CC7">
              <w:rPr>
                <w:sz w:val="16"/>
                <w:szCs w:val="16"/>
              </w:rPr>
              <w:t xml:space="preserve"> </w:t>
            </w:r>
            <w:r>
              <w:rPr>
                <w:sz w:val="16"/>
                <w:szCs w:val="16"/>
              </w:rPr>
              <w:t>ili</w:t>
            </w:r>
            <w:r w:rsidRPr="009D5CC7">
              <w:rPr>
                <w:sz w:val="16"/>
                <w:szCs w:val="16"/>
              </w:rPr>
              <w:t xml:space="preserve"> </w:t>
            </w:r>
            <w:r>
              <w:rPr>
                <w:sz w:val="16"/>
                <w:szCs w:val="16"/>
              </w:rPr>
              <w:t>štetu</w:t>
            </w:r>
            <w:r w:rsidRPr="009D5CC7">
              <w:rPr>
                <w:sz w:val="16"/>
                <w:szCs w:val="16"/>
              </w:rPr>
              <w:t xml:space="preserve"> </w:t>
            </w:r>
            <w:r>
              <w:rPr>
                <w:sz w:val="16"/>
                <w:szCs w:val="16"/>
              </w:rPr>
              <w:t>nastalu</w:t>
            </w:r>
            <w:r w:rsidRPr="009D5CC7">
              <w:rPr>
                <w:sz w:val="16"/>
                <w:szCs w:val="16"/>
              </w:rPr>
              <w:t xml:space="preserve"> </w:t>
            </w:r>
            <w:r>
              <w:rPr>
                <w:sz w:val="16"/>
                <w:szCs w:val="16"/>
              </w:rPr>
              <w:t>usled</w:t>
            </w:r>
            <w:r w:rsidRPr="009D5CC7">
              <w:rPr>
                <w:sz w:val="16"/>
                <w:szCs w:val="16"/>
              </w:rPr>
              <w:t xml:space="preserve"> </w:t>
            </w:r>
            <w:r>
              <w:rPr>
                <w:sz w:val="16"/>
                <w:szCs w:val="16"/>
              </w:rPr>
              <w:t>elementarnih</w:t>
            </w:r>
            <w:r w:rsidRPr="009D5CC7">
              <w:rPr>
                <w:sz w:val="16"/>
                <w:szCs w:val="16"/>
              </w:rPr>
              <w:t xml:space="preserve"> </w:t>
            </w:r>
            <w:r>
              <w:rPr>
                <w:sz w:val="16"/>
                <w:szCs w:val="16"/>
              </w:rPr>
              <w:t>nepogoda</w:t>
            </w:r>
            <w:r w:rsidRPr="009D5CC7">
              <w:rPr>
                <w:sz w:val="16"/>
                <w:szCs w:val="16"/>
              </w:rPr>
              <w:t xml:space="preserve"> </w:t>
            </w:r>
            <w:r>
              <w:rPr>
                <w:sz w:val="16"/>
                <w:szCs w:val="16"/>
              </w:rPr>
              <w:t>ili</w:t>
            </w:r>
            <w:r w:rsidRPr="009D5CC7">
              <w:rPr>
                <w:sz w:val="16"/>
                <w:szCs w:val="16"/>
              </w:rPr>
              <w:t xml:space="preserve"> </w:t>
            </w:r>
            <w:r>
              <w:rPr>
                <w:sz w:val="16"/>
                <w:szCs w:val="16"/>
              </w:rPr>
              <w:t>drugih</w:t>
            </w:r>
            <w:r w:rsidRPr="009D5CC7">
              <w:rPr>
                <w:sz w:val="16"/>
                <w:szCs w:val="16"/>
              </w:rPr>
              <w:t xml:space="preserve"> </w:t>
            </w:r>
            <w:r>
              <w:rPr>
                <w:sz w:val="16"/>
                <w:szCs w:val="16"/>
              </w:rPr>
              <w:t>prirodnih</w:t>
            </w:r>
            <w:r w:rsidRPr="009D5CC7">
              <w:rPr>
                <w:sz w:val="16"/>
                <w:szCs w:val="16"/>
              </w:rPr>
              <w:t xml:space="preserve"> </w:t>
            </w:r>
            <w:r>
              <w:rPr>
                <w:sz w:val="16"/>
                <w:szCs w:val="16"/>
              </w:rPr>
              <w:t>uzroka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Naknada</w:t>
            </w:r>
            <w:r w:rsidRPr="009D5CC7">
              <w:rPr>
                <w:sz w:val="16"/>
                <w:szCs w:val="16"/>
              </w:rPr>
              <w:t xml:space="preserve"> </w:t>
            </w:r>
            <w:r>
              <w:rPr>
                <w:sz w:val="16"/>
                <w:szCs w:val="16"/>
              </w:rPr>
              <w:t>štete</w:t>
            </w:r>
            <w:r w:rsidRPr="009D5CC7">
              <w:rPr>
                <w:sz w:val="16"/>
                <w:szCs w:val="16"/>
              </w:rPr>
              <w:t xml:space="preserve"> </w:t>
            </w:r>
            <w:r>
              <w:rPr>
                <w:sz w:val="16"/>
                <w:szCs w:val="16"/>
              </w:rPr>
              <w:t>za</w:t>
            </w:r>
            <w:r w:rsidRPr="009D5CC7">
              <w:rPr>
                <w:sz w:val="16"/>
                <w:szCs w:val="16"/>
              </w:rPr>
              <w:t xml:space="preserve"> </w:t>
            </w:r>
            <w:r>
              <w:rPr>
                <w:sz w:val="16"/>
                <w:szCs w:val="16"/>
              </w:rPr>
              <w:t>povrede</w:t>
            </w:r>
            <w:r w:rsidRPr="009D5CC7">
              <w:rPr>
                <w:sz w:val="16"/>
                <w:szCs w:val="16"/>
              </w:rPr>
              <w:t xml:space="preserve"> </w:t>
            </w:r>
            <w:r>
              <w:rPr>
                <w:sz w:val="16"/>
                <w:szCs w:val="16"/>
              </w:rPr>
              <w:t>ili</w:t>
            </w:r>
            <w:r w:rsidRPr="009D5CC7">
              <w:rPr>
                <w:sz w:val="16"/>
                <w:szCs w:val="16"/>
              </w:rPr>
              <w:t xml:space="preserve"> </w:t>
            </w:r>
            <w:r>
              <w:rPr>
                <w:sz w:val="16"/>
                <w:szCs w:val="16"/>
              </w:rPr>
              <w:t>štetu</w:t>
            </w:r>
            <w:r w:rsidRPr="009D5CC7">
              <w:rPr>
                <w:sz w:val="16"/>
                <w:szCs w:val="16"/>
              </w:rPr>
              <w:t xml:space="preserve"> </w:t>
            </w:r>
            <w:r>
              <w:rPr>
                <w:sz w:val="16"/>
                <w:szCs w:val="16"/>
              </w:rPr>
              <w:t>nanetu</w:t>
            </w:r>
            <w:r w:rsidRPr="009D5CC7">
              <w:rPr>
                <w:sz w:val="16"/>
                <w:szCs w:val="16"/>
              </w:rPr>
              <w:t xml:space="preserve"> </w:t>
            </w:r>
            <w:r>
              <w:rPr>
                <w:sz w:val="16"/>
                <w:szCs w:val="16"/>
              </w:rPr>
              <w:t>od</w:t>
            </w:r>
            <w:r w:rsidRPr="009D5CC7">
              <w:rPr>
                <w:sz w:val="16"/>
                <w:szCs w:val="16"/>
              </w:rPr>
              <w:t xml:space="preserve"> </w:t>
            </w:r>
            <w:r>
              <w:rPr>
                <w:sz w:val="16"/>
                <w:szCs w:val="16"/>
              </w:rPr>
              <w:t>strane</w:t>
            </w:r>
            <w:r w:rsidRPr="009D5CC7">
              <w:rPr>
                <w:sz w:val="16"/>
                <w:szCs w:val="16"/>
              </w:rPr>
              <w:t xml:space="preserve"> </w:t>
            </w:r>
            <w:r>
              <w:rPr>
                <w:sz w:val="16"/>
                <w:szCs w:val="16"/>
              </w:rPr>
              <w:t>državnih</w:t>
            </w:r>
            <w:r w:rsidRPr="009D5CC7">
              <w:rPr>
                <w:sz w:val="16"/>
                <w:szCs w:val="16"/>
              </w:rPr>
              <w:t xml:space="preserve"> </w:t>
            </w:r>
            <w:r>
              <w:rPr>
                <w:sz w:val="16"/>
                <w:szCs w:val="16"/>
              </w:rPr>
              <w:t>organa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11.600.000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11.600.000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489</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Rashodi</w:t>
            </w:r>
            <w:r w:rsidRPr="009D5CC7">
              <w:rPr>
                <w:sz w:val="16"/>
                <w:szCs w:val="16"/>
              </w:rPr>
              <w:t xml:space="preserve"> </w:t>
            </w:r>
            <w:r>
              <w:rPr>
                <w:sz w:val="16"/>
                <w:szCs w:val="16"/>
              </w:rPr>
              <w:t>koji</w:t>
            </w:r>
            <w:r w:rsidRPr="009D5CC7">
              <w:rPr>
                <w:sz w:val="16"/>
                <w:szCs w:val="16"/>
              </w:rPr>
              <w:t xml:space="preserve"> </w:t>
            </w:r>
            <w:r>
              <w:rPr>
                <w:sz w:val="16"/>
                <w:szCs w:val="16"/>
              </w:rPr>
              <w:t>se</w:t>
            </w:r>
            <w:r w:rsidRPr="009D5CC7">
              <w:rPr>
                <w:sz w:val="16"/>
                <w:szCs w:val="16"/>
              </w:rPr>
              <w:t xml:space="preserve"> </w:t>
            </w:r>
            <w:r>
              <w:rPr>
                <w:sz w:val="16"/>
                <w:szCs w:val="16"/>
              </w:rPr>
              <w:t>finansiraju</w:t>
            </w:r>
            <w:r w:rsidRPr="009D5CC7">
              <w:rPr>
                <w:sz w:val="16"/>
                <w:szCs w:val="16"/>
              </w:rPr>
              <w:t xml:space="preserve"> </w:t>
            </w:r>
            <w:r>
              <w:rPr>
                <w:sz w:val="16"/>
                <w:szCs w:val="16"/>
              </w:rPr>
              <w:t>iz</w:t>
            </w:r>
            <w:r w:rsidRPr="009D5CC7">
              <w:rPr>
                <w:sz w:val="16"/>
                <w:szCs w:val="16"/>
              </w:rPr>
              <w:t xml:space="preserve"> </w:t>
            </w:r>
            <w:r>
              <w:rPr>
                <w:sz w:val="16"/>
                <w:szCs w:val="16"/>
              </w:rPr>
              <w:t>sredstava</w:t>
            </w:r>
            <w:r w:rsidRPr="009D5CC7">
              <w:rPr>
                <w:sz w:val="16"/>
                <w:szCs w:val="16"/>
              </w:rPr>
              <w:t xml:space="preserve"> </w:t>
            </w:r>
            <w:r>
              <w:rPr>
                <w:sz w:val="16"/>
                <w:szCs w:val="16"/>
              </w:rPr>
              <w:t>za</w:t>
            </w:r>
            <w:r w:rsidRPr="009D5CC7">
              <w:rPr>
                <w:sz w:val="16"/>
                <w:szCs w:val="16"/>
              </w:rPr>
              <w:t xml:space="preserve"> </w:t>
            </w:r>
            <w:r>
              <w:rPr>
                <w:sz w:val="16"/>
                <w:szCs w:val="16"/>
              </w:rPr>
              <w:t>realizaciju</w:t>
            </w:r>
            <w:r w:rsidRPr="009D5CC7">
              <w:rPr>
                <w:sz w:val="16"/>
                <w:szCs w:val="16"/>
              </w:rPr>
              <w:t xml:space="preserve"> </w:t>
            </w:r>
            <w:r>
              <w:rPr>
                <w:sz w:val="16"/>
                <w:szCs w:val="16"/>
              </w:rPr>
              <w:t>nacionalnog</w:t>
            </w:r>
            <w:r w:rsidRPr="009D5CC7">
              <w:rPr>
                <w:sz w:val="16"/>
                <w:szCs w:val="16"/>
              </w:rPr>
              <w:t xml:space="preserve"> </w:t>
            </w:r>
            <w:r>
              <w:rPr>
                <w:sz w:val="16"/>
                <w:szCs w:val="16"/>
              </w:rPr>
              <w:t>investicionog</w:t>
            </w:r>
            <w:r w:rsidRPr="009D5CC7">
              <w:rPr>
                <w:sz w:val="16"/>
                <w:szCs w:val="16"/>
              </w:rPr>
              <w:t xml:space="preserve"> </w:t>
            </w:r>
            <w:r>
              <w:rPr>
                <w:sz w:val="16"/>
                <w:szCs w:val="16"/>
              </w:rPr>
              <w:t>plana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490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jc w:val="both"/>
              <w:rPr>
                <w:b/>
                <w:bCs/>
                <w:sz w:val="16"/>
                <w:szCs w:val="16"/>
              </w:rPr>
            </w:pPr>
            <w:r>
              <w:rPr>
                <w:b/>
                <w:bCs/>
                <w:sz w:val="16"/>
                <w:szCs w:val="16"/>
              </w:rPr>
              <w:t>ADMINISTRATIVNI</w:t>
            </w:r>
            <w:r w:rsidRPr="009D5CC7">
              <w:rPr>
                <w:b/>
                <w:bCs/>
                <w:sz w:val="16"/>
                <w:szCs w:val="16"/>
              </w:rPr>
              <w:t xml:space="preserve"> </w:t>
            </w:r>
            <w:r>
              <w:rPr>
                <w:b/>
                <w:bCs/>
                <w:sz w:val="16"/>
                <w:szCs w:val="16"/>
              </w:rPr>
              <w:t>TRANSFERI</w:t>
            </w:r>
            <w:r w:rsidRPr="009D5CC7">
              <w:rPr>
                <w:b/>
                <w:bCs/>
                <w:sz w:val="16"/>
                <w:szCs w:val="16"/>
              </w:rPr>
              <w:t xml:space="preserve"> </w:t>
            </w:r>
            <w:r>
              <w:rPr>
                <w:b/>
                <w:bCs/>
                <w:sz w:val="16"/>
                <w:szCs w:val="16"/>
              </w:rPr>
              <w:t>BUDžETA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17.500.000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1,7%</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17.500.000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jc w:val="both"/>
              <w:rPr>
                <w:sz w:val="16"/>
                <w:szCs w:val="16"/>
              </w:rPr>
            </w:pPr>
            <w:r>
              <w:rPr>
                <w:sz w:val="16"/>
                <w:szCs w:val="16"/>
              </w:rPr>
              <w:t>Administrativni</w:t>
            </w:r>
            <w:r w:rsidRPr="009D5CC7">
              <w:rPr>
                <w:sz w:val="16"/>
                <w:szCs w:val="16"/>
              </w:rPr>
              <w:t xml:space="preserve"> </w:t>
            </w:r>
            <w:r>
              <w:rPr>
                <w:sz w:val="16"/>
                <w:szCs w:val="16"/>
              </w:rPr>
              <w:t>transferi</w:t>
            </w:r>
            <w:r w:rsidRPr="009D5CC7">
              <w:rPr>
                <w:sz w:val="16"/>
                <w:szCs w:val="16"/>
              </w:rPr>
              <w:t xml:space="preserve"> </w:t>
            </w:r>
            <w:r>
              <w:rPr>
                <w:sz w:val="16"/>
                <w:szCs w:val="16"/>
              </w:rPr>
              <w:t>iz</w:t>
            </w:r>
            <w:r w:rsidRPr="009D5CC7">
              <w:rPr>
                <w:sz w:val="16"/>
                <w:szCs w:val="16"/>
              </w:rPr>
              <w:t xml:space="preserve"> </w:t>
            </w:r>
            <w:r>
              <w:rPr>
                <w:sz w:val="16"/>
                <w:szCs w:val="16"/>
              </w:rPr>
              <w:t>budžeta</w:t>
            </w:r>
            <w:r w:rsidRPr="009D5CC7">
              <w:rPr>
                <w:sz w:val="16"/>
                <w:szCs w:val="16"/>
              </w:rPr>
              <w:t xml:space="preserve"> - </w:t>
            </w:r>
            <w:r>
              <w:rPr>
                <w:sz w:val="16"/>
                <w:szCs w:val="16"/>
              </w:rPr>
              <w:t>Tekući</w:t>
            </w:r>
            <w:r w:rsidRPr="009D5CC7">
              <w:rPr>
                <w:sz w:val="16"/>
                <w:szCs w:val="16"/>
              </w:rPr>
              <w:t xml:space="preserve"> </w:t>
            </w:r>
            <w:r>
              <w:rPr>
                <w:sz w:val="16"/>
                <w:szCs w:val="16"/>
              </w:rPr>
              <w:t>rashodi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465"/>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jc w:val="both"/>
              <w:rPr>
                <w:sz w:val="16"/>
                <w:szCs w:val="16"/>
              </w:rPr>
            </w:pPr>
            <w:r>
              <w:rPr>
                <w:sz w:val="16"/>
                <w:szCs w:val="16"/>
              </w:rPr>
              <w:t>Administrativni</w:t>
            </w:r>
            <w:r w:rsidRPr="009D5CC7">
              <w:rPr>
                <w:sz w:val="16"/>
                <w:szCs w:val="16"/>
              </w:rPr>
              <w:t xml:space="preserve"> </w:t>
            </w:r>
            <w:r>
              <w:rPr>
                <w:sz w:val="16"/>
                <w:szCs w:val="16"/>
              </w:rPr>
              <w:t>transferi</w:t>
            </w:r>
            <w:r w:rsidRPr="009D5CC7">
              <w:rPr>
                <w:sz w:val="16"/>
                <w:szCs w:val="16"/>
              </w:rPr>
              <w:t xml:space="preserve"> </w:t>
            </w:r>
            <w:r>
              <w:rPr>
                <w:sz w:val="16"/>
                <w:szCs w:val="16"/>
              </w:rPr>
              <w:t>iz</w:t>
            </w:r>
            <w:r w:rsidRPr="009D5CC7">
              <w:rPr>
                <w:sz w:val="16"/>
                <w:szCs w:val="16"/>
              </w:rPr>
              <w:t xml:space="preserve"> </w:t>
            </w:r>
            <w:r>
              <w:rPr>
                <w:sz w:val="16"/>
                <w:szCs w:val="16"/>
              </w:rPr>
              <w:t>budžeta</w:t>
            </w:r>
            <w:r w:rsidRPr="009D5CC7">
              <w:rPr>
                <w:sz w:val="16"/>
                <w:szCs w:val="16"/>
              </w:rPr>
              <w:t xml:space="preserve"> - </w:t>
            </w:r>
            <w:r>
              <w:rPr>
                <w:sz w:val="16"/>
                <w:szCs w:val="16"/>
              </w:rPr>
              <w:t>Izdaci</w:t>
            </w:r>
            <w:r w:rsidRPr="009D5CC7">
              <w:rPr>
                <w:sz w:val="16"/>
                <w:szCs w:val="16"/>
              </w:rPr>
              <w:t xml:space="preserve"> </w:t>
            </w:r>
            <w:r>
              <w:rPr>
                <w:sz w:val="16"/>
                <w:szCs w:val="16"/>
              </w:rPr>
              <w:t>za</w:t>
            </w:r>
            <w:r w:rsidRPr="009D5CC7">
              <w:rPr>
                <w:sz w:val="16"/>
                <w:szCs w:val="16"/>
              </w:rPr>
              <w:t xml:space="preserve"> </w:t>
            </w:r>
            <w:r>
              <w:rPr>
                <w:sz w:val="16"/>
                <w:szCs w:val="16"/>
              </w:rPr>
              <w:t>nefinansijsku</w:t>
            </w:r>
            <w:r w:rsidRPr="009D5CC7">
              <w:rPr>
                <w:sz w:val="16"/>
                <w:szCs w:val="16"/>
              </w:rPr>
              <w:t xml:space="preserve"> </w:t>
            </w:r>
            <w:r>
              <w:rPr>
                <w:sz w:val="16"/>
                <w:szCs w:val="16"/>
              </w:rPr>
              <w:t>imovinu</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465"/>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496</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jc w:val="both"/>
              <w:rPr>
                <w:sz w:val="16"/>
                <w:szCs w:val="16"/>
              </w:rPr>
            </w:pPr>
            <w:r>
              <w:rPr>
                <w:sz w:val="16"/>
                <w:szCs w:val="16"/>
              </w:rPr>
              <w:t>Administrativni</w:t>
            </w:r>
            <w:r w:rsidRPr="009D5CC7">
              <w:rPr>
                <w:sz w:val="16"/>
                <w:szCs w:val="16"/>
              </w:rPr>
              <w:t xml:space="preserve"> </w:t>
            </w:r>
            <w:r>
              <w:rPr>
                <w:sz w:val="16"/>
                <w:szCs w:val="16"/>
              </w:rPr>
              <w:t>transferi</w:t>
            </w:r>
            <w:r w:rsidRPr="009D5CC7">
              <w:rPr>
                <w:sz w:val="16"/>
                <w:szCs w:val="16"/>
              </w:rPr>
              <w:t xml:space="preserve"> </w:t>
            </w:r>
            <w:r>
              <w:rPr>
                <w:sz w:val="16"/>
                <w:szCs w:val="16"/>
              </w:rPr>
              <w:t>iz</w:t>
            </w:r>
            <w:r w:rsidRPr="009D5CC7">
              <w:rPr>
                <w:sz w:val="16"/>
                <w:szCs w:val="16"/>
              </w:rPr>
              <w:t xml:space="preserve"> </w:t>
            </w:r>
            <w:r>
              <w:rPr>
                <w:sz w:val="16"/>
                <w:szCs w:val="16"/>
              </w:rPr>
              <w:t>budžeta</w:t>
            </w:r>
            <w:r w:rsidRPr="009D5CC7">
              <w:rPr>
                <w:sz w:val="16"/>
                <w:szCs w:val="16"/>
              </w:rPr>
              <w:t xml:space="preserve"> - </w:t>
            </w:r>
            <w:r>
              <w:rPr>
                <w:sz w:val="16"/>
                <w:szCs w:val="16"/>
              </w:rPr>
              <w:t>Izdaci</w:t>
            </w:r>
            <w:r w:rsidRPr="009D5CC7">
              <w:rPr>
                <w:sz w:val="16"/>
                <w:szCs w:val="16"/>
              </w:rPr>
              <w:t xml:space="preserve"> </w:t>
            </w:r>
            <w:r>
              <w:rPr>
                <w:sz w:val="16"/>
                <w:szCs w:val="16"/>
              </w:rPr>
              <w:t>za</w:t>
            </w:r>
            <w:r w:rsidRPr="009D5CC7">
              <w:rPr>
                <w:sz w:val="16"/>
                <w:szCs w:val="16"/>
              </w:rPr>
              <w:t xml:space="preserve"> </w:t>
            </w:r>
            <w:r>
              <w:rPr>
                <w:sz w:val="16"/>
                <w:szCs w:val="16"/>
              </w:rPr>
              <w:t>otplatu</w:t>
            </w:r>
            <w:r w:rsidRPr="009D5CC7">
              <w:rPr>
                <w:sz w:val="16"/>
                <w:szCs w:val="16"/>
              </w:rPr>
              <w:t xml:space="preserve"> </w:t>
            </w:r>
            <w:r>
              <w:rPr>
                <w:sz w:val="16"/>
                <w:szCs w:val="16"/>
              </w:rPr>
              <w:t>glavnice</w:t>
            </w:r>
            <w:r w:rsidRPr="009D5CC7">
              <w:rPr>
                <w:sz w:val="16"/>
                <w:szCs w:val="16"/>
              </w:rPr>
              <w:t xml:space="preserve"> </w:t>
            </w:r>
            <w:r>
              <w:rPr>
                <w:sz w:val="16"/>
                <w:szCs w:val="16"/>
              </w:rPr>
              <w:t>i</w:t>
            </w:r>
            <w:r w:rsidRPr="009D5CC7">
              <w:rPr>
                <w:sz w:val="16"/>
                <w:szCs w:val="16"/>
              </w:rPr>
              <w:t xml:space="preserve"> </w:t>
            </w:r>
            <w:r>
              <w:rPr>
                <w:sz w:val="16"/>
                <w:szCs w:val="16"/>
              </w:rPr>
              <w:t>nabavku</w:t>
            </w:r>
            <w:r w:rsidRPr="009D5CC7">
              <w:rPr>
                <w:sz w:val="16"/>
                <w:szCs w:val="16"/>
              </w:rPr>
              <w:t xml:space="preserve"> </w:t>
            </w:r>
            <w:r>
              <w:rPr>
                <w:sz w:val="16"/>
                <w:szCs w:val="16"/>
              </w:rPr>
              <w:t>finansijske</w:t>
            </w:r>
            <w:r w:rsidRPr="009D5CC7">
              <w:rPr>
                <w:sz w:val="16"/>
                <w:szCs w:val="16"/>
              </w:rPr>
              <w:t xml:space="preserve"> </w:t>
            </w:r>
            <w:r>
              <w:rPr>
                <w:sz w:val="16"/>
                <w:szCs w:val="16"/>
              </w:rPr>
              <w:t>imovine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499</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jc w:val="both"/>
              <w:rPr>
                <w:sz w:val="16"/>
                <w:szCs w:val="16"/>
              </w:rPr>
            </w:pPr>
            <w:r>
              <w:rPr>
                <w:sz w:val="16"/>
                <w:szCs w:val="16"/>
              </w:rPr>
              <w:t>Administrativni</w:t>
            </w:r>
            <w:r w:rsidRPr="009D5CC7">
              <w:rPr>
                <w:sz w:val="16"/>
                <w:szCs w:val="16"/>
              </w:rPr>
              <w:t xml:space="preserve"> </w:t>
            </w:r>
            <w:r>
              <w:rPr>
                <w:sz w:val="16"/>
                <w:szCs w:val="16"/>
              </w:rPr>
              <w:t>transferi</w:t>
            </w:r>
            <w:r w:rsidRPr="009D5CC7">
              <w:rPr>
                <w:sz w:val="16"/>
                <w:szCs w:val="16"/>
              </w:rPr>
              <w:t xml:space="preserve"> </w:t>
            </w:r>
            <w:r>
              <w:rPr>
                <w:sz w:val="16"/>
                <w:szCs w:val="16"/>
              </w:rPr>
              <w:t>iz</w:t>
            </w:r>
            <w:r w:rsidRPr="009D5CC7">
              <w:rPr>
                <w:sz w:val="16"/>
                <w:szCs w:val="16"/>
              </w:rPr>
              <w:t xml:space="preserve"> </w:t>
            </w:r>
            <w:r>
              <w:rPr>
                <w:sz w:val="16"/>
                <w:szCs w:val="16"/>
              </w:rPr>
              <w:t>budžeta</w:t>
            </w:r>
            <w:r w:rsidRPr="009D5CC7">
              <w:rPr>
                <w:sz w:val="16"/>
                <w:szCs w:val="16"/>
              </w:rPr>
              <w:t xml:space="preserve"> - </w:t>
            </w:r>
            <w:r>
              <w:rPr>
                <w:sz w:val="16"/>
                <w:szCs w:val="16"/>
              </w:rPr>
              <w:t>Sredstva</w:t>
            </w:r>
            <w:r w:rsidRPr="009D5CC7">
              <w:rPr>
                <w:sz w:val="16"/>
                <w:szCs w:val="16"/>
              </w:rPr>
              <w:t xml:space="preserve"> </w:t>
            </w:r>
            <w:r>
              <w:rPr>
                <w:sz w:val="16"/>
                <w:szCs w:val="16"/>
              </w:rPr>
              <w:t>rezerve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49911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jc w:val="both"/>
              <w:rPr>
                <w:sz w:val="16"/>
                <w:szCs w:val="16"/>
              </w:rPr>
            </w:pPr>
            <w:r>
              <w:rPr>
                <w:sz w:val="16"/>
                <w:szCs w:val="16"/>
              </w:rPr>
              <w:t>Stalna</w:t>
            </w:r>
            <w:r w:rsidRPr="009D5CC7">
              <w:rPr>
                <w:sz w:val="16"/>
                <w:szCs w:val="16"/>
              </w:rPr>
              <w:t xml:space="preserve"> </w:t>
            </w:r>
            <w:r>
              <w:rPr>
                <w:sz w:val="16"/>
                <w:szCs w:val="16"/>
              </w:rPr>
              <w:t>rezerva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49912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Tekuća</w:t>
            </w:r>
            <w:r w:rsidRPr="009D5CC7">
              <w:rPr>
                <w:sz w:val="16"/>
                <w:szCs w:val="16"/>
              </w:rPr>
              <w:t xml:space="preserve"> </w:t>
            </w:r>
            <w:r>
              <w:rPr>
                <w:sz w:val="16"/>
                <w:szCs w:val="16"/>
              </w:rPr>
              <w:t>rezerva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16.000.000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16.000.000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b/>
                <w:bCs/>
                <w:sz w:val="16"/>
                <w:szCs w:val="16"/>
              </w:rPr>
            </w:pPr>
            <w:r w:rsidRPr="009D5CC7">
              <w:rPr>
                <w:b/>
                <w:bCs/>
                <w:sz w:val="16"/>
                <w:szCs w:val="16"/>
              </w:rPr>
              <w:t>500</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b/>
                <w:bCs/>
                <w:sz w:val="16"/>
                <w:szCs w:val="16"/>
              </w:rPr>
            </w:pPr>
            <w:r>
              <w:rPr>
                <w:b/>
                <w:bCs/>
                <w:sz w:val="16"/>
                <w:szCs w:val="16"/>
              </w:rPr>
              <w:t>KAPITALNI</w:t>
            </w:r>
            <w:r w:rsidRPr="009D5CC7">
              <w:rPr>
                <w:b/>
                <w:bCs/>
                <w:sz w:val="16"/>
                <w:szCs w:val="16"/>
              </w:rPr>
              <w:t xml:space="preserve"> </w:t>
            </w:r>
            <w:r>
              <w:rPr>
                <w:b/>
                <w:bCs/>
                <w:sz w:val="16"/>
                <w:szCs w:val="16"/>
              </w:rPr>
              <w:t>IZDACI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367.899.503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36,8%</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367.899.503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lastRenderedPageBreak/>
              <w:t>510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OSNOVNA</w:t>
            </w:r>
            <w:r w:rsidRPr="009D5CC7">
              <w:rPr>
                <w:b/>
                <w:bCs/>
                <w:sz w:val="16"/>
                <w:szCs w:val="16"/>
              </w:rPr>
              <w:t xml:space="preserve"> </w:t>
            </w:r>
            <w:r>
              <w:rPr>
                <w:b/>
                <w:bCs/>
                <w:sz w:val="16"/>
                <w:szCs w:val="16"/>
              </w:rPr>
              <w:t>SREDSTVA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367.899.503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36,8%</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367.899.503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511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Zgrade</w:t>
            </w:r>
            <w:r w:rsidRPr="009D5CC7">
              <w:rPr>
                <w:sz w:val="16"/>
                <w:szCs w:val="16"/>
              </w:rPr>
              <w:t xml:space="preserve"> </w:t>
            </w:r>
            <w:r>
              <w:rPr>
                <w:sz w:val="16"/>
                <w:szCs w:val="16"/>
              </w:rPr>
              <w:t>i</w:t>
            </w:r>
            <w:r w:rsidRPr="009D5CC7">
              <w:rPr>
                <w:sz w:val="16"/>
                <w:szCs w:val="16"/>
              </w:rPr>
              <w:t xml:space="preserve"> </w:t>
            </w:r>
            <w:r>
              <w:rPr>
                <w:sz w:val="16"/>
                <w:szCs w:val="16"/>
              </w:rPr>
              <w:t>građevinski</w:t>
            </w:r>
            <w:r w:rsidRPr="009D5CC7">
              <w:rPr>
                <w:sz w:val="16"/>
                <w:szCs w:val="16"/>
              </w:rPr>
              <w:t xml:space="preserve"> </w:t>
            </w:r>
            <w:r>
              <w:rPr>
                <w:sz w:val="16"/>
                <w:szCs w:val="16"/>
              </w:rPr>
              <w:t>objekti</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331.771.627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33,1%</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331.771.627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512</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Mašine</w:t>
            </w:r>
            <w:r w:rsidRPr="009D5CC7">
              <w:rPr>
                <w:sz w:val="16"/>
                <w:szCs w:val="16"/>
              </w:rPr>
              <w:t xml:space="preserve"> </w:t>
            </w:r>
            <w:r>
              <w:rPr>
                <w:sz w:val="16"/>
                <w:szCs w:val="16"/>
              </w:rPr>
              <w:t>i</w:t>
            </w:r>
            <w:r w:rsidRPr="009D5CC7">
              <w:rPr>
                <w:sz w:val="16"/>
                <w:szCs w:val="16"/>
              </w:rPr>
              <w:t xml:space="preserve"> </w:t>
            </w:r>
            <w:r>
              <w:rPr>
                <w:sz w:val="16"/>
                <w:szCs w:val="16"/>
              </w:rPr>
              <w:t>oprema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31.887.876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3,2%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31.887.876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513</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sidRPr="009D5CC7">
              <w:rPr>
                <w:sz w:val="16"/>
                <w:szCs w:val="16"/>
              </w:rPr>
              <w:t xml:space="preserve"> </w:t>
            </w:r>
            <w:r>
              <w:rPr>
                <w:sz w:val="16"/>
                <w:szCs w:val="16"/>
              </w:rPr>
              <w:t>Ostale</w:t>
            </w:r>
            <w:r w:rsidRPr="009D5CC7">
              <w:rPr>
                <w:sz w:val="16"/>
                <w:szCs w:val="16"/>
              </w:rPr>
              <w:t xml:space="preserve"> </w:t>
            </w:r>
            <w:r>
              <w:rPr>
                <w:sz w:val="16"/>
                <w:szCs w:val="16"/>
              </w:rPr>
              <w:t>nekretnine</w:t>
            </w:r>
            <w:r w:rsidRPr="009D5CC7">
              <w:rPr>
                <w:sz w:val="16"/>
                <w:szCs w:val="16"/>
              </w:rPr>
              <w:t xml:space="preserve"> </w:t>
            </w:r>
            <w:r>
              <w:rPr>
                <w:sz w:val="16"/>
                <w:szCs w:val="16"/>
              </w:rPr>
              <w:t>i</w:t>
            </w:r>
            <w:r w:rsidRPr="009D5CC7">
              <w:rPr>
                <w:sz w:val="16"/>
                <w:szCs w:val="16"/>
              </w:rPr>
              <w:t xml:space="preserve"> </w:t>
            </w:r>
            <w:r>
              <w:rPr>
                <w:sz w:val="16"/>
                <w:szCs w:val="16"/>
              </w:rPr>
              <w:t>oprema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514</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Kultivisana</w:t>
            </w:r>
            <w:r w:rsidRPr="009D5CC7">
              <w:rPr>
                <w:sz w:val="16"/>
                <w:szCs w:val="16"/>
              </w:rPr>
              <w:t xml:space="preserve"> </w:t>
            </w:r>
            <w:r>
              <w:rPr>
                <w:sz w:val="16"/>
                <w:szCs w:val="16"/>
              </w:rPr>
              <w:t>imovina</w:t>
            </w:r>
            <w:r w:rsidRPr="009D5CC7">
              <w:rPr>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2.690.000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0,3%</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2.690.000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515</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Nematerijalna</w:t>
            </w:r>
            <w:r w:rsidRPr="009D5CC7">
              <w:rPr>
                <w:sz w:val="16"/>
                <w:szCs w:val="16"/>
              </w:rPr>
              <w:t xml:space="preserve"> </w:t>
            </w:r>
            <w:r>
              <w:rPr>
                <w:sz w:val="16"/>
                <w:szCs w:val="16"/>
              </w:rPr>
              <w:t>imovina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1.550.000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0,2%</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1.550.000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520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ZALIHE</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521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both"/>
              <w:rPr>
                <w:color w:val="000000"/>
                <w:sz w:val="16"/>
                <w:szCs w:val="16"/>
              </w:rPr>
            </w:pPr>
            <w:r>
              <w:rPr>
                <w:color w:val="000000"/>
                <w:sz w:val="16"/>
                <w:szCs w:val="16"/>
              </w:rPr>
              <w:t>Robne</w:t>
            </w:r>
            <w:r w:rsidRPr="009D5CC7">
              <w:rPr>
                <w:color w:val="000000"/>
                <w:sz w:val="16"/>
                <w:szCs w:val="16"/>
              </w:rPr>
              <w:t xml:space="preserve"> </w:t>
            </w:r>
            <w:r>
              <w:rPr>
                <w:color w:val="000000"/>
                <w:sz w:val="16"/>
                <w:szCs w:val="16"/>
              </w:rPr>
              <w:t>rezerve</w:t>
            </w:r>
            <w:r w:rsidRPr="009D5CC7">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522</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both"/>
              <w:rPr>
                <w:color w:val="000000"/>
                <w:sz w:val="16"/>
                <w:szCs w:val="16"/>
              </w:rPr>
            </w:pPr>
            <w:r>
              <w:rPr>
                <w:color w:val="000000"/>
                <w:sz w:val="16"/>
                <w:szCs w:val="16"/>
              </w:rPr>
              <w:t>Zalihe</w:t>
            </w:r>
            <w:r w:rsidRPr="009D5CC7">
              <w:rPr>
                <w:color w:val="000000"/>
                <w:sz w:val="16"/>
                <w:szCs w:val="16"/>
              </w:rPr>
              <w:t xml:space="preserve"> </w:t>
            </w:r>
            <w:r>
              <w:rPr>
                <w:color w:val="000000"/>
                <w:sz w:val="16"/>
                <w:szCs w:val="16"/>
              </w:rPr>
              <w:t>proizvodnje</w:t>
            </w:r>
            <w:r w:rsidRPr="009D5CC7">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523</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Zalihe</w:t>
            </w:r>
            <w:r w:rsidRPr="009D5CC7">
              <w:rPr>
                <w:color w:val="000000"/>
                <w:sz w:val="16"/>
                <w:szCs w:val="16"/>
              </w:rPr>
              <w:t xml:space="preserve"> </w:t>
            </w:r>
            <w:r>
              <w:rPr>
                <w:color w:val="000000"/>
                <w:sz w:val="16"/>
                <w:szCs w:val="16"/>
              </w:rPr>
              <w:t>robe</w:t>
            </w:r>
            <w:r w:rsidRPr="009D5CC7">
              <w:rPr>
                <w:color w:val="000000"/>
                <w:sz w:val="16"/>
                <w:szCs w:val="16"/>
              </w:rPr>
              <w:t xml:space="preserve"> </w:t>
            </w:r>
            <w:r>
              <w:rPr>
                <w:color w:val="000000"/>
                <w:sz w:val="16"/>
                <w:szCs w:val="16"/>
              </w:rPr>
              <w:t>za</w:t>
            </w:r>
            <w:r w:rsidRPr="009D5CC7">
              <w:rPr>
                <w:color w:val="000000"/>
                <w:sz w:val="16"/>
                <w:szCs w:val="16"/>
              </w:rPr>
              <w:t xml:space="preserve"> </w:t>
            </w:r>
            <w:r>
              <w:rPr>
                <w:color w:val="000000"/>
                <w:sz w:val="16"/>
                <w:szCs w:val="16"/>
              </w:rPr>
              <w:t>dalju</w:t>
            </w:r>
            <w:r w:rsidRPr="009D5CC7">
              <w:rPr>
                <w:color w:val="000000"/>
                <w:sz w:val="16"/>
                <w:szCs w:val="16"/>
              </w:rPr>
              <w:t xml:space="preserve"> </w:t>
            </w:r>
            <w:r>
              <w:rPr>
                <w:color w:val="000000"/>
                <w:sz w:val="16"/>
                <w:szCs w:val="16"/>
              </w:rPr>
              <w:t>prodaju</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531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Dragocenosti</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15"/>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540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PRIRODNA</w:t>
            </w:r>
            <w:r w:rsidRPr="009D5CC7">
              <w:rPr>
                <w:b/>
                <w:bCs/>
                <w:sz w:val="16"/>
                <w:szCs w:val="16"/>
              </w:rPr>
              <w:t xml:space="preserve"> </w:t>
            </w:r>
            <w:r>
              <w:rPr>
                <w:b/>
                <w:bCs/>
                <w:sz w:val="16"/>
                <w:szCs w:val="16"/>
              </w:rPr>
              <w:t>IMOVINA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541</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both"/>
              <w:rPr>
                <w:color w:val="000000"/>
                <w:sz w:val="16"/>
                <w:szCs w:val="16"/>
              </w:rPr>
            </w:pPr>
            <w:r>
              <w:rPr>
                <w:color w:val="000000"/>
                <w:sz w:val="16"/>
                <w:szCs w:val="16"/>
              </w:rPr>
              <w:t>Zemljište</w:t>
            </w:r>
            <w:r w:rsidRPr="009D5CC7">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542</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both"/>
              <w:rPr>
                <w:color w:val="000000"/>
                <w:sz w:val="16"/>
                <w:szCs w:val="16"/>
              </w:rPr>
            </w:pPr>
            <w:r>
              <w:rPr>
                <w:color w:val="000000"/>
                <w:sz w:val="16"/>
                <w:szCs w:val="16"/>
              </w:rPr>
              <w:t>Rudna</w:t>
            </w:r>
            <w:r w:rsidRPr="009D5CC7">
              <w:rPr>
                <w:color w:val="000000"/>
                <w:sz w:val="16"/>
                <w:szCs w:val="16"/>
              </w:rPr>
              <w:t xml:space="preserve"> </w:t>
            </w:r>
            <w:r>
              <w:rPr>
                <w:color w:val="000000"/>
                <w:sz w:val="16"/>
                <w:szCs w:val="16"/>
              </w:rPr>
              <w:t>bogatstva</w:t>
            </w:r>
            <w:r w:rsidRPr="009D5CC7">
              <w:rPr>
                <w:color w:val="000000"/>
                <w:sz w:val="16"/>
                <w:szCs w:val="16"/>
              </w:rPr>
              <w:t>;</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543</w:t>
            </w:r>
          </w:p>
        </w:tc>
        <w:tc>
          <w:tcPr>
            <w:tcW w:w="42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rPr>
                <w:color w:val="000000"/>
                <w:sz w:val="16"/>
                <w:szCs w:val="16"/>
              </w:rPr>
            </w:pPr>
            <w:r>
              <w:rPr>
                <w:color w:val="000000"/>
                <w:sz w:val="16"/>
                <w:szCs w:val="16"/>
              </w:rPr>
              <w:t>Šume</w:t>
            </w:r>
            <w:r w:rsidRPr="009D5CC7">
              <w:rPr>
                <w:color w:val="000000"/>
                <w:sz w:val="16"/>
                <w:szCs w:val="16"/>
              </w:rPr>
              <w:t xml:space="preserve"> </w:t>
            </w:r>
            <w:r>
              <w:rPr>
                <w:color w:val="000000"/>
                <w:sz w:val="16"/>
                <w:szCs w:val="16"/>
              </w:rPr>
              <w:t>i</w:t>
            </w:r>
            <w:r w:rsidRPr="009D5CC7">
              <w:rPr>
                <w:color w:val="000000"/>
                <w:sz w:val="16"/>
                <w:szCs w:val="16"/>
              </w:rPr>
              <w:t xml:space="preserve"> </w:t>
            </w:r>
            <w:r>
              <w:rPr>
                <w:color w:val="000000"/>
                <w:sz w:val="16"/>
                <w:szCs w:val="16"/>
              </w:rPr>
              <w:t>vode</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vAlign w:val="center"/>
            <w:hideMark/>
          </w:tcPr>
          <w:p w:rsidR="00920ACE" w:rsidRPr="009D5CC7" w:rsidRDefault="00920ACE" w:rsidP="00920ACE">
            <w:pPr>
              <w:jc w:val="center"/>
              <w:rPr>
                <w:b/>
                <w:bCs/>
                <w:sz w:val="16"/>
                <w:szCs w:val="16"/>
              </w:rPr>
            </w:pPr>
            <w:r w:rsidRPr="009D5CC7">
              <w:rPr>
                <w:b/>
                <w:bCs/>
                <w:sz w:val="16"/>
                <w:szCs w:val="16"/>
              </w:rPr>
              <w:t>550</w:t>
            </w:r>
          </w:p>
        </w:tc>
        <w:tc>
          <w:tcPr>
            <w:tcW w:w="42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rPr>
                <w:b/>
                <w:bCs/>
                <w:sz w:val="16"/>
                <w:szCs w:val="16"/>
              </w:rPr>
            </w:pPr>
            <w:r>
              <w:rPr>
                <w:b/>
                <w:bCs/>
                <w:sz w:val="16"/>
                <w:szCs w:val="16"/>
              </w:rPr>
              <w:t>Nef</w:t>
            </w:r>
            <w:r w:rsidRPr="009D5CC7">
              <w:rPr>
                <w:b/>
                <w:bCs/>
                <w:sz w:val="16"/>
                <w:szCs w:val="16"/>
              </w:rPr>
              <w:t xml:space="preserve">. </w:t>
            </w:r>
            <w:r>
              <w:rPr>
                <w:b/>
                <w:bCs/>
                <w:sz w:val="16"/>
                <w:szCs w:val="16"/>
              </w:rPr>
              <w:t>Imov</w:t>
            </w:r>
            <w:r w:rsidRPr="009D5CC7">
              <w:rPr>
                <w:b/>
                <w:bCs/>
                <w:sz w:val="16"/>
                <w:szCs w:val="16"/>
              </w:rPr>
              <w:t xml:space="preserve">. </w:t>
            </w:r>
            <w:r>
              <w:rPr>
                <w:b/>
                <w:bCs/>
                <w:sz w:val="16"/>
                <w:szCs w:val="16"/>
              </w:rPr>
              <w:t>koja</w:t>
            </w:r>
            <w:r w:rsidRPr="009D5CC7">
              <w:rPr>
                <w:b/>
                <w:bCs/>
                <w:sz w:val="16"/>
                <w:szCs w:val="16"/>
              </w:rPr>
              <w:t xml:space="preserve"> </w:t>
            </w:r>
            <w:r>
              <w:rPr>
                <w:b/>
                <w:bCs/>
                <w:sz w:val="16"/>
                <w:szCs w:val="16"/>
              </w:rPr>
              <w:t>se</w:t>
            </w:r>
            <w:r w:rsidRPr="009D5CC7">
              <w:rPr>
                <w:b/>
                <w:bCs/>
                <w:sz w:val="16"/>
                <w:szCs w:val="16"/>
              </w:rPr>
              <w:t xml:space="preserve"> </w:t>
            </w:r>
            <w:r>
              <w:rPr>
                <w:b/>
                <w:bCs/>
                <w:sz w:val="16"/>
                <w:szCs w:val="16"/>
              </w:rPr>
              <w:t>fin</w:t>
            </w:r>
            <w:r w:rsidRPr="009D5CC7">
              <w:rPr>
                <w:b/>
                <w:bCs/>
                <w:sz w:val="16"/>
                <w:szCs w:val="16"/>
              </w:rPr>
              <w:t xml:space="preserve">. </w:t>
            </w:r>
            <w:r>
              <w:rPr>
                <w:b/>
                <w:bCs/>
                <w:sz w:val="16"/>
                <w:szCs w:val="16"/>
              </w:rPr>
              <w:t>iz</w:t>
            </w:r>
            <w:r w:rsidRPr="009D5CC7">
              <w:rPr>
                <w:b/>
                <w:bCs/>
                <w:sz w:val="16"/>
                <w:szCs w:val="16"/>
              </w:rPr>
              <w:t xml:space="preserve"> </w:t>
            </w:r>
            <w:r>
              <w:rPr>
                <w:b/>
                <w:bCs/>
                <w:sz w:val="16"/>
                <w:szCs w:val="16"/>
              </w:rPr>
              <w:t>sred</w:t>
            </w:r>
            <w:r w:rsidRPr="009D5CC7">
              <w:rPr>
                <w:b/>
                <w:bCs/>
                <w:sz w:val="16"/>
                <w:szCs w:val="16"/>
              </w:rPr>
              <w:t xml:space="preserve">. </w:t>
            </w:r>
            <w:r>
              <w:rPr>
                <w:b/>
                <w:bCs/>
                <w:sz w:val="16"/>
                <w:szCs w:val="16"/>
              </w:rPr>
              <w:t>za</w:t>
            </w:r>
            <w:r w:rsidRPr="009D5CC7">
              <w:rPr>
                <w:b/>
                <w:bCs/>
                <w:sz w:val="16"/>
                <w:szCs w:val="16"/>
              </w:rPr>
              <w:t xml:space="preserve"> </w:t>
            </w:r>
            <w:r>
              <w:rPr>
                <w:b/>
                <w:bCs/>
                <w:sz w:val="16"/>
                <w:szCs w:val="16"/>
              </w:rPr>
              <w:t>realiz</w:t>
            </w:r>
            <w:r w:rsidRPr="009D5CC7">
              <w:rPr>
                <w:b/>
                <w:bCs/>
                <w:sz w:val="16"/>
                <w:szCs w:val="16"/>
              </w:rPr>
              <w:t xml:space="preserve">. </w:t>
            </w:r>
            <w:r>
              <w:rPr>
                <w:b/>
                <w:bCs/>
                <w:sz w:val="16"/>
                <w:szCs w:val="16"/>
              </w:rPr>
              <w:t>nip</w:t>
            </w:r>
            <w:r w:rsidRPr="009D5CC7">
              <w:rPr>
                <w:b/>
                <w:bCs/>
                <w:sz w:val="16"/>
                <w:szCs w:val="16"/>
              </w:rPr>
              <w:t>-</w:t>
            </w:r>
            <w:r>
              <w:rPr>
                <w:b/>
                <w:bCs/>
                <w:sz w:val="16"/>
                <w:szCs w:val="16"/>
              </w:rPr>
              <w:t>a</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vAlign w:val="center"/>
            <w:hideMark/>
          </w:tcPr>
          <w:p w:rsidR="00920ACE" w:rsidRPr="009D5CC7" w:rsidRDefault="00920ACE" w:rsidP="00920ACE">
            <w:pPr>
              <w:jc w:val="center"/>
              <w:rPr>
                <w:sz w:val="16"/>
                <w:szCs w:val="16"/>
              </w:rPr>
            </w:pPr>
            <w:r w:rsidRPr="009D5CC7">
              <w:rPr>
                <w:sz w:val="16"/>
                <w:szCs w:val="16"/>
              </w:rPr>
              <w:t>551</w:t>
            </w:r>
          </w:p>
        </w:tc>
        <w:tc>
          <w:tcPr>
            <w:tcW w:w="4251" w:type="dxa"/>
            <w:tcBorders>
              <w:top w:val="nil"/>
              <w:left w:val="nil"/>
              <w:bottom w:val="single" w:sz="4" w:space="0" w:color="auto"/>
              <w:right w:val="single" w:sz="4" w:space="0" w:color="auto"/>
            </w:tcBorders>
            <w:shd w:val="clear" w:color="000000" w:fill="FFFFFF"/>
            <w:vAlign w:val="bottom"/>
            <w:hideMark/>
          </w:tcPr>
          <w:p w:rsidR="00920ACE" w:rsidRPr="009D5CC7" w:rsidRDefault="00920ACE" w:rsidP="00920ACE">
            <w:pPr>
              <w:rPr>
                <w:sz w:val="16"/>
                <w:szCs w:val="16"/>
              </w:rPr>
            </w:pPr>
            <w:r>
              <w:rPr>
                <w:sz w:val="16"/>
                <w:szCs w:val="16"/>
              </w:rPr>
              <w:t>Nef</w:t>
            </w:r>
            <w:r w:rsidRPr="009D5CC7">
              <w:rPr>
                <w:sz w:val="16"/>
                <w:szCs w:val="16"/>
              </w:rPr>
              <w:t xml:space="preserve">. </w:t>
            </w:r>
            <w:r>
              <w:rPr>
                <w:sz w:val="16"/>
                <w:szCs w:val="16"/>
              </w:rPr>
              <w:t>imovina</w:t>
            </w:r>
            <w:r w:rsidRPr="009D5CC7">
              <w:rPr>
                <w:sz w:val="16"/>
                <w:szCs w:val="16"/>
              </w:rPr>
              <w:t xml:space="preserve"> </w:t>
            </w:r>
            <w:r>
              <w:rPr>
                <w:sz w:val="16"/>
                <w:szCs w:val="16"/>
              </w:rPr>
              <w:t>koja</w:t>
            </w:r>
            <w:r w:rsidRPr="009D5CC7">
              <w:rPr>
                <w:sz w:val="16"/>
                <w:szCs w:val="16"/>
              </w:rPr>
              <w:t xml:space="preserve"> </w:t>
            </w:r>
            <w:r>
              <w:rPr>
                <w:sz w:val="16"/>
                <w:szCs w:val="16"/>
              </w:rPr>
              <w:t>se</w:t>
            </w:r>
            <w:r w:rsidRPr="009D5CC7">
              <w:rPr>
                <w:sz w:val="16"/>
                <w:szCs w:val="16"/>
              </w:rPr>
              <w:t xml:space="preserve"> </w:t>
            </w:r>
            <w:r>
              <w:rPr>
                <w:sz w:val="16"/>
                <w:szCs w:val="16"/>
              </w:rPr>
              <w:t>fin</w:t>
            </w:r>
            <w:r w:rsidRPr="009D5CC7">
              <w:rPr>
                <w:sz w:val="16"/>
                <w:szCs w:val="16"/>
              </w:rPr>
              <w:t xml:space="preserve">. </w:t>
            </w:r>
            <w:r>
              <w:rPr>
                <w:sz w:val="16"/>
                <w:szCs w:val="16"/>
              </w:rPr>
              <w:t>iz</w:t>
            </w:r>
            <w:r w:rsidRPr="009D5CC7">
              <w:rPr>
                <w:sz w:val="16"/>
                <w:szCs w:val="16"/>
              </w:rPr>
              <w:t xml:space="preserve"> </w:t>
            </w:r>
            <w:r>
              <w:rPr>
                <w:sz w:val="16"/>
                <w:szCs w:val="16"/>
              </w:rPr>
              <w:t>sred</w:t>
            </w:r>
            <w:r w:rsidRPr="009D5CC7">
              <w:rPr>
                <w:sz w:val="16"/>
                <w:szCs w:val="16"/>
              </w:rPr>
              <w:t xml:space="preserve">. </w:t>
            </w:r>
            <w:r>
              <w:rPr>
                <w:sz w:val="16"/>
                <w:szCs w:val="16"/>
              </w:rPr>
              <w:t>za</w:t>
            </w:r>
            <w:r w:rsidRPr="009D5CC7">
              <w:rPr>
                <w:sz w:val="16"/>
                <w:szCs w:val="16"/>
              </w:rPr>
              <w:t xml:space="preserve"> </w:t>
            </w:r>
            <w:r>
              <w:rPr>
                <w:sz w:val="16"/>
                <w:szCs w:val="16"/>
              </w:rPr>
              <w:t>realiz</w:t>
            </w:r>
            <w:r w:rsidRPr="009D5CC7">
              <w:rPr>
                <w:sz w:val="16"/>
                <w:szCs w:val="16"/>
              </w:rPr>
              <w:t xml:space="preserve">. </w:t>
            </w:r>
            <w:r>
              <w:rPr>
                <w:sz w:val="16"/>
                <w:szCs w:val="16"/>
              </w:rPr>
              <w:t>nip</w:t>
            </w:r>
            <w:r w:rsidRPr="009D5CC7">
              <w:rPr>
                <w:sz w:val="16"/>
                <w:szCs w:val="16"/>
              </w:rPr>
              <w:t>-</w:t>
            </w:r>
            <w:r>
              <w:rPr>
                <w:sz w:val="16"/>
                <w:szCs w:val="16"/>
              </w:rPr>
              <w:t>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610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OTPLATA</w:t>
            </w:r>
            <w:r w:rsidRPr="009D5CC7">
              <w:rPr>
                <w:b/>
                <w:bCs/>
                <w:sz w:val="16"/>
                <w:szCs w:val="16"/>
              </w:rPr>
              <w:t xml:space="preserve"> </w:t>
            </w:r>
            <w:r>
              <w:rPr>
                <w:b/>
                <w:bCs/>
                <w:sz w:val="16"/>
                <w:szCs w:val="16"/>
              </w:rPr>
              <w:t>GLAVNICE</w:t>
            </w:r>
            <w:r w:rsidRPr="009D5CC7">
              <w:rPr>
                <w:b/>
                <w:bCs/>
                <w:sz w:val="16"/>
                <w:szCs w:val="16"/>
              </w:rPr>
              <w:t xml:space="preserve"> </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15.600.000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1,6%</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15.600.000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611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sz w:val="16"/>
                <w:szCs w:val="16"/>
              </w:rPr>
            </w:pPr>
            <w:r>
              <w:rPr>
                <w:sz w:val="16"/>
                <w:szCs w:val="16"/>
              </w:rPr>
              <w:t>Otplata</w:t>
            </w:r>
            <w:r w:rsidRPr="009D5CC7">
              <w:rPr>
                <w:sz w:val="16"/>
                <w:szCs w:val="16"/>
              </w:rPr>
              <w:t xml:space="preserve"> </w:t>
            </w:r>
            <w:r>
              <w:rPr>
                <w:sz w:val="16"/>
                <w:szCs w:val="16"/>
              </w:rPr>
              <w:t>glavnice</w:t>
            </w:r>
            <w:r w:rsidRPr="009D5CC7">
              <w:rPr>
                <w:sz w:val="16"/>
                <w:szCs w:val="16"/>
              </w:rPr>
              <w:t xml:space="preserve"> </w:t>
            </w:r>
            <w:r>
              <w:rPr>
                <w:sz w:val="16"/>
                <w:szCs w:val="16"/>
              </w:rPr>
              <w:t>domaćim</w:t>
            </w:r>
            <w:r w:rsidRPr="009D5CC7">
              <w:rPr>
                <w:sz w:val="16"/>
                <w:szCs w:val="16"/>
              </w:rPr>
              <w:t xml:space="preserve"> </w:t>
            </w:r>
            <w:r>
              <w:rPr>
                <w:sz w:val="16"/>
                <w:szCs w:val="16"/>
              </w:rPr>
              <w:t>kreditorima</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15.600.000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1,6%</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15.600.000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CCFF" w:fill="FFFFFF"/>
            <w:noWrap/>
            <w:vAlign w:val="bottom"/>
            <w:hideMark/>
          </w:tcPr>
          <w:p w:rsidR="00920ACE" w:rsidRPr="009D5CC7" w:rsidRDefault="00920ACE" w:rsidP="00920ACE">
            <w:pPr>
              <w:jc w:val="center"/>
              <w:rPr>
                <w:b/>
                <w:bCs/>
                <w:sz w:val="16"/>
                <w:szCs w:val="16"/>
              </w:rPr>
            </w:pPr>
            <w:r w:rsidRPr="009D5CC7">
              <w:rPr>
                <w:b/>
                <w:bCs/>
                <w:sz w:val="16"/>
                <w:szCs w:val="16"/>
              </w:rPr>
              <w:t>620</w:t>
            </w:r>
          </w:p>
        </w:tc>
        <w:tc>
          <w:tcPr>
            <w:tcW w:w="4251" w:type="dxa"/>
            <w:tcBorders>
              <w:top w:val="nil"/>
              <w:left w:val="nil"/>
              <w:bottom w:val="single" w:sz="4" w:space="0" w:color="auto"/>
              <w:right w:val="single" w:sz="4" w:space="0" w:color="auto"/>
            </w:tcBorders>
            <w:shd w:val="clear" w:color="CCCCFF" w:fill="FFFFFF"/>
            <w:noWrap/>
            <w:vAlign w:val="bottom"/>
            <w:hideMark/>
          </w:tcPr>
          <w:p w:rsidR="00920ACE" w:rsidRPr="009D5CC7" w:rsidRDefault="00920ACE" w:rsidP="00920ACE">
            <w:pPr>
              <w:rPr>
                <w:b/>
                <w:bCs/>
                <w:sz w:val="16"/>
                <w:szCs w:val="16"/>
              </w:rPr>
            </w:pPr>
            <w:r>
              <w:rPr>
                <w:b/>
                <w:bCs/>
                <w:sz w:val="16"/>
                <w:szCs w:val="16"/>
              </w:rPr>
              <w:t>Nabavka</w:t>
            </w:r>
            <w:r w:rsidRPr="009D5CC7">
              <w:rPr>
                <w:b/>
                <w:bCs/>
                <w:sz w:val="16"/>
                <w:szCs w:val="16"/>
              </w:rPr>
              <w:t xml:space="preserve"> </w:t>
            </w:r>
            <w:r>
              <w:rPr>
                <w:b/>
                <w:bCs/>
                <w:sz w:val="16"/>
                <w:szCs w:val="16"/>
              </w:rPr>
              <w:t>finansijske</w:t>
            </w:r>
            <w:r w:rsidRPr="009D5CC7">
              <w:rPr>
                <w:b/>
                <w:bCs/>
                <w:sz w:val="16"/>
                <w:szCs w:val="16"/>
              </w:rPr>
              <w:t xml:space="preserve"> </w:t>
            </w:r>
            <w:r>
              <w:rPr>
                <w:b/>
                <w:bCs/>
                <w:sz w:val="16"/>
                <w:szCs w:val="16"/>
              </w:rPr>
              <w:t>imovine</w:t>
            </w:r>
          </w:p>
        </w:tc>
        <w:tc>
          <w:tcPr>
            <w:tcW w:w="170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851"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CC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rsidR="00920ACE" w:rsidRPr="009D5CC7" w:rsidRDefault="00920ACE" w:rsidP="00920ACE">
            <w:pPr>
              <w:jc w:val="center"/>
              <w:rPr>
                <w:sz w:val="16"/>
                <w:szCs w:val="16"/>
              </w:rPr>
            </w:pPr>
            <w:r w:rsidRPr="009D5CC7">
              <w:rPr>
                <w:sz w:val="16"/>
                <w:szCs w:val="16"/>
              </w:rPr>
              <w:t>6211</w:t>
            </w:r>
          </w:p>
        </w:tc>
        <w:tc>
          <w:tcPr>
            <w:tcW w:w="4251" w:type="dxa"/>
            <w:tcBorders>
              <w:top w:val="nil"/>
              <w:left w:val="nil"/>
              <w:bottom w:val="single" w:sz="4" w:space="0" w:color="auto"/>
              <w:right w:val="single" w:sz="4" w:space="0" w:color="auto"/>
            </w:tcBorders>
            <w:shd w:val="clear" w:color="000000" w:fill="FFFFFF"/>
            <w:noWrap/>
            <w:vAlign w:val="bottom"/>
            <w:hideMark/>
          </w:tcPr>
          <w:p w:rsidR="00920ACE" w:rsidRPr="009D5CC7" w:rsidRDefault="00920ACE" w:rsidP="00920ACE">
            <w:pPr>
              <w:rPr>
                <w:color w:val="000000"/>
                <w:sz w:val="16"/>
                <w:szCs w:val="16"/>
              </w:rPr>
            </w:pPr>
            <w:r>
              <w:rPr>
                <w:color w:val="000000"/>
                <w:sz w:val="16"/>
                <w:szCs w:val="16"/>
              </w:rPr>
              <w:t>Nabavka</w:t>
            </w:r>
            <w:r w:rsidRPr="009D5CC7">
              <w:rPr>
                <w:color w:val="000000"/>
                <w:sz w:val="16"/>
                <w:szCs w:val="16"/>
              </w:rPr>
              <w:t xml:space="preserve"> </w:t>
            </w:r>
            <w:r>
              <w:rPr>
                <w:color w:val="000000"/>
                <w:sz w:val="16"/>
                <w:szCs w:val="16"/>
              </w:rPr>
              <w:t>domaćih</w:t>
            </w:r>
            <w:r w:rsidRPr="009D5CC7">
              <w:rPr>
                <w:color w:val="000000"/>
                <w:sz w:val="16"/>
                <w:szCs w:val="16"/>
              </w:rPr>
              <w:t xml:space="preserve"> </w:t>
            </w:r>
            <w:r>
              <w:rPr>
                <w:color w:val="000000"/>
                <w:sz w:val="16"/>
                <w:szCs w:val="16"/>
              </w:rPr>
              <w:t>hartija</w:t>
            </w:r>
            <w:r w:rsidRPr="009D5CC7">
              <w:rPr>
                <w:color w:val="000000"/>
                <w:sz w:val="16"/>
                <w:szCs w:val="16"/>
              </w:rPr>
              <w:t xml:space="preserve"> </w:t>
            </w:r>
            <w:r>
              <w:rPr>
                <w:color w:val="000000"/>
                <w:sz w:val="16"/>
                <w:szCs w:val="16"/>
              </w:rPr>
              <w:t>od</w:t>
            </w:r>
            <w:r w:rsidRPr="009D5CC7">
              <w:rPr>
                <w:color w:val="000000"/>
                <w:sz w:val="16"/>
                <w:szCs w:val="16"/>
              </w:rPr>
              <w:t xml:space="preserve"> </w:t>
            </w:r>
            <w:r>
              <w:rPr>
                <w:color w:val="000000"/>
                <w:sz w:val="16"/>
                <w:szCs w:val="16"/>
              </w:rPr>
              <w:t>vrednosti</w:t>
            </w:r>
            <w:r w:rsidRPr="009D5CC7">
              <w:rPr>
                <w:color w:val="000000"/>
                <w:sz w:val="16"/>
                <w:szCs w:val="16"/>
              </w:rPr>
              <w:t xml:space="preserve">, </w:t>
            </w:r>
            <w:r>
              <w:rPr>
                <w:color w:val="000000"/>
                <w:sz w:val="16"/>
                <w:szCs w:val="16"/>
              </w:rPr>
              <w:t>izuzev</w:t>
            </w:r>
            <w:r w:rsidRPr="009D5CC7">
              <w:rPr>
                <w:color w:val="000000"/>
                <w:sz w:val="16"/>
                <w:szCs w:val="16"/>
              </w:rPr>
              <w:t xml:space="preserve"> </w:t>
            </w:r>
            <w:r>
              <w:rPr>
                <w:color w:val="000000"/>
                <w:sz w:val="16"/>
                <w:szCs w:val="16"/>
              </w:rPr>
              <w:t>akcija</w:t>
            </w:r>
            <w:r w:rsidRPr="009D5CC7">
              <w:rPr>
                <w:color w:val="000000"/>
                <w:sz w:val="16"/>
                <w:szCs w:val="16"/>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851"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0,0%</w:t>
            </w:r>
          </w:p>
        </w:tc>
        <w:tc>
          <w:tcPr>
            <w:tcW w:w="1134"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sz w:val="16"/>
                <w:szCs w:val="16"/>
              </w:rPr>
            </w:pPr>
            <w:r w:rsidRPr="009D5CC7">
              <w:rPr>
                <w:sz w:val="16"/>
                <w:szCs w:val="16"/>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r>
      <w:tr w:rsidR="00920ACE" w:rsidRPr="009D5CC7" w:rsidTr="00920ACE">
        <w:trPr>
          <w:trHeight w:val="300"/>
        </w:trPr>
        <w:tc>
          <w:tcPr>
            <w:tcW w:w="994" w:type="dxa"/>
            <w:tcBorders>
              <w:top w:val="nil"/>
              <w:left w:val="single" w:sz="4" w:space="0" w:color="auto"/>
              <w:bottom w:val="single" w:sz="4" w:space="0" w:color="auto"/>
              <w:right w:val="single" w:sz="4" w:space="0" w:color="auto"/>
            </w:tcBorders>
            <w:shd w:val="clear" w:color="CCFFFF" w:fill="FFFFFF"/>
            <w:noWrap/>
            <w:vAlign w:val="bottom"/>
            <w:hideMark/>
          </w:tcPr>
          <w:p w:rsidR="00920ACE" w:rsidRPr="009D5CC7" w:rsidRDefault="00920ACE" w:rsidP="00920ACE">
            <w:pPr>
              <w:rPr>
                <w:b/>
                <w:bCs/>
                <w:sz w:val="16"/>
                <w:szCs w:val="16"/>
              </w:rPr>
            </w:pPr>
            <w:r w:rsidRPr="009D5CC7">
              <w:rPr>
                <w:b/>
                <w:bCs/>
                <w:sz w:val="16"/>
                <w:szCs w:val="16"/>
              </w:rPr>
              <w:t> </w:t>
            </w:r>
          </w:p>
        </w:tc>
        <w:tc>
          <w:tcPr>
            <w:tcW w:w="4251" w:type="dxa"/>
            <w:tcBorders>
              <w:top w:val="nil"/>
              <w:left w:val="nil"/>
              <w:bottom w:val="single" w:sz="4" w:space="0" w:color="auto"/>
              <w:right w:val="single" w:sz="4" w:space="0" w:color="auto"/>
            </w:tcBorders>
            <w:shd w:val="clear" w:color="CCFFFF" w:fill="FFFFFF"/>
            <w:vAlign w:val="center"/>
            <w:hideMark/>
          </w:tcPr>
          <w:p w:rsidR="00920ACE" w:rsidRPr="009D5CC7" w:rsidRDefault="00920ACE" w:rsidP="00920ACE">
            <w:pPr>
              <w:rPr>
                <w:b/>
                <w:bCs/>
                <w:sz w:val="16"/>
                <w:szCs w:val="16"/>
              </w:rPr>
            </w:pPr>
            <w:r>
              <w:rPr>
                <w:b/>
                <w:bCs/>
                <w:sz w:val="16"/>
                <w:szCs w:val="16"/>
              </w:rPr>
              <w:t>UKUPNI</w:t>
            </w:r>
            <w:r w:rsidRPr="009D5CC7">
              <w:rPr>
                <w:b/>
                <w:bCs/>
                <w:sz w:val="16"/>
                <w:szCs w:val="16"/>
              </w:rPr>
              <w:t xml:space="preserve"> </w:t>
            </w:r>
            <w:r>
              <w:rPr>
                <w:b/>
                <w:bCs/>
                <w:sz w:val="16"/>
                <w:szCs w:val="16"/>
              </w:rPr>
              <w:t>JAVNI</w:t>
            </w:r>
            <w:r w:rsidRPr="009D5CC7">
              <w:rPr>
                <w:b/>
                <w:bCs/>
                <w:sz w:val="16"/>
                <w:szCs w:val="16"/>
              </w:rPr>
              <w:t xml:space="preserve"> </w:t>
            </w:r>
            <w:r>
              <w:rPr>
                <w:b/>
                <w:bCs/>
                <w:sz w:val="16"/>
                <w:szCs w:val="16"/>
              </w:rPr>
              <w:t>RASHODI</w:t>
            </w:r>
            <w:r w:rsidRPr="009D5CC7">
              <w:rPr>
                <w:b/>
                <w:bCs/>
                <w:sz w:val="16"/>
                <w:szCs w:val="16"/>
              </w:rPr>
              <w:t xml:space="preserve"> </w:t>
            </w:r>
          </w:p>
        </w:tc>
        <w:tc>
          <w:tcPr>
            <w:tcW w:w="1701" w:type="dxa"/>
            <w:tcBorders>
              <w:top w:val="nil"/>
              <w:left w:val="nil"/>
              <w:bottom w:val="single" w:sz="4" w:space="0" w:color="auto"/>
              <w:right w:val="single" w:sz="4" w:space="0" w:color="auto"/>
            </w:tcBorders>
            <w:shd w:val="clear" w:color="CCFFFF" w:fill="FFFFFF"/>
            <w:vAlign w:val="center"/>
            <w:hideMark/>
          </w:tcPr>
          <w:p w:rsidR="00920ACE" w:rsidRPr="009D5CC7" w:rsidRDefault="00920ACE" w:rsidP="00920ACE">
            <w:pPr>
              <w:jc w:val="right"/>
              <w:rPr>
                <w:b/>
                <w:bCs/>
                <w:sz w:val="16"/>
                <w:szCs w:val="16"/>
              </w:rPr>
            </w:pPr>
            <w:r w:rsidRPr="009D5CC7">
              <w:rPr>
                <w:b/>
                <w:bCs/>
                <w:sz w:val="16"/>
                <w:szCs w:val="16"/>
              </w:rPr>
              <w:t xml:space="preserve">     1.000.990.345      </w:t>
            </w:r>
          </w:p>
        </w:tc>
        <w:tc>
          <w:tcPr>
            <w:tcW w:w="851" w:type="dxa"/>
            <w:tcBorders>
              <w:top w:val="nil"/>
              <w:left w:val="nil"/>
              <w:bottom w:val="single" w:sz="4" w:space="0" w:color="auto"/>
              <w:right w:val="single" w:sz="4" w:space="0" w:color="auto"/>
            </w:tcBorders>
            <w:shd w:val="clear" w:color="CCFFFF" w:fill="FFFFFF"/>
            <w:vAlign w:val="center"/>
            <w:hideMark/>
          </w:tcPr>
          <w:p w:rsidR="00920ACE" w:rsidRPr="009D5CC7" w:rsidRDefault="00920ACE" w:rsidP="00920ACE">
            <w:pPr>
              <w:jc w:val="right"/>
              <w:rPr>
                <w:b/>
                <w:bCs/>
                <w:sz w:val="16"/>
                <w:szCs w:val="16"/>
              </w:rPr>
            </w:pPr>
            <w:r w:rsidRPr="009D5CC7">
              <w:rPr>
                <w:b/>
                <w:bCs/>
                <w:sz w:val="16"/>
                <w:szCs w:val="16"/>
              </w:rPr>
              <w:t>100,0%</w:t>
            </w:r>
          </w:p>
        </w:tc>
        <w:tc>
          <w:tcPr>
            <w:tcW w:w="1134" w:type="dxa"/>
            <w:tcBorders>
              <w:top w:val="nil"/>
              <w:left w:val="nil"/>
              <w:bottom w:val="single" w:sz="4" w:space="0" w:color="auto"/>
              <w:right w:val="single" w:sz="4" w:space="0" w:color="auto"/>
            </w:tcBorders>
            <w:shd w:val="clear" w:color="CCFFFF" w:fill="FFFFFF"/>
            <w:vAlign w:val="center"/>
            <w:hideMark/>
          </w:tcPr>
          <w:p w:rsidR="00920ACE" w:rsidRPr="009D5CC7" w:rsidRDefault="00920ACE" w:rsidP="00920ACE">
            <w:pPr>
              <w:jc w:val="right"/>
              <w:rPr>
                <w:b/>
                <w:bCs/>
                <w:sz w:val="16"/>
                <w:szCs w:val="16"/>
              </w:rPr>
            </w:pPr>
            <w:r w:rsidRPr="009D5CC7">
              <w:rPr>
                <w:b/>
                <w:bCs/>
                <w:sz w:val="16"/>
                <w:szCs w:val="16"/>
              </w:rPr>
              <w:t xml:space="preserve">                  -      </w:t>
            </w:r>
          </w:p>
        </w:tc>
        <w:tc>
          <w:tcPr>
            <w:tcW w:w="1843" w:type="dxa"/>
            <w:tcBorders>
              <w:top w:val="nil"/>
              <w:left w:val="nil"/>
              <w:bottom w:val="single" w:sz="4" w:space="0" w:color="auto"/>
              <w:right w:val="single" w:sz="4" w:space="0" w:color="auto"/>
            </w:tcBorders>
            <w:shd w:val="clear" w:color="CCFFFF" w:fill="FFFFFF"/>
            <w:vAlign w:val="center"/>
            <w:hideMark/>
          </w:tcPr>
          <w:p w:rsidR="00920ACE" w:rsidRPr="009D5CC7" w:rsidRDefault="00920ACE" w:rsidP="00920ACE">
            <w:pPr>
              <w:jc w:val="right"/>
              <w:rPr>
                <w:b/>
                <w:bCs/>
                <w:sz w:val="16"/>
                <w:szCs w:val="16"/>
              </w:rPr>
            </w:pPr>
            <w:bookmarkStart w:id="21" w:name="RANGE!F86"/>
            <w:r w:rsidRPr="009D5CC7">
              <w:rPr>
                <w:b/>
                <w:bCs/>
                <w:sz w:val="16"/>
                <w:szCs w:val="16"/>
              </w:rPr>
              <w:t xml:space="preserve">           1.000.990.345      </w:t>
            </w:r>
            <w:bookmarkEnd w:id="21"/>
          </w:p>
        </w:tc>
      </w:tr>
    </w:tbl>
    <w:p w:rsidR="00920ACE" w:rsidRDefault="00920ACE" w:rsidP="00920ACE">
      <w:pPr>
        <w:jc w:val="right"/>
      </w:pPr>
    </w:p>
    <w:p w:rsidR="00920ACE" w:rsidRPr="00E1405A" w:rsidRDefault="00920ACE" w:rsidP="00920ACE">
      <w:pPr>
        <w:tabs>
          <w:tab w:val="left" w:pos="4802"/>
        </w:tabs>
        <w:rPr>
          <w:b/>
          <w:noProof/>
          <w:sz w:val="20"/>
          <w:szCs w:val="20"/>
        </w:rPr>
      </w:pPr>
    </w:p>
    <w:p w:rsidR="00920ACE" w:rsidRDefault="00920ACE" w:rsidP="00920ACE">
      <w:pPr>
        <w:tabs>
          <w:tab w:val="left" w:pos="720"/>
        </w:tabs>
        <w:rPr>
          <w:noProof/>
          <w:sz w:val="20"/>
          <w:szCs w:val="20"/>
        </w:rPr>
      </w:pPr>
    </w:p>
    <w:p w:rsidR="00920ACE" w:rsidRPr="00DE3CF7" w:rsidRDefault="00920ACE" w:rsidP="00920ACE">
      <w:pPr>
        <w:pStyle w:val="Heading3"/>
        <w:shd w:val="clear" w:color="auto" w:fill="FFFFFF"/>
        <w:ind w:left="-284" w:right="-512" w:firstLine="284"/>
        <w:rPr>
          <w:noProof/>
          <w:sz w:val="20"/>
          <w:szCs w:val="20"/>
        </w:rPr>
      </w:pPr>
      <w:r w:rsidRPr="00DE3CF7">
        <w:rPr>
          <w:noProof/>
          <w:sz w:val="20"/>
          <w:szCs w:val="20"/>
        </w:rPr>
        <w:t>II POSEBAN  DEO</w:t>
      </w:r>
    </w:p>
    <w:p w:rsidR="00920ACE" w:rsidRPr="00DE3CF7" w:rsidRDefault="00920ACE" w:rsidP="00920ACE">
      <w:pPr>
        <w:shd w:val="clear" w:color="auto" w:fill="FFFFFF"/>
        <w:tabs>
          <w:tab w:val="left" w:pos="4802"/>
        </w:tabs>
        <w:ind w:firstLine="540"/>
        <w:jc w:val="center"/>
        <w:rPr>
          <w:b/>
          <w:noProof/>
          <w:sz w:val="20"/>
          <w:szCs w:val="20"/>
        </w:rPr>
      </w:pPr>
      <w:r>
        <w:rPr>
          <w:b/>
          <w:noProof/>
          <w:sz w:val="20"/>
          <w:szCs w:val="20"/>
        </w:rPr>
        <w:t>Član 5</w:t>
      </w:r>
      <w:r w:rsidRPr="00DE3CF7">
        <w:rPr>
          <w:b/>
          <w:noProof/>
          <w:sz w:val="20"/>
          <w:szCs w:val="20"/>
        </w:rPr>
        <w:t>.</w:t>
      </w:r>
    </w:p>
    <w:p w:rsidR="00920ACE" w:rsidRPr="00DE3CF7" w:rsidRDefault="00920ACE" w:rsidP="00920ACE">
      <w:pPr>
        <w:shd w:val="clear" w:color="auto" w:fill="FFFFFF"/>
        <w:ind w:firstLine="540"/>
        <w:rPr>
          <w:b/>
          <w:noProof/>
          <w:sz w:val="20"/>
          <w:szCs w:val="20"/>
        </w:rPr>
      </w:pPr>
      <w:r w:rsidRPr="00DE3CF7">
        <w:rPr>
          <w:noProof/>
          <w:sz w:val="22"/>
          <w:szCs w:val="22"/>
        </w:rPr>
        <w:tab/>
      </w:r>
      <w:r w:rsidRPr="00DE3CF7">
        <w:rPr>
          <w:noProof/>
          <w:sz w:val="22"/>
          <w:szCs w:val="22"/>
        </w:rPr>
        <w:tab/>
      </w:r>
    </w:p>
    <w:p w:rsidR="00920ACE" w:rsidRPr="00076365" w:rsidRDefault="00920ACE" w:rsidP="00920ACE">
      <w:pPr>
        <w:pStyle w:val="DocumentMap"/>
        <w:shd w:val="clear" w:color="auto" w:fill="FFFFFF"/>
        <w:tabs>
          <w:tab w:val="left" w:pos="4802"/>
        </w:tabs>
        <w:rPr>
          <w:rFonts w:ascii="Times New Roman" w:hAnsi="Times New Roman"/>
          <w:b/>
          <w:i/>
          <w:noProof/>
          <w:sz w:val="18"/>
          <w:szCs w:val="18"/>
        </w:rPr>
      </w:pPr>
      <w:r w:rsidRPr="00DE3CF7">
        <w:rPr>
          <w:rFonts w:ascii="Times New Roman" w:hAnsi="Times New Roman"/>
          <w:noProof/>
          <w:sz w:val="18"/>
          <w:szCs w:val="18"/>
        </w:rPr>
        <w:t xml:space="preserve">            Sredstva budžeta u iznosu od </w:t>
      </w:r>
      <w:r>
        <w:rPr>
          <w:b/>
          <w:noProof/>
          <w:sz w:val="18"/>
          <w:szCs w:val="18"/>
        </w:rPr>
        <w:t>1.000.990,345</w:t>
      </w:r>
      <w:r w:rsidRPr="00DE3CF7">
        <w:rPr>
          <w:b/>
          <w:noProof/>
          <w:sz w:val="18"/>
          <w:szCs w:val="18"/>
        </w:rPr>
        <w:t>,00</w:t>
      </w:r>
      <w:r w:rsidRPr="00DE3CF7">
        <w:rPr>
          <w:noProof/>
          <w:sz w:val="18"/>
          <w:szCs w:val="18"/>
        </w:rPr>
        <w:t xml:space="preserve"> </w:t>
      </w:r>
      <w:r>
        <w:rPr>
          <w:b/>
          <w:noProof/>
          <w:sz w:val="18"/>
          <w:szCs w:val="18"/>
        </w:rPr>
        <w:t xml:space="preserve"> </w:t>
      </w:r>
      <w:r w:rsidRPr="00DE3CF7">
        <w:rPr>
          <w:rFonts w:ascii="Times New Roman" w:hAnsi="Times New Roman"/>
          <w:noProof/>
          <w:sz w:val="18"/>
          <w:szCs w:val="18"/>
        </w:rPr>
        <w:t xml:space="preserve">dinara i sredstva iz dodatnih prihoda direktnih i indirektnih  korisnika  sredstava  budžeta  u iznosu od  </w:t>
      </w:r>
      <w:r w:rsidRPr="00DE3CF7">
        <w:rPr>
          <w:rFonts w:ascii="Times New Roman" w:hAnsi="Times New Roman"/>
          <w:b/>
          <w:noProof/>
          <w:sz w:val="18"/>
          <w:szCs w:val="18"/>
        </w:rPr>
        <w:t xml:space="preserve">0,00 </w:t>
      </w:r>
      <w:r w:rsidRPr="00DE3CF7">
        <w:rPr>
          <w:rFonts w:ascii="Times New Roman" w:hAnsi="Times New Roman"/>
          <w:noProof/>
          <w:sz w:val="18"/>
          <w:szCs w:val="18"/>
        </w:rPr>
        <w:t xml:space="preserve">dinara,iskazanih u koloni 8, raspoređuju se po korisnicima i vrstama izdataka, i to:  </w:t>
      </w:r>
      <w:r w:rsidRPr="00076365">
        <w:rPr>
          <w:rFonts w:ascii="Times New Roman" w:hAnsi="Times New Roman"/>
          <w:b/>
          <w:noProof/>
          <w:sz w:val="18"/>
          <w:szCs w:val="18"/>
          <w:highlight w:val="yellow"/>
        </w:rPr>
        <w:t>/</w:t>
      </w:r>
      <w:r w:rsidRPr="00076365">
        <w:rPr>
          <w:rFonts w:ascii="Times New Roman" w:hAnsi="Times New Roman"/>
          <w:b/>
          <w:i/>
          <w:noProof/>
          <w:sz w:val="18"/>
          <w:szCs w:val="18"/>
        </w:rPr>
        <w:t>Plan rashoda po korisnicima,kako sledi</w:t>
      </w:r>
      <w:r w:rsidRPr="00076365">
        <w:rPr>
          <w:rFonts w:ascii="Times New Roman" w:hAnsi="Times New Roman"/>
          <w:b/>
          <w:noProof/>
          <w:sz w:val="18"/>
          <w:szCs w:val="18"/>
        </w:rPr>
        <w:t>–</w:t>
      </w:r>
      <w:r w:rsidRPr="00076365">
        <w:rPr>
          <w:rFonts w:ascii="Times New Roman" w:hAnsi="Times New Roman"/>
          <w:b/>
          <w:i/>
          <w:noProof/>
          <w:sz w:val="18"/>
          <w:szCs w:val="18"/>
        </w:rPr>
        <w:t>Tabela  4/</w:t>
      </w:r>
    </w:p>
    <w:p w:rsidR="00920ACE" w:rsidRDefault="00920ACE" w:rsidP="00920ACE">
      <w:pPr>
        <w:tabs>
          <w:tab w:val="left" w:pos="720"/>
        </w:tabs>
        <w:rPr>
          <w:noProof/>
          <w:sz w:val="20"/>
          <w:szCs w:val="20"/>
        </w:rPr>
      </w:pPr>
    </w:p>
    <w:tbl>
      <w:tblPr>
        <w:tblW w:w="114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51"/>
        <w:gridCol w:w="709"/>
        <w:gridCol w:w="567"/>
        <w:gridCol w:w="709"/>
        <w:gridCol w:w="709"/>
        <w:gridCol w:w="4110"/>
        <w:gridCol w:w="142"/>
        <w:gridCol w:w="1418"/>
        <w:gridCol w:w="425"/>
        <w:gridCol w:w="1559"/>
      </w:tblGrid>
      <w:tr w:rsidR="00920ACE" w:rsidRPr="00FB26F4" w:rsidTr="00920ACE">
        <w:trPr>
          <w:trHeight w:val="88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jc w:val="center"/>
              <w:rPr>
                <w:color w:val="000000"/>
                <w:sz w:val="20"/>
                <w:szCs w:val="20"/>
              </w:rPr>
            </w:pPr>
          </w:p>
        </w:tc>
        <w:tc>
          <w:tcPr>
            <w:tcW w:w="4252" w:type="dxa"/>
            <w:gridSpan w:val="2"/>
            <w:shd w:val="clear" w:color="auto" w:fill="auto"/>
            <w:vAlign w:val="center"/>
            <w:hideMark/>
          </w:tcPr>
          <w:p w:rsidR="00920ACE" w:rsidRPr="00FB26F4" w:rsidRDefault="00920ACE" w:rsidP="00920ACE">
            <w:pPr>
              <w:jc w:val="center"/>
              <w:rPr>
                <w:color w:val="000000"/>
                <w:sz w:val="20"/>
                <w:szCs w:val="20"/>
              </w:rPr>
            </w:pPr>
            <w:r w:rsidRPr="00FB26F4">
              <w:rPr>
                <w:b/>
                <w:bCs/>
                <w:color w:val="000000"/>
                <w:sz w:val="20"/>
                <w:szCs w:val="20"/>
              </w:rPr>
              <w:t>PLAN  RASHODA PO KORISNICIMA -</w:t>
            </w:r>
            <w:r>
              <w:rPr>
                <w:b/>
                <w:bCs/>
                <w:color w:val="000000"/>
                <w:sz w:val="20"/>
                <w:szCs w:val="20"/>
              </w:rPr>
              <w:t>TABELA</w:t>
            </w:r>
            <w:r w:rsidRPr="00FB26F4">
              <w:rPr>
                <w:b/>
                <w:bCs/>
                <w:color w:val="000000"/>
                <w:sz w:val="20"/>
                <w:szCs w:val="20"/>
              </w:rPr>
              <w:t xml:space="preserve">  4</w:t>
            </w:r>
          </w:p>
        </w:tc>
        <w:tc>
          <w:tcPr>
            <w:tcW w:w="1418" w:type="dxa"/>
            <w:shd w:val="clear" w:color="auto" w:fill="auto"/>
            <w:noWrap/>
            <w:vAlign w:val="center"/>
            <w:hideMark/>
          </w:tcPr>
          <w:p w:rsidR="00920ACE" w:rsidRPr="00FB26F4" w:rsidRDefault="00920ACE" w:rsidP="00920ACE">
            <w:pPr>
              <w:jc w:val="right"/>
              <w:rPr>
                <w:color w:val="000000"/>
                <w:sz w:val="20"/>
                <w:szCs w:val="20"/>
              </w:rPr>
            </w:pPr>
          </w:p>
        </w:tc>
        <w:tc>
          <w:tcPr>
            <w:tcW w:w="425" w:type="dxa"/>
            <w:shd w:val="clear" w:color="auto" w:fill="auto"/>
            <w:noWrap/>
            <w:vAlign w:val="center"/>
            <w:hideMark/>
          </w:tcPr>
          <w:p w:rsidR="00920ACE" w:rsidRPr="00FB26F4" w:rsidRDefault="00920ACE" w:rsidP="00920ACE">
            <w:pPr>
              <w:rPr>
                <w:color w:val="000000"/>
                <w:sz w:val="20"/>
                <w:szCs w:val="20"/>
              </w:rPr>
            </w:pPr>
          </w:p>
        </w:tc>
        <w:tc>
          <w:tcPr>
            <w:tcW w:w="1559" w:type="dxa"/>
            <w:shd w:val="clear" w:color="auto" w:fill="auto"/>
            <w:noWrap/>
            <w:vAlign w:val="center"/>
            <w:hideMark/>
          </w:tcPr>
          <w:p w:rsidR="00920ACE" w:rsidRPr="00FB26F4" w:rsidRDefault="00920ACE" w:rsidP="00920ACE">
            <w:pPr>
              <w:rPr>
                <w:color w:val="000000"/>
                <w:sz w:val="20"/>
                <w:szCs w:val="20"/>
              </w:rPr>
            </w:pPr>
          </w:p>
        </w:tc>
      </w:tr>
      <w:tr w:rsidR="00920ACE" w:rsidRPr="00FB26F4" w:rsidTr="00920ACE">
        <w:trPr>
          <w:cantSplit/>
          <w:trHeight w:val="1170"/>
        </w:trPr>
        <w:tc>
          <w:tcPr>
            <w:tcW w:w="283"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Razdeo</w:t>
            </w:r>
          </w:p>
        </w:tc>
        <w:tc>
          <w:tcPr>
            <w:tcW w:w="851"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Glava</w:t>
            </w:r>
          </w:p>
        </w:tc>
        <w:tc>
          <w:tcPr>
            <w:tcW w:w="709"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Program</w:t>
            </w:r>
            <w:r w:rsidRPr="00FB26F4">
              <w:rPr>
                <w:b/>
                <w:bCs/>
                <w:sz w:val="20"/>
                <w:szCs w:val="20"/>
              </w:rPr>
              <w:t>-</w:t>
            </w:r>
            <w:r>
              <w:rPr>
                <w:b/>
                <w:bCs/>
                <w:sz w:val="20"/>
                <w:szCs w:val="20"/>
              </w:rPr>
              <w:t>ska</w:t>
            </w:r>
            <w:r w:rsidRPr="00FB26F4">
              <w:rPr>
                <w:b/>
                <w:bCs/>
                <w:sz w:val="20"/>
                <w:szCs w:val="20"/>
              </w:rPr>
              <w:t xml:space="preserve"> </w:t>
            </w:r>
            <w:r>
              <w:rPr>
                <w:b/>
                <w:bCs/>
                <w:sz w:val="20"/>
                <w:szCs w:val="20"/>
              </w:rPr>
              <w:t>Klasif</w:t>
            </w:r>
            <w:r w:rsidRPr="00FB26F4">
              <w:rPr>
                <w:b/>
                <w:bCs/>
                <w:sz w:val="20"/>
                <w:szCs w:val="20"/>
              </w:rPr>
              <w:t>.</w:t>
            </w:r>
          </w:p>
        </w:tc>
        <w:tc>
          <w:tcPr>
            <w:tcW w:w="567"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Funkcija</w:t>
            </w:r>
          </w:p>
        </w:tc>
        <w:tc>
          <w:tcPr>
            <w:tcW w:w="709"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Pozicija</w:t>
            </w:r>
          </w:p>
        </w:tc>
        <w:tc>
          <w:tcPr>
            <w:tcW w:w="709"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Ekonom</w:t>
            </w:r>
            <w:r w:rsidRPr="00FB26F4">
              <w:rPr>
                <w:b/>
                <w:bCs/>
                <w:sz w:val="20"/>
                <w:szCs w:val="20"/>
              </w:rPr>
              <w:t xml:space="preserve">. </w:t>
            </w:r>
            <w:r>
              <w:rPr>
                <w:b/>
                <w:bCs/>
                <w:sz w:val="20"/>
                <w:szCs w:val="20"/>
              </w:rPr>
              <w:t>Klasif</w:t>
            </w:r>
            <w:r w:rsidRPr="00FB26F4">
              <w:rPr>
                <w:b/>
                <w:bCs/>
                <w:sz w:val="20"/>
                <w:szCs w:val="20"/>
              </w:rPr>
              <w:t>.</w:t>
            </w:r>
          </w:p>
        </w:tc>
        <w:tc>
          <w:tcPr>
            <w:tcW w:w="4252" w:type="dxa"/>
            <w:gridSpan w:val="2"/>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Opis</w:t>
            </w:r>
          </w:p>
        </w:tc>
        <w:tc>
          <w:tcPr>
            <w:tcW w:w="1418" w:type="dxa"/>
            <w:shd w:val="clear" w:color="auto" w:fill="auto"/>
            <w:textDirection w:val="tbRl"/>
            <w:vAlign w:val="center"/>
            <w:hideMark/>
          </w:tcPr>
          <w:p w:rsidR="00920ACE" w:rsidRPr="00FB26F4" w:rsidRDefault="00920ACE" w:rsidP="00920ACE">
            <w:pPr>
              <w:ind w:left="113" w:right="-7"/>
              <w:rPr>
                <w:b/>
                <w:bCs/>
                <w:sz w:val="20"/>
                <w:szCs w:val="20"/>
              </w:rPr>
            </w:pPr>
            <w:r>
              <w:rPr>
                <w:b/>
                <w:bCs/>
                <w:sz w:val="20"/>
                <w:szCs w:val="20"/>
              </w:rPr>
              <w:t>Sredstva</w:t>
            </w:r>
            <w:r w:rsidRPr="00FB26F4">
              <w:rPr>
                <w:b/>
                <w:bCs/>
                <w:sz w:val="20"/>
                <w:szCs w:val="20"/>
              </w:rPr>
              <w:t xml:space="preserve"> </w:t>
            </w:r>
            <w:r>
              <w:rPr>
                <w:b/>
                <w:bCs/>
                <w:sz w:val="20"/>
                <w:szCs w:val="20"/>
              </w:rPr>
              <w:t>iz</w:t>
            </w:r>
            <w:r w:rsidRPr="00FB26F4">
              <w:rPr>
                <w:b/>
                <w:bCs/>
                <w:sz w:val="20"/>
                <w:szCs w:val="20"/>
              </w:rPr>
              <w:t xml:space="preserve"> </w:t>
            </w:r>
            <w:r>
              <w:rPr>
                <w:b/>
                <w:bCs/>
                <w:sz w:val="20"/>
                <w:szCs w:val="20"/>
              </w:rPr>
              <w:t>budžeta</w:t>
            </w:r>
          </w:p>
        </w:tc>
        <w:tc>
          <w:tcPr>
            <w:tcW w:w="425"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Sredstva iz ost.izvora</w:t>
            </w:r>
          </w:p>
        </w:tc>
        <w:tc>
          <w:tcPr>
            <w:tcW w:w="1559" w:type="dxa"/>
            <w:shd w:val="clear" w:color="auto" w:fill="auto"/>
            <w:textDirection w:val="tbRl"/>
            <w:vAlign w:val="center"/>
            <w:hideMark/>
          </w:tcPr>
          <w:p w:rsidR="00920ACE" w:rsidRPr="00FB26F4" w:rsidRDefault="00920ACE" w:rsidP="00920ACE">
            <w:pPr>
              <w:ind w:left="113" w:right="113"/>
              <w:rPr>
                <w:b/>
                <w:bCs/>
                <w:sz w:val="20"/>
                <w:szCs w:val="20"/>
              </w:rPr>
            </w:pPr>
            <w:r>
              <w:rPr>
                <w:b/>
                <w:bCs/>
                <w:sz w:val="20"/>
                <w:szCs w:val="20"/>
              </w:rPr>
              <w:t>Ukupna</w:t>
            </w:r>
            <w:r w:rsidRPr="00FB26F4">
              <w:rPr>
                <w:b/>
                <w:bCs/>
                <w:sz w:val="20"/>
                <w:szCs w:val="20"/>
              </w:rPr>
              <w:t xml:space="preserve"> </w:t>
            </w:r>
            <w:r>
              <w:rPr>
                <w:b/>
                <w:bCs/>
                <w:sz w:val="20"/>
                <w:szCs w:val="20"/>
              </w:rPr>
              <w:t>javna</w:t>
            </w:r>
            <w:r w:rsidRPr="00FB26F4">
              <w:rPr>
                <w:b/>
                <w:bCs/>
                <w:sz w:val="20"/>
                <w:szCs w:val="20"/>
              </w:rPr>
              <w:t xml:space="preserve"> </w:t>
            </w:r>
            <w:r>
              <w:rPr>
                <w:b/>
                <w:bCs/>
                <w:sz w:val="20"/>
                <w:szCs w:val="20"/>
              </w:rPr>
              <w:t>sredstva</w:t>
            </w:r>
          </w:p>
        </w:tc>
      </w:tr>
      <w:tr w:rsidR="00920ACE" w:rsidRPr="00FB26F4" w:rsidTr="00920ACE">
        <w:trPr>
          <w:trHeight w:val="375"/>
        </w:trPr>
        <w:tc>
          <w:tcPr>
            <w:tcW w:w="283"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1</w:t>
            </w:r>
          </w:p>
        </w:tc>
        <w:tc>
          <w:tcPr>
            <w:tcW w:w="851"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2</w:t>
            </w:r>
          </w:p>
        </w:tc>
        <w:tc>
          <w:tcPr>
            <w:tcW w:w="709"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4</w:t>
            </w:r>
          </w:p>
        </w:tc>
        <w:tc>
          <w:tcPr>
            <w:tcW w:w="567"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3</w:t>
            </w:r>
          </w:p>
        </w:tc>
        <w:tc>
          <w:tcPr>
            <w:tcW w:w="709"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6</w:t>
            </w:r>
          </w:p>
        </w:tc>
        <w:tc>
          <w:tcPr>
            <w:tcW w:w="709"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7</w:t>
            </w:r>
          </w:p>
        </w:tc>
        <w:tc>
          <w:tcPr>
            <w:tcW w:w="4252" w:type="dxa"/>
            <w:gridSpan w:val="2"/>
            <w:shd w:val="clear" w:color="auto" w:fill="auto"/>
            <w:vAlign w:val="center"/>
            <w:hideMark/>
          </w:tcPr>
          <w:p w:rsidR="00920ACE" w:rsidRPr="00FB26F4" w:rsidRDefault="00920ACE" w:rsidP="00920ACE">
            <w:pPr>
              <w:jc w:val="center"/>
              <w:rPr>
                <w:b/>
                <w:bCs/>
                <w:sz w:val="20"/>
                <w:szCs w:val="20"/>
              </w:rPr>
            </w:pPr>
            <w:r w:rsidRPr="00FB26F4">
              <w:rPr>
                <w:b/>
                <w:bCs/>
                <w:sz w:val="20"/>
                <w:szCs w:val="20"/>
              </w:rPr>
              <w:t>8</w:t>
            </w:r>
          </w:p>
        </w:tc>
        <w:tc>
          <w:tcPr>
            <w:tcW w:w="1418"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9</w:t>
            </w:r>
          </w:p>
        </w:tc>
        <w:tc>
          <w:tcPr>
            <w:tcW w:w="425"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10</w:t>
            </w:r>
          </w:p>
        </w:tc>
        <w:tc>
          <w:tcPr>
            <w:tcW w:w="1559"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11</w:t>
            </w:r>
          </w:p>
        </w:tc>
      </w:tr>
      <w:tr w:rsidR="00920ACE" w:rsidRPr="00FB26F4" w:rsidTr="00920ACE">
        <w:trPr>
          <w:trHeight w:val="300"/>
        </w:trPr>
        <w:tc>
          <w:tcPr>
            <w:tcW w:w="283" w:type="dxa"/>
            <w:shd w:val="clear" w:color="000000" w:fill="BFBFB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w:t>
            </w:r>
          </w:p>
        </w:tc>
        <w:tc>
          <w:tcPr>
            <w:tcW w:w="851" w:type="dxa"/>
            <w:shd w:val="clear" w:color="000000" w:fill="BFBFB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w:t>
            </w:r>
          </w:p>
        </w:tc>
        <w:tc>
          <w:tcPr>
            <w:tcW w:w="709" w:type="dxa"/>
            <w:shd w:val="clear" w:color="000000" w:fill="BFBFB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BFBFB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BFBFB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BFBFB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SKUPŠTINA</w:t>
            </w:r>
            <w:r w:rsidRPr="00FB26F4">
              <w:rPr>
                <w:b/>
                <w:bCs/>
                <w:color w:val="000000"/>
                <w:sz w:val="20"/>
                <w:szCs w:val="20"/>
              </w:rPr>
              <w:t xml:space="preserve"> </w:t>
            </w:r>
            <w:r>
              <w:rPr>
                <w:b/>
                <w:bCs/>
                <w:color w:val="000000"/>
                <w:sz w:val="20"/>
                <w:szCs w:val="20"/>
              </w:rPr>
              <w:t>OPŠTINE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w:t>
            </w:r>
            <w:r>
              <w:rPr>
                <w:b/>
                <w:bCs/>
                <w:sz w:val="20"/>
                <w:szCs w:val="20"/>
              </w:rPr>
              <w:t>LOKALNA</w:t>
            </w:r>
            <w:r w:rsidRPr="00FB26F4">
              <w:rPr>
                <w:b/>
                <w:bCs/>
                <w:sz w:val="20"/>
                <w:szCs w:val="20"/>
              </w:rPr>
              <w:t xml:space="preserve"> </w:t>
            </w:r>
            <w:r>
              <w:rPr>
                <w:b/>
                <w:bCs/>
                <w:sz w:val="20"/>
                <w:szCs w:val="20"/>
              </w:rPr>
              <w:t>SAMOUPRAVA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lokalne</w:t>
            </w:r>
            <w:r w:rsidRPr="00FB26F4">
              <w:rPr>
                <w:b/>
                <w:bCs/>
                <w:sz w:val="20"/>
                <w:szCs w:val="20"/>
              </w:rPr>
              <w:t xml:space="preserve"> </w:t>
            </w:r>
            <w:r>
              <w:rPr>
                <w:b/>
                <w:bCs/>
                <w:sz w:val="20"/>
                <w:szCs w:val="20"/>
              </w:rPr>
              <w:t>samouprave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gradskih</w:t>
            </w:r>
            <w:r w:rsidRPr="00FB26F4">
              <w:rPr>
                <w:b/>
                <w:bCs/>
                <w:sz w:val="20"/>
                <w:szCs w:val="20"/>
              </w:rPr>
              <w:t xml:space="preserve"> </w:t>
            </w:r>
            <w:r>
              <w:rPr>
                <w:b/>
                <w:bCs/>
                <w:sz w:val="20"/>
                <w:szCs w:val="20"/>
              </w:rPr>
              <w:t>opština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110</w:t>
            </w:r>
          </w:p>
        </w:tc>
        <w:tc>
          <w:tcPr>
            <w:tcW w:w="709" w:type="dxa"/>
            <w:shd w:val="clear" w:color="000000" w:fill="FFFFFF"/>
            <w:noWrap/>
            <w:vAlign w:val="center"/>
            <w:hideMark/>
          </w:tcPr>
          <w:p w:rsidR="00920ACE" w:rsidRPr="0068047F" w:rsidRDefault="00920ACE" w:rsidP="00920ACE">
            <w:pPr>
              <w:jc w:val="center"/>
              <w:rPr>
                <w:i/>
                <w:iCs/>
                <w:color w:val="000000"/>
                <w:sz w:val="18"/>
                <w:szCs w:val="18"/>
              </w:rPr>
            </w:pPr>
            <w:r w:rsidRPr="0068047F">
              <w:rPr>
                <w:i/>
                <w:iCs/>
                <w:color w:val="000000"/>
                <w:sz w:val="18"/>
                <w:szCs w:val="18"/>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Izvršni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zakonodavni</w:t>
            </w:r>
            <w:r w:rsidRPr="00FB26F4">
              <w:rPr>
                <w:i/>
                <w:iCs/>
                <w:sz w:val="20"/>
                <w:szCs w:val="20"/>
              </w:rPr>
              <w:t xml:space="preserve"> </w:t>
            </w:r>
            <w:r>
              <w:rPr>
                <w:i/>
                <w:iCs/>
                <w:sz w:val="20"/>
                <w:szCs w:val="20"/>
              </w:rPr>
              <w:t>organi</w:t>
            </w:r>
            <w:r w:rsidRPr="00FB26F4">
              <w:rPr>
                <w:i/>
                <w:iCs/>
                <w:sz w:val="20"/>
                <w:szCs w:val="20"/>
              </w:rPr>
              <w:t xml:space="preserve">, </w:t>
            </w:r>
            <w:r>
              <w:rPr>
                <w:i/>
                <w:iCs/>
                <w:sz w:val="20"/>
                <w:szCs w:val="20"/>
              </w:rPr>
              <w:t>finansijski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fiskalni</w:t>
            </w:r>
            <w:r w:rsidRPr="00FB26F4">
              <w:rPr>
                <w:i/>
                <w:iCs/>
                <w:sz w:val="20"/>
                <w:szCs w:val="20"/>
              </w:rPr>
              <w:t xml:space="preserve"> </w:t>
            </w:r>
            <w:r>
              <w:rPr>
                <w:i/>
                <w:iCs/>
                <w:sz w:val="20"/>
                <w:szCs w:val="20"/>
              </w:rPr>
              <w:t>poslovi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spoljni</w:t>
            </w:r>
            <w:r w:rsidRPr="00FB26F4">
              <w:rPr>
                <w:i/>
                <w:iCs/>
                <w:sz w:val="20"/>
                <w:szCs w:val="20"/>
              </w:rPr>
              <w:t xml:space="preserve"> </w:t>
            </w:r>
            <w:r>
              <w:rPr>
                <w:i/>
                <w:iCs/>
                <w:sz w:val="20"/>
                <w:szCs w:val="20"/>
              </w:rPr>
              <w:t>poslovi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4.735.135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4.735.135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847.589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847.589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131.797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131.797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131.352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131.352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6.518.082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6.518.082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10.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350.000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11.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633.104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633.104</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12.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političkim</w:t>
            </w:r>
            <w:r w:rsidRPr="00FB26F4">
              <w:rPr>
                <w:color w:val="000000"/>
                <w:sz w:val="20"/>
                <w:szCs w:val="20"/>
              </w:rPr>
              <w:t xml:space="preserve"> </w:t>
            </w:r>
            <w:r>
              <w:rPr>
                <w:color w:val="000000"/>
                <w:sz w:val="20"/>
                <w:szCs w:val="20"/>
              </w:rPr>
              <w:t>subjektima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68047F" w:rsidRDefault="00920ACE" w:rsidP="00920ACE">
            <w:pPr>
              <w:jc w:val="center"/>
              <w:rPr>
                <w:color w:val="000000"/>
                <w:sz w:val="18"/>
                <w:szCs w:val="18"/>
              </w:rPr>
            </w:pPr>
            <w:r w:rsidRPr="0068047F">
              <w:rPr>
                <w:color w:val="000000"/>
                <w:sz w:val="18"/>
                <w:szCs w:val="18"/>
              </w:rPr>
              <w:t>13.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Porezi</w:t>
            </w:r>
            <w:r w:rsidRPr="00FB26F4">
              <w:rPr>
                <w:sz w:val="20"/>
                <w:szCs w:val="20"/>
              </w:rPr>
              <w:t xml:space="preserve">, </w:t>
            </w:r>
            <w:r>
              <w:rPr>
                <w:sz w:val="20"/>
                <w:szCs w:val="20"/>
              </w:rPr>
              <w:t>obavezne</w:t>
            </w:r>
            <w:r w:rsidRPr="00FB26F4">
              <w:rPr>
                <w:sz w:val="20"/>
                <w:szCs w:val="20"/>
              </w:rPr>
              <w:t xml:space="preserve"> </w:t>
            </w:r>
            <w:r>
              <w:rPr>
                <w:sz w:val="20"/>
                <w:szCs w:val="20"/>
              </w:rPr>
              <w:t>takse</w:t>
            </w:r>
            <w:r w:rsidRPr="00FB26F4">
              <w:rPr>
                <w:sz w:val="20"/>
                <w:szCs w:val="20"/>
              </w:rPr>
              <w:t xml:space="preserve">, </w:t>
            </w:r>
            <w:r>
              <w:rPr>
                <w:sz w:val="20"/>
                <w:szCs w:val="20"/>
              </w:rPr>
              <w:t>kazne</w:t>
            </w:r>
            <w:r w:rsidRPr="00FB26F4">
              <w:rPr>
                <w:sz w:val="20"/>
                <w:szCs w:val="20"/>
              </w:rPr>
              <w:t xml:space="preserve"> </w:t>
            </w:r>
            <w:r>
              <w:rPr>
                <w:sz w:val="20"/>
                <w:szCs w:val="20"/>
              </w:rPr>
              <w:t>i</w:t>
            </w:r>
            <w:r w:rsidRPr="00FB26F4">
              <w:rPr>
                <w:sz w:val="20"/>
                <w:szCs w:val="20"/>
              </w:rPr>
              <w:t xml:space="preserve"> </w:t>
            </w:r>
            <w:r>
              <w:rPr>
                <w:sz w:val="20"/>
                <w:szCs w:val="20"/>
              </w:rPr>
              <w:t>penali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33.000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33.000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68047F" w:rsidRDefault="00920ACE" w:rsidP="00920ACE">
            <w:pPr>
              <w:jc w:val="center"/>
              <w:rPr>
                <w:sz w:val="18"/>
                <w:szCs w:val="18"/>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110: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4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13.835.059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13.835.059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110: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13.835.059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13.835.059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13.835.059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13.835.059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13.835.059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13.835.059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0602-</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Proslava</w:t>
            </w:r>
            <w:r w:rsidRPr="00FB26F4">
              <w:rPr>
                <w:b/>
                <w:bCs/>
                <w:color w:val="000000"/>
                <w:sz w:val="20"/>
                <w:szCs w:val="20"/>
              </w:rPr>
              <w:t xml:space="preserve"> </w:t>
            </w:r>
            <w:r>
              <w:rPr>
                <w:b/>
                <w:bCs/>
                <w:color w:val="000000"/>
                <w:sz w:val="20"/>
                <w:szCs w:val="20"/>
              </w:rPr>
              <w:t>Dana</w:t>
            </w:r>
            <w:r w:rsidRPr="00FB26F4">
              <w:rPr>
                <w:b/>
                <w:bCs/>
                <w:color w:val="000000"/>
                <w:sz w:val="20"/>
                <w:szCs w:val="20"/>
              </w:rPr>
              <w:t xml:space="preserve"> </w:t>
            </w:r>
            <w:r>
              <w:rPr>
                <w:b/>
                <w:bCs/>
                <w:color w:val="000000"/>
                <w:sz w:val="20"/>
                <w:szCs w:val="20"/>
              </w:rPr>
              <w:t>opštine</w:t>
            </w:r>
            <w:r w:rsidRPr="00FB26F4">
              <w:rPr>
                <w:b/>
                <w:bCs/>
                <w:color w:val="000000"/>
                <w:sz w:val="20"/>
                <w:szCs w:val="20"/>
              </w:rPr>
              <w:t xml:space="preserve"> </w:t>
            </w:r>
            <w:r>
              <w:rPr>
                <w:b/>
                <w:bCs/>
                <w:color w:val="000000"/>
                <w:sz w:val="20"/>
                <w:szCs w:val="20"/>
              </w:rPr>
              <w:t>Tutin</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Izvršni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zakonodavni</w:t>
            </w:r>
            <w:r w:rsidRPr="00FB26F4">
              <w:rPr>
                <w:i/>
                <w:iCs/>
                <w:sz w:val="20"/>
                <w:szCs w:val="20"/>
              </w:rPr>
              <w:t xml:space="preserve"> </w:t>
            </w:r>
            <w:r>
              <w:rPr>
                <w:i/>
                <w:iCs/>
                <w:sz w:val="20"/>
                <w:szCs w:val="20"/>
              </w:rPr>
              <w:t>organi</w:t>
            </w:r>
            <w:r w:rsidRPr="00FB26F4">
              <w:rPr>
                <w:i/>
                <w:iCs/>
                <w:sz w:val="20"/>
                <w:szCs w:val="20"/>
              </w:rPr>
              <w:t xml:space="preserve">, </w:t>
            </w:r>
            <w:r>
              <w:rPr>
                <w:i/>
                <w:iCs/>
                <w:sz w:val="20"/>
                <w:szCs w:val="20"/>
              </w:rPr>
              <w:t>finansijski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fiskalni</w:t>
            </w:r>
            <w:r w:rsidRPr="00FB26F4">
              <w:rPr>
                <w:i/>
                <w:iCs/>
                <w:sz w:val="20"/>
                <w:szCs w:val="20"/>
              </w:rPr>
              <w:t xml:space="preserve"> </w:t>
            </w:r>
            <w:r>
              <w:rPr>
                <w:i/>
                <w:iCs/>
                <w:sz w:val="20"/>
                <w:szCs w:val="20"/>
              </w:rPr>
              <w:t>poslovi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spoljni</w:t>
            </w:r>
            <w:r w:rsidRPr="00FB26F4">
              <w:rPr>
                <w:i/>
                <w:iCs/>
                <w:sz w:val="20"/>
                <w:szCs w:val="20"/>
              </w:rPr>
              <w:t xml:space="preserve"> </w:t>
            </w:r>
            <w:r>
              <w:rPr>
                <w:i/>
                <w:iCs/>
                <w:sz w:val="20"/>
                <w:szCs w:val="20"/>
              </w:rPr>
              <w:t>poslovi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110: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110: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0602-</w:t>
            </w:r>
            <w:r>
              <w:rPr>
                <w:b/>
                <w:bCs/>
                <w:sz w:val="20"/>
                <w:szCs w:val="20"/>
              </w:rPr>
              <w:t>P</w:t>
            </w:r>
            <w:r w:rsidRPr="00FB26F4">
              <w:rPr>
                <w:b/>
                <w:bCs/>
                <w:sz w:val="20"/>
                <w:szCs w:val="20"/>
              </w:rPr>
              <w:t>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0602-</w:t>
            </w:r>
            <w:r>
              <w:rPr>
                <w:b/>
                <w:bCs/>
                <w:color w:val="000000"/>
                <w:sz w:val="20"/>
                <w:szCs w:val="20"/>
              </w:rPr>
              <w:t>P</w:t>
            </w:r>
            <w:r w:rsidRPr="00FB26F4">
              <w:rPr>
                <w:b/>
                <w:bCs/>
                <w:color w:val="000000"/>
                <w:sz w:val="20"/>
                <w:szCs w:val="20"/>
              </w:rPr>
              <w:t>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Razdeo</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14.335.059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Razdeo</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14.335.059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lastRenderedPageBreak/>
              <w:t>2</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PREDSJEDNIK</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 </w:t>
            </w:r>
            <w:r>
              <w:rPr>
                <w:b/>
                <w:bCs/>
                <w:sz w:val="20"/>
                <w:szCs w:val="20"/>
              </w:rPr>
              <w:t>LOKALNA</w:t>
            </w:r>
            <w:r w:rsidRPr="00FB26F4">
              <w:rPr>
                <w:b/>
                <w:bCs/>
                <w:sz w:val="20"/>
                <w:szCs w:val="20"/>
              </w:rPr>
              <w:t xml:space="preserve"> </w:t>
            </w:r>
            <w:r>
              <w:rPr>
                <w:b/>
                <w:bCs/>
                <w:sz w:val="20"/>
                <w:szCs w:val="20"/>
              </w:rPr>
              <w:t>SAMOUPRAVA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lokalne</w:t>
            </w:r>
            <w:r w:rsidRPr="00FB26F4">
              <w:rPr>
                <w:b/>
                <w:bCs/>
                <w:sz w:val="20"/>
                <w:szCs w:val="20"/>
              </w:rPr>
              <w:t xml:space="preserve"> </w:t>
            </w:r>
            <w:r>
              <w:rPr>
                <w:b/>
                <w:bCs/>
                <w:sz w:val="20"/>
                <w:szCs w:val="20"/>
              </w:rPr>
              <w:t>samouprave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gradskih</w:t>
            </w:r>
            <w:r w:rsidRPr="00FB26F4">
              <w:rPr>
                <w:b/>
                <w:bCs/>
                <w:sz w:val="20"/>
                <w:szCs w:val="20"/>
              </w:rPr>
              <w:t xml:space="preserve"> </w:t>
            </w:r>
            <w:r>
              <w:rPr>
                <w:b/>
                <w:bCs/>
                <w:sz w:val="20"/>
                <w:szCs w:val="20"/>
              </w:rPr>
              <w:t>opština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Izvršni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zakonodavni</w:t>
            </w:r>
            <w:r w:rsidRPr="00FB26F4">
              <w:rPr>
                <w:i/>
                <w:iCs/>
                <w:sz w:val="20"/>
                <w:szCs w:val="20"/>
              </w:rPr>
              <w:t xml:space="preserve"> </w:t>
            </w:r>
            <w:r>
              <w:rPr>
                <w:i/>
                <w:iCs/>
                <w:sz w:val="20"/>
                <w:szCs w:val="20"/>
              </w:rPr>
              <w:t>organi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5.998.321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5.998.321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1.073.699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1.073.699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1.150.420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1.150.420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701.500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701.500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2.169.156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2.169.156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252.900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252.900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1.587.830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1.587.830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Ostale</w:t>
            </w:r>
            <w:r w:rsidRPr="00FB26F4">
              <w:rPr>
                <w:sz w:val="20"/>
                <w:szCs w:val="20"/>
              </w:rPr>
              <w:t xml:space="preserve"> </w:t>
            </w:r>
            <w:r>
              <w:rPr>
                <w:sz w:val="20"/>
                <w:szCs w:val="20"/>
              </w:rPr>
              <w:t>donacije</w:t>
            </w:r>
            <w:r w:rsidRPr="00FB26F4">
              <w:rPr>
                <w:sz w:val="20"/>
                <w:szCs w:val="20"/>
              </w:rPr>
              <w:t xml:space="preserve">, </w:t>
            </w:r>
            <w:r>
              <w:rPr>
                <w:sz w:val="20"/>
                <w:szCs w:val="20"/>
              </w:rPr>
              <w:t>dotacije</w:t>
            </w:r>
            <w:r w:rsidRPr="00FB26F4">
              <w:rPr>
                <w:sz w:val="20"/>
                <w:szCs w:val="20"/>
              </w:rPr>
              <w:t xml:space="preserve"> </w:t>
            </w:r>
            <w:r>
              <w:rPr>
                <w:sz w:val="20"/>
                <w:szCs w:val="20"/>
              </w:rPr>
              <w:t>i</w:t>
            </w:r>
            <w:r w:rsidRPr="00FB26F4">
              <w:rPr>
                <w:sz w:val="20"/>
                <w:szCs w:val="20"/>
              </w:rPr>
              <w:t xml:space="preserve"> </w:t>
            </w:r>
            <w:r>
              <w:rPr>
                <w:sz w:val="20"/>
                <w:szCs w:val="20"/>
              </w:rPr>
              <w:t>transferi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799.703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799.703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472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Naknade</w:t>
            </w:r>
            <w:r w:rsidRPr="00FB26F4">
              <w:rPr>
                <w:sz w:val="20"/>
                <w:szCs w:val="20"/>
              </w:rPr>
              <w:t xml:space="preserve"> </w:t>
            </w:r>
            <w:r>
              <w:rPr>
                <w:sz w:val="20"/>
                <w:szCs w:val="20"/>
              </w:rPr>
              <w:t>za</w:t>
            </w:r>
            <w:r w:rsidRPr="00FB26F4">
              <w:rPr>
                <w:sz w:val="20"/>
                <w:szCs w:val="20"/>
              </w:rPr>
              <w:t xml:space="preserve"> </w:t>
            </w:r>
            <w:r>
              <w:rPr>
                <w:sz w:val="20"/>
                <w:szCs w:val="20"/>
              </w:rPr>
              <w:t>socijalnu</w:t>
            </w:r>
            <w:r w:rsidRPr="00FB26F4">
              <w:rPr>
                <w:sz w:val="20"/>
                <w:szCs w:val="20"/>
              </w:rPr>
              <w:t xml:space="preserve"> </w:t>
            </w:r>
            <w:r>
              <w:rPr>
                <w:sz w:val="20"/>
                <w:szCs w:val="20"/>
              </w:rPr>
              <w:t>zaštitu</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Porezi</w:t>
            </w:r>
            <w:r w:rsidRPr="00FB26F4">
              <w:rPr>
                <w:sz w:val="20"/>
                <w:szCs w:val="20"/>
              </w:rPr>
              <w:t xml:space="preserve">, </w:t>
            </w:r>
            <w:r>
              <w:rPr>
                <w:sz w:val="20"/>
                <w:szCs w:val="20"/>
              </w:rPr>
              <w:t>obavezne</w:t>
            </w:r>
            <w:r w:rsidRPr="00FB26F4">
              <w:rPr>
                <w:sz w:val="20"/>
                <w:szCs w:val="20"/>
              </w:rPr>
              <w:t xml:space="preserve"> </w:t>
            </w:r>
            <w:r>
              <w:rPr>
                <w:sz w:val="20"/>
                <w:szCs w:val="20"/>
              </w:rPr>
              <w:t>takse</w:t>
            </w:r>
            <w:r w:rsidRPr="00FB26F4">
              <w:rPr>
                <w:sz w:val="20"/>
                <w:szCs w:val="20"/>
              </w:rPr>
              <w:t xml:space="preserve">, </w:t>
            </w:r>
            <w:r>
              <w:rPr>
                <w:sz w:val="20"/>
                <w:szCs w:val="20"/>
              </w:rPr>
              <w:t>kazne</w:t>
            </w:r>
            <w:r w:rsidRPr="00FB26F4">
              <w:rPr>
                <w:sz w:val="20"/>
                <w:szCs w:val="20"/>
              </w:rPr>
              <w:t xml:space="preserve"> </w:t>
            </w:r>
            <w:r>
              <w:rPr>
                <w:sz w:val="20"/>
                <w:szCs w:val="20"/>
              </w:rPr>
              <w:t>i</w:t>
            </w:r>
            <w:r w:rsidRPr="00FB26F4">
              <w:rPr>
                <w:sz w:val="20"/>
                <w:szCs w:val="20"/>
              </w:rPr>
              <w:t xml:space="preserve"> </w:t>
            </w:r>
            <w:r>
              <w:rPr>
                <w:sz w:val="20"/>
                <w:szCs w:val="20"/>
              </w:rPr>
              <w:t>penali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34.000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34.000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485</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Naknade</w:t>
            </w:r>
            <w:r w:rsidRPr="00FB26F4">
              <w:rPr>
                <w:sz w:val="20"/>
                <w:szCs w:val="20"/>
              </w:rPr>
              <w:t xml:space="preserve"> </w:t>
            </w:r>
            <w:r>
              <w:rPr>
                <w:sz w:val="20"/>
                <w:szCs w:val="20"/>
              </w:rPr>
              <w:t>štete</w:t>
            </w:r>
            <w:r w:rsidRPr="00FB26F4">
              <w:rPr>
                <w:sz w:val="20"/>
                <w:szCs w:val="20"/>
              </w:rPr>
              <w:t xml:space="preserve"> </w:t>
            </w:r>
            <w:r>
              <w:rPr>
                <w:sz w:val="20"/>
                <w:szCs w:val="20"/>
              </w:rPr>
              <w:t>za</w:t>
            </w:r>
            <w:r w:rsidRPr="00FB26F4">
              <w:rPr>
                <w:sz w:val="20"/>
                <w:szCs w:val="20"/>
              </w:rPr>
              <w:t xml:space="preserve"> </w:t>
            </w:r>
            <w:r>
              <w:rPr>
                <w:sz w:val="20"/>
                <w:szCs w:val="20"/>
              </w:rPr>
              <w:t>povrede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111: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111: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Razdeo</w:t>
            </w:r>
            <w:r w:rsidRPr="00FB26F4">
              <w:rPr>
                <w:b/>
                <w:bCs/>
                <w:sz w:val="20"/>
                <w:szCs w:val="20"/>
              </w:rPr>
              <w:t xml:space="preserve"> 2:</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18.947.529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Razdeo</w:t>
            </w:r>
            <w:r w:rsidRPr="00FB26F4">
              <w:rPr>
                <w:b/>
                <w:bCs/>
                <w:color w:val="000000"/>
                <w:sz w:val="20"/>
                <w:szCs w:val="20"/>
              </w:rPr>
              <w:t xml:space="preserve"> 2:</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18.947.529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3</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OPŠTINSKO</w:t>
            </w:r>
            <w:r w:rsidRPr="00FB26F4">
              <w:rPr>
                <w:b/>
                <w:bCs/>
                <w:sz w:val="20"/>
                <w:szCs w:val="20"/>
              </w:rPr>
              <w:t xml:space="preserve"> </w:t>
            </w:r>
            <w:r>
              <w:rPr>
                <w:b/>
                <w:bCs/>
                <w:sz w:val="20"/>
                <w:szCs w:val="20"/>
              </w:rPr>
              <w:t>VIJEĆE</w:t>
            </w:r>
            <w:r w:rsidRPr="00FB26F4">
              <w:rPr>
                <w:b/>
                <w:bCs/>
                <w:sz w:val="20"/>
                <w:szCs w:val="20"/>
              </w:rPr>
              <w:t xml:space="preserve"> </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 </w:t>
            </w:r>
            <w:r>
              <w:rPr>
                <w:b/>
                <w:bCs/>
                <w:sz w:val="20"/>
                <w:szCs w:val="20"/>
              </w:rPr>
              <w:t>LOKALNA</w:t>
            </w:r>
            <w:r w:rsidRPr="00FB26F4">
              <w:rPr>
                <w:b/>
                <w:bCs/>
                <w:sz w:val="20"/>
                <w:szCs w:val="20"/>
              </w:rPr>
              <w:t xml:space="preserve"> </w:t>
            </w:r>
            <w:r>
              <w:rPr>
                <w:b/>
                <w:bCs/>
                <w:sz w:val="20"/>
                <w:szCs w:val="20"/>
              </w:rPr>
              <w:t>SAMOUPRAVA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lokalne</w:t>
            </w:r>
            <w:r w:rsidRPr="00FB26F4">
              <w:rPr>
                <w:b/>
                <w:bCs/>
                <w:sz w:val="20"/>
                <w:szCs w:val="20"/>
              </w:rPr>
              <w:t xml:space="preserve"> </w:t>
            </w:r>
            <w:r>
              <w:rPr>
                <w:b/>
                <w:bCs/>
                <w:sz w:val="20"/>
                <w:szCs w:val="20"/>
              </w:rPr>
              <w:t>samouprave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gradskih</w:t>
            </w:r>
            <w:r w:rsidRPr="00FB26F4">
              <w:rPr>
                <w:b/>
                <w:bCs/>
                <w:sz w:val="20"/>
                <w:szCs w:val="20"/>
              </w:rPr>
              <w:t xml:space="preserve"> </w:t>
            </w:r>
            <w:r>
              <w:rPr>
                <w:b/>
                <w:bCs/>
                <w:sz w:val="20"/>
                <w:szCs w:val="20"/>
              </w:rPr>
              <w:t>opština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Izvršni</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zakonodavni</w:t>
            </w:r>
            <w:r w:rsidRPr="00FB26F4">
              <w:rPr>
                <w:i/>
                <w:iCs/>
                <w:sz w:val="20"/>
                <w:szCs w:val="20"/>
              </w:rPr>
              <w:t xml:space="preserve"> </w:t>
            </w:r>
            <w:r>
              <w:rPr>
                <w:i/>
                <w:iCs/>
                <w:sz w:val="20"/>
                <w:szCs w:val="20"/>
              </w:rPr>
              <w:t>organi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71.000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71.000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68.891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68.891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1.562.000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1.562.000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253.000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253.000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484</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Naknade</w:t>
            </w:r>
            <w:r w:rsidRPr="00FB26F4">
              <w:rPr>
                <w:sz w:val="20"/>
                <w:szCs w:val="20"/>
              </w:rPr>
              <w:t xml:space="preserve"> </w:t>
            </w:r>
            <w:r>
              <w:rPr>
                <w:sz w:val="20"/>
                <w:szCs w:val="20"/>
              </w:rPr>
              <w:t>štete</w:t>
            </w:r>
            <w:r w:rsidRPr="00FB26F4">
              <w:rPr>
                <w:sz w:val="20"/>
                <w:szCs w:val="20"/>
              </w:rPr>
              <w:t xml:space="preserve"> - </w:t>
            </w:r>
            <w:r>
              <w:rPr>
                <w:sz w:val="20"/>
                <w:szCs w:val="20"/>
              </w:rPr>
              <w:t>elementarne</w:t>
            </w:r>
            <w:r w:rsidRPr="00FB26F4">
              <w:rPr>
                <w:sz w:val="20"/>
                <w:szCs w:val="20"/>
              </w:rPr>
              <w:t xml:space="preserve"> </w:t>
            </w:r>
            <w:r>
              <w:rPr>
                <w:sz w:val="20"/>
                <w:szCs w:val="20"/>
              </w:rPr>
              <w:t>nepogode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111: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111: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Razdeo</w:t>
            </w:r>
            <w:r w:rsidRPr="00FB26F4">
              <w:rPr>
                <w:b/>
                <w:bCs/>
                <w:sz w:val="20"/>
                <w:szCs w:val="20"/>
              </w:rPr>
              <w:t xml:space="preserve"> 3:</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1.954.891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Razdeo</w:t>
            </w:r>
            <w:r w:rsidRPr="00FB26F4">
              <w:rPr>
                <w:b/>
                <w:bCs/>
                <w:color w:val="000000"/>
                <w:sz w:val="20"/>
                <w:szCs w:val="20"/>
              </w:rPr>
              <w:t xml:space="preserve"> 3:</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1.954.891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4</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OPŠTINSKO</w:t>
            </w:r>
            <w:r w:rsidRPr="00FB26F4">
              <w:rPr>
                <w:b/>
                <w:bCs/>
                <w:sz w:val="20"/>
                <w:szCs w:val="20"/>
              </w:rPr>
              <w:t xml:space="preserve"> </w:t>
            </w:r>
            <w:r>
              <w:rPr>
                <w:b/>
                <w:bCs/>
                <w:sz w:val="20"/>
                <w:szCs w:val="20"/>
              </w:rPr>
              <w:t>PRAVOBRANILAŠTVO</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 </w:t>
            </w:r>
            <w:r>
              <w:rPr>
                <w:b/>
                <w:bCs/>
                <w:sz w:val="20"/>
                <w:szCs w:val="20"/>
              </w:rPr>
              <w:t>LOKALNA</w:t>
            </w:r>
            <w:r w:rsidRPr="00FB26F4">
              <w:rPr>
                <w:b/>
                <w:bCs/>
                <w:sz w:val="20"/>
                <w:szCs w:val="20"/>
              </w:rPr>
              <w:t xml:space="preserve"> </w:t>
            </w:r>
            <w:r>
              <w:rPr>
                <w:b/>
                <w:bCs/>
                <w:sz w:val="20"/>
                <w:szCs w:val="20"/>
              </w:rPr>
              <w:t>SAMOUPRAVA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Opštinsko</w:t>
            </w:r>
            <w:r w:rsidRPr="00FB26F4">
              <w:rPr>
                <w:b/>
                <w:bCs/>
                <w:sz w:val="20"/>
                <w:szCs w:val="20"/>
              </w:rPr>
              <w:t xml:space="preserve"> </w:t>
            </w:r>
            <w:r>
              <w:rPr>
                <w:b/>
                <w:bCs/>
                <w:sz w:val="20"/>
                <w:szCs w:val="20"/>
              </w:rPr>
              <w:t>pravobranilaštvo</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330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Sudovi</w:t>
            </w:r>
          </w:p>
        </w:tc>
        <w:tc>
          <w:tcPr>
            <w:tcW w:w="1418" w:type="dxa"/>
            <w:shd w:val="clear" w:color="000000" w:fill="FFFFFF"/>
            <w:noWrap/>
            <w:vAlign w:val="center"/>
            <w:hideMark/>
          </w:tcPr>
          <w:p w:rsidR="00920ACE" w:rsidRPr="00FB26F4" w:rsidRDefault="00920ACE" w:rsidP="00920ACE">
            <w:pPr>
              <w:jc w:val="right"/>
              <w:rPr>
                <w:i/>
                <w:iCs/>
                <w:color w:val="000000"/>
                <w:sz w:val="20"/>
                <w:szCs w:val="20"/>
              </w:rPr>
            </w:pPr>
            <w:r w:rsidRPr="00FB26F4">
              <w:rPr>
                <w:i/>
                <w:iCs/>
                <w:color w:val="000000"/>
                <w:sz w:val="20"/>
                <w:szCs w:val="20"/>
              </w:rPr>
              <w:t> </w:t>
            </w:r>
          </w:p>
        </w:tc>
        <w:tc>
          <w:tcPr>
            <w:tcW w:w="425" w:type="dxa"/>
            <w:shd w:val="clear" w:color="000000" w:fill="FFFFFF"/>
            <w:noWrap/>
            <w:vAlign w:val="center"/>
            <w:hideMark/>
          </w:tcPr>
          <w:p w:rsidR="00920ACE" w:rsidRPr="00FB26F4" w:rsidRDefault="00920ACE" w:rsidP="00920ACE">
            <w:pPr>
              <w:rPr>
                <w:i/>
                <w:iCs/>
                <w:color w:val="000000"/>
                <w:sz w:val="20"/>
                <w:szCs w:val="20"/>
              </w:rPr>
            </w:pPr>
            <w:r w:rsidRPr="00FB26F4">
              <w:rPr>
                <w:i/>
                <w:iCs/>
                <w:color w:val="000000"/>
                <w:sz w:val="20"/>
                <w:szCs w:val="20"/>
              </w:rPr>
              <w:t> </w:t>
            </w:r>
          </w:p>
        </w:tc>
        <w:tc>
          <w:tcPr>
            <w:tcW w:w="1559" w:type="dxa"/>
            <w:shd w:val="clear" w:color="000000" w:fill="FFFFFF"/>
            <w:noWrap/>
            <w:vAlign w:val="center"/>
            <w:hideMark/>
          </w:tcPr>
          <w:p w:rsidR="00920ACE" w:rsidRPr="00FB26F4" w:rsidRDefault="00920ACE" w:rsidP="00920ACE">
            <w:pPr>
              <w:rPr>
                <w:i/>
                <w:iCs/>
                <w:color w:val="000000"/>
                <w:sz w:val="20"/>
                <w:szCs w:val="20"/>
              </w:rPr>
            </w:pPr>
            <w:r w:rsidRPr="00FB26F4">
              <w:rPr>
                <w:i/>
                <w:iCs/>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37.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3.026.910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3.026.910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38.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541.817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541.817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39.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403.744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403.744</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Novčane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rešenju</w:t>
            </w:r>
            <w:r w:rsidRPr="00FB26F4">
              <w:rPr>
                <w:color w:val="000000"/>
                <w:sz w:val="20"/>
                <w:szCs w:val="20"/>
              </w:rPr>
              <w:t xml:space="preserve"> </w:t>
            </w:r>
            <w:r>
              <w:rPr>
                <w:color w:val="000000"/>
                <w:sz w:val="20"/>
                <w:szCs w:val="20"/>
              </w:rPr>
              <w:t>sudova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485</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Naknade</w:t>
            </w:r>
            <w:r w:rsidRPr="00FB26F4">
              <w:rPr>
                <w:sz w:val="20"/>
                <w:szCs w:val="20"/>
              </w:rPr>
              <w:t xml:space="preserve"> </w:t>
            </w:r>
            <w:r>
              <w:rPr>
                <w:sz w:val="20"/>
                <w:szCs w:val="20"/>
              </w:rPr>
              <w:t>štete</w:t>
            </w:r>
            <w:r w:rsidRPr="00FB26F4">
              <w:rPr>
                <w:sz w:val="20"/>
                <w:szCs w:val="20"/>
              </w:rPr>
              <w:t xml:space="preserve"> </w:t>
            </w:r>
            <w:r>
              <w:rPr>
                <w:sz w:val="20"/>
                <w:szCs w:val="20"/>
              </w:rPr>
              <w:t>za</w:t>
            </w:r>
            <w:r w:rsidRPr="00FB26F4">
              <w:rPr>
                <w:sz w:val="20"/>
                <w:szCs w:val="20"/>
              </w:rPr>
              <w:t xml:space="preserve"> </w:t>
            </w:r>
            <w:r>
              <w:rPr>
                <w:sz w:val="20"/>
                <w:szCs w:val="20"/>
              </w:rPr>
              <w:t>povrede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330: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330: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0602-0004:</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0602-0004:</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Razdeo</w:t>
            </w:r>
            <w:r w:rsidRPr="00FB26F4">
              <w:rPr>
                <w:b/>
                <w:bCs/>
                <w:sz w:val="20"/>
                <w:szCs w:val="20"/>
              </w:rPr>
              <w:t xml:space="preserve"> 4:</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19.294.471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Razdeo</w:t>
            </w:r>
            <w:r w:rsidRPr="00FB26F4">
              <w:rPr>
                <w:b/>
                <w:bCs/>
                <w:color w:val="000000"/>
                <w:sz w:val="20"/>
                <w:szCs w:val="20"/>
              </w:rPr>
              <w:t xml:space="preserve"> 4:</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19.294.471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w:t>
            </w:r>
          </w:p>
        </w:tc>
        <w:tc>
          <w:tcPr>
            <w:tcW w:w="709" w:type="dxa"/>
            <w:shd w:val="clear" w:color="auto" w:fill="auto"/>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OPŠTINSKA</w:t>
            </w:r>
            <w:r w:rsidRPr="00FB26F4">
              <w:rPr>
                <w:b/>
                <w:bCs/>
                <w:sz w:val="20"/>
                <w:szCs w:val="20"/>
              </w:rPr>
              <w:t xml:space="preserve">  </w:t>
            </w:r>
            <w:r>
              <w:rPr>
                <w:b/>
                <w:bCs/>
                <w:sz w:val="20"/>
                <w:szCs w:val="20"/>
              </w:rPr>
              <w:t>UPRAVA</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w:t>
            </w:r>
            <w:r>
              <w:rPr>
                <w:b/>
                <w:bCs/>
                <w:sz w:val="20"/>
                <w:szCs w:val="20"/>
              </w:rPr>
              <w:t>LOKALNA</w:t>
            </w:r>
            <w:r w:rsidRPr="00FB26F4">
              <w:rPr>
                <w:b/>
                <w:bCs/>
                <w:sz w:val="20"/>
                <w:szCs w:val="20"/>
              </w:rPr>
              <w:t xml:space="preserve"> </w:t>
            </w:r>
            <w:r>
              <w:rPr>
                <w:b/>
                <w:bCs/>
                <w:sz w:val="20"/>
                <w:szCs w:val="20"/>
              </w:rPr>
              <w:t>SAMOUPRAVA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lokalne</w:t>
            </w:r>
            <w:r w:rsidRPr="00FB26F4">
              <w:rPr>
                <w:b/>
                <w:bCs/>
                <w:sz w:val="20"/>
                <w:szCs w:val="20"/>
              </w:rPr>
              <w:t xml:space="preserve"> </w:t>
            </w:r>
            <w:r>
              <w:rPr>
                <w:b/>
                <w:bCs/>
                <w:sz w:val="20"/>
                <w:szCs w:val="20"/>
              </w:rPr>
              <w:t>samouprave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gradskih</w:t>
            </w:r>
            <w:r w:rsidRPr="00FB26F4">
              <w:rPr>
                <w:b/>
                <w:bCs/>
                <w:sz w:val="20"/>
                <w:szCs w:val="20"/>
              </w:rPr>
              <w:t xml:space="preserve"> </w:t>
            </w:r>
            <w:r>
              <w:rPr>
                <w:b/>
                <w:bCs/>
                <w:sz w:val="20"/>
                <w:szCs w:val="20"/>
              </w:rPr>
              <w:t>opština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Opšte</w:t>
            </w:r>
            <w:r w:rsidRPr="00FB26F4">
              <w:rPr>
                <w:i/>
                <w:iCs/>
                <w:sz w:val="20"/>
                <w:szCs w:val="20"/>
              </w:rPr>
              <w:t xml:space="preserve"> </w:t>
            </w:r>
            <w:r>
              <w:rPr>
                <w:i/>
                <w:iCs/>
                <w:sz w:val="20"/>
                <w:szCs w:val="20"/>
              </w:rPr>
              <w:t>javne</w:t>
            </w:r>
            <w:r w:rsidRPr="00FB26F4">
              <w:rPr>
                <w:i/>
                <w:iCs/>
                <w:sz w:val="20"/>
                <w:szCs w:val="20"/>
              </w:rPr>
              <w:t xml:space="preserve"> </w:t>
            </w:r>
            <w:r>
              <w:rPr>
                <w:i/>
                <w:iCs/>
                <w:sz w:val="20"/>
                <w:szCs w:val="20"/>
              </w:rPr>
              <w:t>usluge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49.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61.302.441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61.302.441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10.973.965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10.973.965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u</w:t>
            </w:r>
            <w:r w:rsidRPr="00FB26F4">
              <w:rPr>
                <w:color w:val="000000"/>
                <w:sz w:val="20"/>
                <w:szCs w:val="20"/>
              </w:rPr>
              <w:t xml:space="preserve"> </w:t>
            </w:r>
            <w:r>
              <w:rPr>
                <w:color w:val="000000"/>
                <w:sz w:val="20"/>
                <w:szCs w:val="20"/>
              </w:rPr>
              <w:t>naturi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8.173.483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8.173.483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903.482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903.482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361.000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361.000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vAlign w:val="center"/>
            <w:hideMark/>
          </w:tcPr>
          <w:p w:rsidR="00920ACE" w:rsidRPr="00FB26F4" w:rsidRDefault="00920ACE" w:rsidP="00920ACE">
            <w:pPr>
              <w:jc w:val="right"/>
              <w:rPr>
                <w:rFonts w:ascii="Calibri" w:hAnsi="Calibri" w:cs="Calibri"/>
                <w:sz w:val="20"/>
                <w:szCs w:val="20"/>
              </w:rPr>
            </w:pPr>
            <w:r w:rsidRPr="00FB26F4">
              <w:rPr>
                <w:rFonts w:ascii="Calibri" w:hAnsi="Calibri" w:cs="Calibri"/>
                <w:sz w:val="20"/>
                <w:szCs w:val="20"/>
              </w:rPr>
              <w:t>8.545.500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8.545.500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820.000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4.500.000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1.524.000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1.524.000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59.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1.225.050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1.225.050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vAlign w:val="center"/>
            <w:hideMark/>
          </w:tcPr>
          <w:p w:rsidR="00920ACE" w:rsidRPr="00FB26F4" w:rsidRDefault="00920ACE" w:rsidP="00920ACE">
            <w:pPr>
              <w:jc w:val="right"/>
              <w:rPr>
                <w:rFonts w:ascii="Calibri" w:hAnsi="Calibri" w:cs="Calibri"/>
                <w:color w:val="000000"/>
                <w:sz w:val="20"/>
                <w:szCs w:val="20"/>
              </w:rPr>
            </w:pPr>
            <w:r w:rsidRPr="00FB26F4">
              <w:rPr>
                <w:rFonts w:ascii="Calibri" w:hAnsi="Calibri" w:cs="Calibri"/>
                <w:color w:val="000000"/>
                <w:sz w:val="20"/>
                <w:szCs w:val="20"/>
              </w:rPr>
              <w:t>3.681.963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3.681.963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444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Prateći</w:t>
            </w:r>
            <w:r w:rsidRPr="00FB26F4">
              <w:rPr>
                <w:color w:val="000000"/>
                <w:sz w:val="20"/>
                <w:szCs w:val="20"/>
              </w:rPr>
              <w:t xml:space="preserve"> </w:t>
            </w:r>
            <w:r>
              <w:rPr>
                <w:color w:val="000000"/>
                <w:sz w:val="20"/>
                <w:szCs w:val="20"/>
              </w:rPr>
              <w:t>troškovi</w:t>
            </w:r>
            <w:r w:rsidRPr="00FB26F4">
              <w:rPr>
                <w:color w:val="000000"/>
                <w:sz w:val="20"/>
                <w:szCs w:val="20"/>
              </w:rPr>
              <w:t xml:space="preserve"> </w:t>
            </w:r>
            <w:r>
              <w:rPr>
                <w:color w:val="000000"/>
                <w:sz w:val="20"/>
                <w:szCs w:val="20"/>
              </w:rPr>
              <w:t>zaduživanja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8.182.324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8.182.324</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418" w:type="dxa"/>
            <w:shd w:val="clear" w:color="000000" w:fill="FFFFFF"/>
            <w:vAlign w:val="center"/>
            <w:hideMark/>
          </w:tcPr>
          <w:p w:rsidR="00920ACE" w:rsidRPr="00FB26F4" w:rsidRDefault="00920ACE" w:rsidP="00920ACE">
            <w:pPr>
              <w:jc w:val="right"/>
              <w:rPr>
                <w:color w:val="000000"/>
                <w:sz w:val="20"/>
                <w:szCs w:val="20"/>
              </w:rPr>
            </w:pPr>
            <w:r w:rsidRPr="00FB26F4">
              <w:rPr>
                <w:color w:val="000000"/>
                <w:sz w:val="20"/>
                <w:szCs w:val="20"/>
              </w:rPr>
              <w:t>1.216.000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1.216.000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Novčane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rešenju</w:t>
            </w:r>
            <w:r w:rsidRPr="00FB26F4">
              <w:rPr>
                <w:color w:val="000000"/>
                <w:sz w:val="20"/>
                <w:szCs w:val="20"/>
              </w:rPr>
              <w:t xml:space="preserve"> </w:t>
            </w:r>
            <w:r>
              <w:rPr>
                <w:color w:val="000000"/>
                <w:sz w:val="20"/>
                <w:szCs w:val="20"/>
              </w:rPr>
              <w:t>sudova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1.1.2.</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49911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Stalna</w:t>
            </w:r>
            <w:r w:rsidRPr="00FB26F4">
              <w:rPr>
                <w:color w:val="000000"/>
                <w:sz w:val="20"/>
                <w:szCs w:val="20"/>
              </w:rPr>
              <w:t xml:space="preserve"> </w:t>
            </w:r>
            <w:r>
              <w:rPr>
                <w:color w:val="000000"/>
                <w:sz w:val="20"/>
                <w:szCs w:val="20"/>
              </w:rPr>
              <w:t>rezerva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1.1.2.</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112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66.</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49912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Tekuća</w:t>
            </w:r>
            <w:r w:rsidRPr="00FB26F4">
              <w:rPr>
                <w:color w:val="000000"/>
                <w:sz w:val="20"/>
                <w:szCs w:val="20"/>
              </w:rPr>
              <w:t xml:space="preserve"> </w:t>
            </w:r>
            <w:r>
              <w:rPr>
                <w:color w:val="000000"/>
                <w:sz w:val="20"/>
                <w:szCs w:val="20"/>
              </w:rPr>
              <w:t>rezerva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1.1.1.</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112:</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112:</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130: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112.949.207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112.949.207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130: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112.949.207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112.949.207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130.449.207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130.449.207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130.449.207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130.449.207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1.1.3.</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Upravljanje</w:t>
            </w:r>
            <w:r w:rsidRPr="00FB26F4">
              <w:rPr>
                <w:b/>
                <w:bCs/>
                <w:color w:val="000000"/>
                <w:sz w:val="20"/>
                <w:szCs w:val="20"/>
              </w:rPr>
              <w:t xml:space="preserve"> </w:t>
            </w:r>
            <w:r>
              <w:rPr>
                <w:b/>
                <w:bCs/>
                <w:color w:val="000000"/>
                <w:sz w:val="20"/>
                <w:szCs w:val="20"/>
              </w:rPr>
              <w:t>javnim</w:t>
            </w:r>
            <w:r w:rsidRPr="00FB26F4">
              <w:rPr>
                <w:b/>
                <w:bCs/>
                <w:color w:val="000000"/>
                <w:sz w:val="20"/>
                <w:szCs w:val="20"/>
              </w:rPr>
              <w:t xml:space="preserve"> </w:t>
            </w:r>
            <w:r>
              <w:rPr>
                <w:b/>
                <w:bCs/>
                <w:color w:val="000000"/>
                <w:sz w:val="20"/>
                <w:szCs w:val="20"/>
              </w:rPr>
              <w:t>dugom</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170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Upravljanje</w:t>
            </w:r>
            <w:r w:rsidRPr="00FB26F4">
              <w:rPr>
                <w:i/>
                <w:iCs/>
                <w:color w:val="000000"/>
                <w:sz w:val="20"/>
                <w:szCs w:val="20"/>
              </w:rPr>
              <w:t xml:space="preserve"> </w:t>
            </w:r>
            <w:r>
              <w:rPr>
                <w:i/>
                <w:iCs/>
                <w:color w:val="000000"/>
                <w:sz w:val="20"/>
                <w:szCs w:val="20"/>
              </w:rPr>
              <w:t>javnim</w:t>
            </w:r>
            <w:r w:rsidRPr="00FB26F4">
              <w:rPr>
                <w:i/>
                <w:iCs/>
                <w:color w:val="000000"/>
                <w:sz w:val="20"/>
                <w:szCs w:val="20"/>
              </w:rPr>
              <w:t xml:space="preserve"> </w:t>
            </w:r>
            <w:r>
              <w:rPr>
                <w:i/>
                <w:iCs/>
                <w:color w:val="000000"/>
                <w:sz w:val="20"/>
                <w:szCs w:val="20"/>
              </w:rPr>
              <w:t>dugom</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441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Otplata</w:t>
            </w:r>
            <w:r w:rsidRPr="00FB26F4">
              <w:rPr>
                <w:color w:val="000000"/>
                <w:sz w:val="20"/>
                <w:szCs w:val="20"/>
              </w:rPr>
              <w:t xml:space="preserve"> </w:t>
            </w:r>
            <w:r>
              <w:rPr>
                <w:color w:val="000000"/>
                <w:sz w:val="20"/>
                <w:szCs w:val="20"/>
              </w:rPr>
              <w:t>domaćih</w:t>
            </w:r>
            <w:r w:rsidRPr="00FB26F4">
              <w:rPr>
                <w:color w:val="000000"/>
                <w:sz w:val="20"/>
                <w:szCs w:val="20"/>
              </w:rPr>
              <w:t xml:space="preserve"> </w:t>
            </w:r>
            <w:r>
              <w:rPr>
                <w:color w:val="000000"/>
                <w:sz w:val="20"/>
                <w:szCs w:val="20"/>
              </w:rPr>
              <w:t>kamata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69.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444</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Prateći</w:t>
            </w:r>
            <w:r w:rsidRPr="00FB26F4">
              <w:rPr>
                <w:color w:val="000000"/>
                <w:sz w:val="20"/>
                <w:szCs w:val="20"/>
              </w:rPr>
              <w:t xml:space="preserve"> </w:t>
            </w:r>
            <w:r>
              <w:rPr>
                <w:color w:val="000000"/>
                <w:sz w:val="20"/>
                <w:szCs w:val="20"/>
              </w:rPr>
              <w:t>troškovi</w:t>
            </w:r>
            <w:r w:rsidRPr="00FB26F4">
              <w:rPr>
                <w:color w:val="000000"/>
                <w:sz w:val="20"/>
                <w:szCs w:val="20"/>
              </w:rPr>
              <w:t xml:space="preserve"> </w:t>
            </w:r>
            <w:r>
              <w:rPr>
                <w:color w:val="000000"/>
                <w:sz w:val="20"/>
                <w:szCs w:val="20"/>
              </w:rPr>
              <w:t>zaduživanja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70.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611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Otplata</w:t>
            </w:r>
            <w:r w:rsidRPr="00FB26F4">
              <w:rPr>
                <w:sz w:val="20"/>
                <w:szCs w:val="20"/>
              </w:rPr>
              <w:t xml:space="preserve"> </w:t>
            </w:r>
            <w:r>
              <w:rPr>
                <w:sz w:val="20"/>
                <w:szCs w:val="20"/>
              </w:rPr>
              <w:t>glavnice</w:t>
            </w:r>
            <w:r w:rsidRPr="00FB26F4">
              <w:rPr>
                <w:sz w:val="20"/>
                <w:szCs w:val="20"/>
              </w:rPr>
              <w:t xml:space="preserve"> </w:t>
            </w:r>
            <w:r>
              <w:rPr>
                <w:sz w:val="20"/>
                <w:szCs w:val="20"/>
              </w:rPr>
              <w:t>domaćim</w:t>
            </w:r>
            <w:r w:rsidRPr="00FB26F4">
              <w:rPr>
                <w:sz w:val="20"/>
                <w:szCs w:val="20"/>
              </w:rPr>
              <w:t xml:space="preserve"> </w:t>
            </w:r>
            <w:r>
              <w:rPr>
                <w:sz w:val="20"/>
                <w:szCs w:val="20"/>
              </w:rPr>
              <w:t>kreditorima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170: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170: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0602-0003:</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0602-0003:</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1.1.4.</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0602-0006</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Informisanje</w:t>
            </w:r>
          </w:p>
        </w:tc>
        <w:tc>
          <w:tcPr>
            <w:tcW w:w="1418" w:type="dxa"/>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i/>
                <w:iCs/>
                <w:color w:val="000000"/>
                <w:sz w:val="20"/>
                <w:szCs w:val="20"/>
              </w:rPr>
            </w:pPr>
          </w:p>
        </w:tc>
        <w:tc>
          <w:tcPr>
            <w:tcW w:w="851" w:type="dxa"/>
            <w:shd w:val="clear" w:color="auto" w:fill="auto"/>
            <w:noWrap/>
            <w:vAlign w:val="center"/>
            <w:hideMark/>
          </w:tcPr>
          <w:p w:rsidR="00920ACE" w:rsidRPr="00FB26F4" w:rsidRDefault="00920ACE" w:rsidP="00920ACE">
            <w:pPr>
              <w:jc w:val="center"/>
              <w:rPr>
                <w:b/>
                <w:bCs/>
                <w:i/>
                <w:iCs/>
                <w:color w:val="000000"/>
                <w:sz w:val="20"/>
                <w:szCs w:val="20"/>
              </w:rPr>
            </w:pPr>
          </w:p>
        </w:tc>
        <w:tc>
          <w:tcPr>
            <w:tcW w:w="709" w:type="dxa"/>
            <w:shd w:val="clear" w:color="auto" w:fill="auto"/>
            <w:noWrap/>
            <w:vAlign w:val="bottom"/>
            <w:hideMark/>
          </w:tcPr>
          <w:p w:rsidR="00920ACE" w:rsidRPr="00FB26F4" w:rsidRDefault="00920ACE" w:rsidP="00920ACE">
            <w:pPr>
              <w:rPr>
                <w:b/>
                <w:bCs/>
                <w:i/>
                <w:iCs/>
                <w:color w:val="000000"/>
                <w:sz w:val="20"/>
                <w:szCs w:val="20"/>
              </w:rPr>
            </w:pPr>
          </w:p>
        </w:tc>
        <w:tc>
          <w:tcPr>
            <w:tcW w:w="567" w:type="dxa"/>
            <w:shd w:val="clear" w:color="auto" w:fill="auto"/>
            <w:noWrap/>
            <w:vAlign w:val="bottom"/>
            <w:hideMark/>
          </w:tcPr>
          <w:p w:rsidR="00920ACE" w:rsidRPr="00FB26F4" w:rsidRDefault="00920ACE" w:rsidP="00920ACE">
            <w:pPr>
              <w:jc w:val="center"/>
              <w:rPr>
                <w:i/>
                <w:iCs/>
                <w:color w:val="000000"/>
                <w:sz w:val="20"/>
                <w:szCs w:val="20"/>
              </w:rPr>
            </w:pPr>
            <w:r w:rsidRPr="00FB26F4">
              <w:rPr>
                <w:i/>
                <w:iCs/>
                <w:color w:val="000000"/>
                <w:sz w:val="20"/>
                <w:szCs w:val="20"/>
              </w:rPr>
              <w:t>830</w:t>
            </w:r>
          </w:p>
        </w:tc>
        <w:tc>
          <w:tcPr>
            <w:tcW w:w="709" w:type="dxa"/>
            <w:shd w:val="clear" w:color="000000" w:fill="FFFFFF"/>
            <w:noWrap/>
            <w:vAlign w:val="bottom"/>
            <w:hideMark/>
          </w:tcPr>
          <w:p w:rsidR="00920ACE" w:rsidRPr="00FB26F4" w:rsidRDefault="00920ACE" w:rsidP="00920ACE">
            <w:pPr>
              <w:rPr>
                <w:i/>
                <w:iCs/>
                <w:color w:val="000000"/>
                <w:sz w:val="20"/>
                <w:szCs w:val="20"/>
              </w:rPr>
            </w:pPr>
            <w:r w:rsidRPr="00FB26F4">
              <w:rPr>
                <w:i/>
                <w:iCs/>
                <w:color w:val="000000"/>
                <w:sz w:val="20"/>
                <w:szCs w:val="20"/>
              </w:rPr>
              <w:t> </w:t>
            </w:r>
          </w:p>
        </w:tc>
        <w:tc>
          <w:tcPr>
            <w:tcW w:w="709" w:type="dxa"/>
            <w:shd w:val="clear" w:color="000000" w:fill="FFFFFF"/>
            <w:noWrap/>
            <w:vAlign w:val="bottom"/>
            <w:hideMark/>
          </w:tcPr>
          <w:p w:rsidR="00920ACE" w:rsidRPr="00FB26F4" w:rsidRDefault="00920ACE" w:rsidP="00920ACE">
            <w:pP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emitovanja</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izdavaštva</w:t>
            </w:r>
          </w:p>
        </w:tc>
        <w:tc>
          <w:tcPr>
            <w:tcW w:w="1418" w:type="dxa"/>
            <w:shd w:val="clear" w:color="000000" w:fill="FFFFFF"/>
            <w:noWrap/>
            <w:vAlign w:val="center"/>
            <w:hideMark/>
          </w:tcPr>
          <w:p w:rsidR="00920ACE" w:rsidRPr="00FB26F4" w:rsidRDefault="00920ACE" w:rsidP="00920ACE">
            <w:pPr>
              <w:jc w:val="right"/>
              <w:rPr>
                <w:b/>
                <w:bCs/>
                <w:i/>
                <w:iCs/>
                <w:color w:val="000000"/>
                <w:sz w:val="20"/>
                <w:szCs w:val="20"/>
              </w:rPr>
            </w:pPr>
            <w:r w:rsidRPr="00FB26F4">
              <w:rPr>
                <w:b/>
                <w:bCs/>
                <w:i/>
                <w:iCs/>
                <w:color w:val="000000"/>
                <w:sz w:val="20"/>
                <w:szCs w:val="20"/>
              </w:rPr>
              <w:t> </w:t>
            </w:r>
          </w:p>
        </w:tc>
        <w:tc>
          <w:tcPr>
            <w:tcW w:w="425" w:type="dxa"/>
            <w:shd w:val="clear" w:color="000000" w:fill="FFFFFF"/>
            <w:noWrap/>
            <w:vAlign w:val="center"/>
            <w:hideMark/>
          </w:tcPr>
          <w:p w:rsidR="00920ACE" w:rsidRPr="00FB26F4" w:rsidRDefault="00920ACE" w:rsidP="00920ACE">
            <w:pPr>
              <w:rPr>
                <w:b/>
                <w:bCs/>
                <w:i/>
                <w:iCs/>
                <w:color w:val="000000"/>
                <w:sz w:val="20"/>
                <w:szCs w:val="20"/>
              </w:rPr>
            </w:pPr>
            <w:r w:rsidRPr="00FB26F4">
              <w:rPr>
                <w:b/>
                <w:bCs/>
                <w:i/>
                <w:iCs/>
                <w:color w:val="000000"/>
                <w:sz w:val="20"/>
                <w:szCs w:val="20"/>
              </w:rPr>
              <w:t> </w:t>
            </w:r>
          </w:p>
        </w:tc>
        <w:tc>
          <w:tcPr>
            <w:tcW w:w="1559" w:type="dxa"/>
            <w:shd w:val="clear" w:color="000000" w:fill="FFFFFF"/>
            <w:noWrap/>
            <w:vAlign w:val="center"/>
            <w:hideMark/>
          </w:tcPr>
          <w:p w:rsidR="00920ACE" w:rsidRPr="00FB26F4" w:rsidRDefault="00920ACE" w:rsidP="00920ACE">
            <w:pPr>
              <w:rPr>
                <w:b/>
                <w:bCs/>
                <w:i/>
                <w:iCs/>
                <w:color w:val="000000"/>
                <w:sz w:val="20"/>
                <w:szCs w:val="20"/>
              </w:rPr>
            </w:pPr>
            <w:r w:rsidRPr="00FB26F4">
              <w:rPr>
                <w:b/>
                <w:bCs/>
                <w:i/>
                <w:iCs/>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bottom"/>
            <w:hideMark/>
          </w:tcPr>
          <w:p w:rsidR="00920ACE" w:rsidRPr="00FB26F4" w:rsidRDefault="00920ACE" w:rsidP="00920ACE">
            <w:pPr>
              <w:rPr>
                <w:color w:val="000000"/>
                <w:sz w:val="20"/>
                <w:szCs w:val="20"/>
              </w:rPr>
            </w:pPr>
          </w:p>
        </w:tc>
        <w:tc>
          <w:tcPr>
            <w:tcW w:w="567" w:type="dxa"/>
            <w:shd w:val="clear" w:color="auto" w:fill="auto"/>
            <w:noWrap/>
            <w:vAlign w:val="bottom"/>
            <w:hideMark/>
          </w:tcPr>
          <w:p w:rsidR="00920ACE" w:rsidRPr="00FB26F4" w:rsidRDefault="00920ACE" w:rsidP="00920ACE">
            <w:pPr>
              <w:rPr>
                <w:color w:val="000000"/>
                <w:sz w:val="20"/>
                <w:szCs w:val="20"/>
              </w:rPr>
            </w:pP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r>
              <w:rPr>
                <w:color w:val="000000"/>
                <w:sz w:val="20"/>
                <w:szCs w:val="20"/>
              </w:rPr>
              <w:t>71.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830: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830: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0602-0006:</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bottom"/>
            <w:hideMark/>
          </w:tcPr>
          <w:p w:rsidR="00920ACE" w:rsidRPr="00FB26F4" w:rsidRDefault="00920ACE" w:rsidP="00920ACE">
            <w:pPr>
              <w:rPr>
                <w:color w:val="000000"/>
                <w:sz w:val="20"/>
                <w:szCs w:val="20"/>
              </w:rPr>
            </w:pPr>
          </w:p>
        </w:tc>
        <w:tc>
          <w:tcPr>
            <w:tcW w:w="567" w:type="dxa"/>
            <w:shd w:val="clear" w:color="auto" w:fill="auto"/>
            <w:noWrap/>
            <w:vAlign w:val="bottom"/>
            <w:hideMark/>
          </w:tcPr>
          <w:p w:rsidR="00920ACE" w:rsidRPr="00FB26F4" w:rsidRDefault="00920ACE" w:rsidP="00920ACE">
            <w:pP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0602-0006:</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1.1.5.</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0602-0008</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Programska</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w:t>
            </w:r>
            <w:r>
              <w:rPr>
                <w:b/>
                <w:bCs/>
                <w:color w:val="000000"/>
                <w:sz w:val="20"/>
                <w:szCs w:val="20"/>
              </w:rPr>
              <w:t>Programi</w:t>
            </w:r>
            <w:r w:rsidRPr="00FB26F4">
              <w:rPr>
                <w:b/>
                <w:bCs/>
                <w:color w:val="000000"/>
                <w:sz w:val="20"/>
                <w:szCs w:val="20"/>
              </w:rPr>
              <w:t xml:space="preserve"> </w:t>
            </w:r>
            <w:r>
              <w:rPr>
                <w:b/>
                <w:bCs/>
                <w:color w:val="000000"/>
                <w:sz w:val="20"/>
                <w:szCs w:val="20"/>
              </w:rPr>
              <w:t>nacionalnih</w:t>
            </w:r>
            <w:r w:rsidRPr="00FB26F4">
              <w:rPr>
                <w:b/>
                <w:bCs/>
                <w:color w:val="000000"/>
                <w:sz w:val="20"/>
                <w:szCs w:val="20"/>
              </w:rPr>
              <w:t xml:space="preserve"> </w:t>
            </w:r>
            <w:r>
              <w:rPr>
                <w:b/>
                <w:bCs/>
                <w:color w:val="000000"/>
                <w:sz w:val="20"/>
                <w:szCs w:val="20"/>
              </w:rPr>
              <w:t>manjina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Rekreacija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sport</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kultura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i</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vere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neklasifikovano</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drugom</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mestu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nevladinim</w:t>
            </w:r>
            <w:r w:rsidRPr="00FB26F4">
              <w:rPr>
                <w:color w:val="000000"/>
                <w:sz w:val="20"/>
                <w:szCs w:val="20"/>
              </w:rPr>
              <w:t xml:space="preserve"> </w:t>
            </w:r>
            <w:r>
              <w:rPr>
                <w:color w:val="000000"/>
                <w:sz w:val="20"/>
                <w:szCs w:val="20"/>
              </w:rPr>
              <w:t>organizacijama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860: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860: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5.040.000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0602-0008:</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5.040.000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0602-0008:</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5.040.000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1.1.6.</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0602-0010</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Rezerve</w:t>
            </w:r>
            <w:r w:rsidRPr="00FB26F4">
              <w:rPr>
                <w:b/>
                <w:bCs/>
                <w:color w:val="000000"/>
                <w:sz w:val="20"/>
                <w:szCs w:val="20"/>
              </w:rPr>
              <w:t xml:space="preserve">: </w:t>
            </w:r>
            <w:r>
              <w:rPr>
                <w:b/>
                <w:bCs/>
                <w:color w:val="000000"/>
                <w:sz w:val="20"/>
                <w:szCs w:val="20"/>
              </w:rPr>
              <w:t>Štab</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vanredne</w:t>
            </w:r>
            <w:r w:rsidRPr="00FB26F4">
              <w:rPr>
                <w:b/>
                <w:bCs/>
                <w:color w:val="000000"/>
                <w:sz w:val="20"/>
                <w:szCs w:val="20"/>
              </w:rPr>
              <w:t xml:space="preserve"> </w:t>
            </w:r>
            <w:r>
              <w:rPr>
                <w:b/>
                <w:bCs/>
                <w:color w:val="000000"/>
                <w:sz w:val="20"/>
                <w:szCs w:val="20"/>
              </w:rPr>
              <w:t>situacije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220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Civilna</w:t>
            </w:r>
            <w:r w:rsidRPr="00FB26F4">
              <w:rPr>
                <w:i/>
                <w:iCs/>
                <w:color w:val="000000"/>
                <w:sz w:val="20"/>
                <w:szCs w:val="20"/>
              </w:rPr>
              <w:t xml:space="preserve"> </w:t>
            </w:r>
            <w:r>
              <w:rPr>
                <w:i/>
                <w:iCs/>
                <w:color w:val="000000"/>
                <w:sz w:val="20"/>
                <w:szCs w:val="20"/>
              </w:rPr>
              <w:t>odbrana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odžavanje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220: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220: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0602-0010: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2.110.000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0602-0010: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KANCELARIJA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MLADE</w:t>
            </w:r>
            <w:r w:rsidRPr="00FB26F4">
              <w:rPr>
                <w:b/>
                <w:bCs/>
                <w:sz w:val="20"/>
                <w:szCs w:val="20"/>
              </w:rPr>
              <w:t xml:space="preserve"> </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1.1.7.</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0602-0007</w:t>
            </w: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Kancelarija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mlade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150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Opšte</w:t>
            </w:r>
            <w:r w:rsidRPr="00FB26F4">
              <w:rPr>
                <w:i/>
                <w:iCs/>
                <w:color w:val="000000"/>
                <w:sz w:val="20"/>
                <w:szCs w:val="20"/>
              </w:rPr>
              <w:t xml:space="preserve"> </w:t>
            </w:r>
            <w:r>
              <w:rPr>
                <w:i/>
                <w:iCs/>
                <w:color w:val="000000"/>
                <w:sz w:val="20"/>
                <w:szCs w:val="20"/>
              </w:rPr>
              <w:t>javne</w:t>
            </w:r>
            <w:r w:rsidRPr="00FB26F4">
              <w:rPr>
                <w:i/>
                <w:iCs/>
                <w:color w:val="000000"/>
                <w:sz w:val="20"/>
                <w:szCs w:val="20"/>
              </w:rPr>
              <w:t xml:space="preserve"> </w:t>
            </w:r>
            <w:r>
              <w:rPr>
                <w:i/>
                <w:iCs/>
                <w:color w:val="000000"/>
                <w:sz w:val="20"/>
                <w:szCs w:val="20"/>
              </w:rPr>
              <w:t>usluge</w:t>
            </w:r>
            <w:r w:rsidRPr="00FB26F4">
              <w:rPr>
                <w:i/>
                <w:iCs/>
                <w:color w:val="000000"/>
                <w:sz w:val="20"/>
                <w:szCs w:val="20"/>
              </w:rPr>
              <w:t xml:space="preserve"> - </w:t>
            </w:r>
            <w:r>
              <w:rPr>
                <w:i/>
                <w:iCs/>
                <w:color w:val="000000"/>
                <w:sz w:val="20"/>
                <w:szCs w:val="20"/>
              </w:rPr>
              <w:t>istraživanje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razvoj</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76.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77.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2.548.000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2.548.000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79.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242.000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150: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06</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Donacije</w:t>
            </w:r>
            <w:r w:rsidRPr="00FB26F4">
              <w:rPr>
                <w:sz w:val="20"/>
                <w:szCs w:val="20"/>
              </w:rPr>
              <w:t xml:space="preserve"> </w:t>
            </w:r>
            <w:r>
              <w:rPr>
                <w:sz w:val="20"/>
                <w:szCs w:val="20"/>
              </w:rPr>
              <w:t>od</w:t>
            </w:r>
            <w:r w:rsidRPr="00FB26F4">
              <w:rPr>
                <w:sz w:val="20"/>
                <w:szCs w:val="20"/>
              </w:rPr>
              <w:t xml:space="preserve"> </w:t>
            </w:r>
            <w:r>
              <w:rPr>
                <w:sz w:val="20"/>
                <w:szCs w:val="20"/>
              </w:rPr>
              <w:t>međunarodnih</w:t>
            </w:r>
            <w:r w:rsidRPr="00FB26F4">
              <w:rPr>
                <w:sz w:val="20"/>
                <w:szCs w:val="20"/>
              </w:rPr>
              <w:t xml:space="preserve"> </w:t>
            </w:r>
            <w:r>
              <w:rPr>
                <w:sz w:val="20"/>
                <w:szCs w:val="20"/>
              </w:rPr>
              <w:t>organizacija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07</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drugih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150: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0602-0007:</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06</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Donacije</w:t>
            </w:r>
            <w:r w:rsidRPr="00FB26F4">
              <w:rPr>
                <w:sz w:val="20"/>
                <w:szCs w:val="20"/>
              </w:rPr>
              <w:t xml:space="preserve"> </w:t>
            </w:r>
            <w:r>
              <w:rPr>
                <w:sz w:val="20"/>
                <w:szCs w:val="20"/>
              </w:rPr>
              <w:t>od</w:t>
            </w:r>
            <w:r w:rsidRPr="00FB26F4">
              <w:rPr>
                <w:sz w:val="20"/>
                <w:szCs w:val="20"/>
              </w:rPr>
              <w:t xml:space="preserve"> </w:t>
            </w:r>
            <w:r>
              <w:rPr>
                <w:sz w:val="20"/>
                <w:szCs w:val="20"/>
              </w:rPr>
              <w:t>međunarodnih</w:t>
            </w:r>
            <w:r w:rsidRPr="00FB26F4">
              <w:rPr>
                <w:sz w:val="20"/>
                <w:szCs w:val="20"/>
              </w:rPr>
              <w:t xml:space="preserve"> </w:t>
            </w:r>
            <w:r>
              <w:rPr>
                <w:sz w:val="20"/>
                <w:szCs w:val="20"/>
              </w:rPr>
              <w:t>organizacija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07</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drugih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0602-0007:</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1.1.8.</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0602-</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Stipendiranje</w:t>
            </w:r>
            <w:r w:rsidRPr="00FB26F4">
              <w:rPr>
                <w:b/>
                <w:bCs/>
                <w:color w:val="000000"/>
                <w:sz w:val="20"/>
                <w:szCs w:val="20"/>
              </w:rPr>
              <w:t xml:space="preserve"> </w:t>
            </w:r>
            <w:r>
              <w:rPr>
                <w:b/>
                <w:bCs/>
                <w:color w:val="000000"/>
                <w:sz w:val="20"/>
                <w:szCs w:val="20"/>
              </w:rPr>
              <w:t>studenata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color w:val="000000"/>
                <w:sz w:val="20"/>
                <w:szCs w:val="20"/>
              </w:rPr>
            </w:pPr>
            <w:r w:rsidRPr="00FB26F4">
              <w:rPr>
                <w:i/>
                <w:iCs/>
                <w:color w:val="000000"/>
                <w:sz w:val="20"/>
                <w:szCs w:val="20"/>
              </w:rPr>
              <w:t>Pomoćne usluge obrazoanju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80.</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472</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socijalnu</w:t>
            </w:r>
            <w:r w:rsidRPr="00FB26F4">
              <w:rPr>
                <w:color w:val="000000"/>
                <w:sz w:val="20"/>
                <w:szCs w:val="20"/>
              </w:rPr>
              <w:t xml:space="preserve"> </w:t>
            </w:r>
            <w:r>
              <w:rPr>
                <w:color w:val="000000"/>
                <w:sz w:val="20"/>
                <w:szCs w:val="20"/>
              </w:rPr>
              <w:t>zaštitu</w:t>
            </w:r>
            <w:r w:rsidRPr="00FB26F4">
              <w:rPr>
                <w:color w:val="000000"/>
                <w:sz w:val="20"/>
                <w:szCs w:val="20"/>
              </w:rPr>
              <w:t xml:space="preserve"> </w:t>
            </w:r>
            <w:r>
              <w:rPr>
                <w:color w:val="000000"/>
                <w:sz w:val="20"/>
                <w:szCs w:val="20"/>
              </w:rPr>
              <w:t>iz</w:t>
            </w:r>
            <w:r w:rsidRPr="00FB26F4">
              <w:rPr>
                <w:color w:val="000000"/>
                <w:sz w:val="20"/>
                <w:szCs w:val="20"/>
              </w:rPr>
              <w:t xml:space="preserve"> </w:t>
            </w:r>
            <w:r>
              <w:rPr>
                <w:color w:val="000000"/>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960: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960: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0602-</w:t>
            </w:r>
            <w:r>
              <w:rPr>
                <w:b/>
                <w:bCs/>
                <w:sz w:val="20"/>
                <w:szCs w:val="20"/>
              </w:rPr>
              <w:t>P</w:t>
            </w:r>
            <w:r w:rsidRPr="00FB26F4">
              <w:rPr>
                <w:b/>
                <w:bCs/>
                <w:sz w:val="20"/>
                <w:szCs w:val="20"/>
              </w:rPr>
              <w:t>2:</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0602-</w:t>
            </w:r>
            <w:r>
              <w:rPr>
                <w:b/>
                <w:bCs/>
                <w:color w:val="000000"/>
                <w:sz w:val="20"/>
                <w:szCs w:val="20"/>
              </w:rPr>
              <w:t>P</w:t>
            </w:r>
            <w:r w:rsidRPr="00FB26F4">
              <w:rPr>
                <w:b/>
                <w:bCs/>
                <w:color w:val="000000"/>
                <w:sz w:val="20"/>
                <w:szCs w:val="20"/>
              </w:rPr>
              <w:t>2:</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1.1.9.</w:t>
            </w:r>
          </w:p>
        </w:tc>
        <w:tc>
          <w:tcPr>
            <w:tcW w:w="1276" w:type="dxa"/>
            <w:gridSpan w:val="2"/>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0602-</w:t>
            </w:r>
            <w:r>
              <w:rPr>
                <w:b/>
                <w:bCs/>
                <w:color w:val="000000"/>
                <w:sz w:val="20"/>
                <w:szCs w:val="20"/>
              </w:rPr>
              <w:t>P</w:t>
            </w:r>
            <w:r w:rsidRPr="00FB26F4">
              <w:rPr>
                <w:b/>
                <w:bCs/>
                <w:color w:val="000000"/>
                <w:sz w:val="20"/>
                <w:szCs w:val="20"/>
              </w:rPr>
              <w:t>3</w:t>
            </w:r>
          </w:p>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bottom"/>
            <w:hideMark/>
          </w:tcPr>
          <w:p w:rsidR="00920ACE" w:rsidRPr="00FB26F4" w:rsidRDefault="00920ACE" w:rsidP="00920ACE">
            <w:pPr>
              <w:rPr>
                <w:b/>
                <w:bCs/>
                <w:color w:val="000000"/>
                <w:sz w:val="20"/>
                <w:szCs w:val="20"/>
              </w:rPr>
            </w:pPr>
            <w:r w:rsidRPr="00FB26F4">
              <w:rPr>
                <w:b/>
                <w:bCs/>
                <w:color w:val="000000"/>
                <w:sz w:val="20"/>
                <w:szCs w:val="20"/>
              </w:rPr>
              <w:t>Izgradnja zgrade opštinske uprave- I faza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Opšte</w:t>
            </w:r>
            <w:r w:rsidRPr="00FB26F4">
              <w:rPr>
                <w:i/>
                <w:iCs/>
                <w:sz w:val="20"/>
                <w:szCs w:val="20"/>
              </w:rPr>
              <w:t xml:space="preserve"> </w:t>
            </w:r>
            <w:r>
              <w:rPr>
                <w:i/>
                <w:iCs/>
                <w:sz w:val="20"/>
                <w:szCs w:val="20"/>
              </w:rPr>
              <w:t>javne</w:t>
            </w:r>
            <w:r w:rsidRPr="00FB26F4">
              <w:rPr>
                <w:i/>
                <w:iCs/>
                <w:sz w:val="20"/>
                <w:szCs w:val="20"/>
              </w:rPr>
              <w:t xml:space="preserve"> </w:t>
            </w:r>
            <w:r>
              <w:rPr>
                <w:i/>
                <w:iCs/>
                <w:sz w:val="20"/>
                <w:szCs w:val="20"/>
              </w:rPr>
              <w:t>usluge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81.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130: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130: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0602-</w:t>
            </w:r>
            <w:r>
              <w:rPr>
                <w:b/>
                <w:bCs/>
                <w:sz w:val="20"/>
                <w:szCs w:val="20"/>
              </w:rPr>
              <w:t>P</w:t>
            </w:r>
            <w:r w:rsidRPr="00FB26F4">
              <w:rPr>
                <w:b/>
                <w:bCs/>
                <w:sz w:val="20"/>
                <w:szCs w:val="20"/>
              </w:rPr>
              <w:t>3:</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0602-</w:t>
            </w:r>
            <w:r>
              <w:rPr>
                <w:b/>
                <w:bCs/>
                <w:color w:val="000000"/>
                <w:sz w:val="20"/>
                <w:szCs w:val="20"/>
              </w:rPr>
              <w:t>P</w:t>
            </w:r>
            <w:r w:rsidRPr="00FB26F4">
              <w:rPr>
                <w:b/>
                <w:bCs/>
                <w:color w:val="000000"/>
                <w:sz w:val="20"/>
                <w:szCs w:val="20"/>
              </w:rPr>
              <w:t>3:</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1.1.9.</w:t>
            </w:r>
          </w:p>
        </w:tc>
        <w:tc>
          <w:tcPr>
            <w:tcW w:w="1276" w:type="dxa"/>
            <w:gridSpan w:val="2"/>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0602-</w:t>
            </w:r>
            <w:r>
              <w:rPr>
                <w:b/>
                <w:bCs/>
                <w:color w:val="000000"/>
                <w:sz w:val="20"/>
                <w:szCs w:val="20"/>
              </w:rPr>
              <w:t>P</w:t>
            </w:r>
            <w:r w:rsidRPr="00FB26F4">
              <w:rPr>
                <w:b/>
                <w:bCs/>
                <w:color w:val="000000"/>
                <w:sz w:val="20"/>
                <w:szCs w:val="20"/>
              </w:rPr>
              <w:t>4</w:t>
            </w:r>
          </w:p>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bottom"/>
            <w:hideMark/>
          </w:tcPr>
          <w:p w:rsidR="00920ACE" w:rsidRPr="00FB26F4" w:rsidRDefault="00920ACE" w:rsidP="00920ACE">
            <w:pPr>
              <w:rPr>
                <w:b/>
                <w:bCs/>
                <w:color w:val="000000"/>
                <w:sz w:val="20"/>
                <w:szCs w:val="20"/>
              </w:rPr>
            </w:pPr>
            <w:r w:rsidRPr="00FB26F4">
              <w:rPr>
                <w:b/>
                <w:bCs/>
                <w:color w:val="000000"/>
                <w:sz w:val="20"/>
                <w:szCs w:val="20"/>
              </w:rPr>
              <w:t>Izgradnja zgrade opštinske uprave- II faza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vAlign w:val="center"/>
            <w:hideMark/>
          </w:tcPr>
          <w:p w:rsidR="00920ACE" w:rsidRPr="00FB26F4" w:rsidRDefault="00920ACE" w:rsidP="00920ACE">
            <w:pPr>
              <w:rPr>
                <w:i/>
                <w:iCs/>
                <w:sz w:val="20"/>
                <w:szCs w:val="20"/>
              </w:rPr>
            </w:pPr>
            <w:r>
              <w:rPr>
                <w:i/>
                <w:iCs/>
                <w:sz w:val="20"/>
                <w:szCs w:val="20"/>
              </w:rPr>
              <w:t>Opšte</w:t>
            </w:r>
            <w:r w:rsidRPr="00FB26F4">
              <w:rPr>
                <w:i/>
                <w:iCs/>
                <w:sz w:val="20"/>
                <w:szCs w:val="20"/>
              </w:rPr>
              <w:t xml:space="preserve"> </w:t>
            </w:r>
            <w:r>
              <w:rPr>
                <w:i/>
                <w:iCs/>
                <w:sz w:val="20"/>
                <w:szCs w:val="20"/>
              </w:rPr>
              <w:t>javne</w:t>
            </w:r>
            <w:r w:rsidRPr="00FB26F4">
              <w:rPr>
                <w:i/>
                <w:iCs/>
                <w:sz w:val="20"/>
                <w:szCs w:val="20"/>
              </w:rPr>
              <w:t xml:space="preserve"> </w:t>
            </w:r>
            <w:r>
              <w:rPr>
                <w:i/>
                <w:iCs/>
                <w:sz w:val="20"/>
                <w:szCs w:val="20"/>
              </w:rPr>
              <w:t>usluge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82.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130: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130: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0602-</w:t>
            </w:r>
            <w:r>
              <w:rPr>
                <w:b/>
                <w:bCs/>
                <w:sz w:val="20"/>
                <w:szCs w:val="20"/>
              </w:rPr>
              <w:t>P</w:t>
            </w:r>
            <w:r w:rsidRPr="00FB26F4">
              <w:rPr>
                <w:b/>
                <w:bCs/>
                <w:sz w:val="20"/>
                <w:szCs w:val="20"/>
              </w:rPr>
              <w:t>4:</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0602-</w:t>
            </w:r>
            <w:r>
              <w:rPr>
                <w:b/>
                <w:bCs/>
                <w:color w:val="000000"/>
                <w:sz w:val="20"/>
                <w:szCs w:val="20"/>
              </w:rPr>
              <w:t>P</w:t>
            </w:r>
            <w:r w:rsidRPr="00FB26F4">
              <w:rPr>
                <w:b/>
                <w:bCs/>
                <w:color w:val="000000"/>
                <w:sz w:val="20"/>
                <w:szCs w:val="20"/>
              </w:rPr>
              <w:t>4:</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hideMark/>
          </w:tcPr>
          <w:p w:rsidR="00920ACE" w:rsidRPr="00FB26F4" w:rsidRDefault="00920ACE" w:rsidP="00920ACE">
            <w:pPr>
              <w:rPr>
                <w:b/>
                <w:bCs/>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243.699.207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243.699.207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243.699.207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243.699.207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1101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1: </w:t>
            </w:r>
            <w:r>
              <w:rPr>
                <w:b/>
                <w:bCs/>
                <w:color w:val="000000"/>
                <w:sz w:val="20"/>
                <w:szCs w:val="20"/>
              </w:rPr>
              <w:t>LOKALNI</w:t>
            </w:r>
            <w:r w:rsidRPr="00FB26F4">
              <w:rPr>
                <w:b/>
                <w:bCs/>
                <w:color w:val="000000"/>
                <w:sz w:val="20"/>
                <w:szCs w:val="20"/>
              </w:rPr>
              <w:t xml:space="preserve"> </w:t>
            </w:r>
            <w:r>
              <w:rPr>
                <w:b/>
                <w:bCs/>
                <w:color w:val="000000"/>
                <w:sz w:val="20"/>
                <w:szCs w:val="20"/>
              </w:rPr>
              <w:t>RAZVOJ</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PROSTORNO</w:t>
            </w:r>
            <w:r w:rsidRPr="00FB26F4">
              <w:rPr>
                <w:b/>
                <w:bCs/>
                <w:color w:val="000000"/>
                <w:sz w:val="20"/>
                <w:szCs w:val="20"/>
              </w:rPr>
              <w:t xml:space="preserve"> </w:t>
            </w:r>
            <w:r>
              <w:rPr>
                <w:b/>
                <w:bCs/>
                <w:color w:val="000000"/>
                <w:sz w:val="20"/>
                <w:szCs w:val="20"/>
              </w:rPr>
              <w:t>PLANIRANjE</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1.2.</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1101-0001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Strateško</w:t>
            </w:r>
            <w:r w:rsidRPr="00FB26F4">
              <w:rPr>
                <w:b/>
                <w:bCs/>
                <w:color w:val="000000"/>
                <w:sz w:val="20"/>
                <w:szCs w:val="20"/>
              </w:rPr>
              <w:t xml:space="preserve">, </w:t>
            </w:r>
            <w:r>
              <w:rPr>
                <w:b/>
                <w:bCs/>
                <w:color w:val="000000"/>
                <w:sz w:val="20"/>
                <w:szCs w:val="20"/>
              </w:rPr>
              <w:t>prostorno</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urbanističko</w:t>
            </w:r>
            <w:r w:rsidRPr="00FB26F4">
              <w:rPr>
                <w:b/>
                <w:bCs/>
                <w:color w:val="000000"/>
                <w:sz w:val="20"/>
                <w:szCs w:val="20"/>
              </w:rPr>
              <w:t xml:space="preserve"> </w:t>
            </w:r>
            <w:r>
              <w:rPr>
                <w:b/>
                <w:bCs/>
                <w:color w:val="000000"/>
                <w:sz w:val="20"/>
                <w:szCs w:val="20"/>
              </w:rPr>
              <w:t>planiranje</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Razvoj</w:t>
            </w:r>
            <w:r w:rsidRPr="00FB26F4">
              <w:rPr>
                <w:i/>
                <w:iCs/>
                <w:color w:val="000000"/>
                <w:sz w:val="20"/>
                <w:szCs w:val="20"/>
              </w:rPr>
              <w:t xml:space="preserve"> </w:t>
            </w:r>
            <w:r>
              <w:rPr>
                <w:i/>
                <w:iCs/>
                <w:color w:val="000000"/>
                <w:sz w:val="20"/>
                <w:szCs w:val="20"/>
              </w:rPr>
              <w:t>zajednice</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9579B2" w:rsidRDefault="00920ACE" w:rsidP="00920ACE">
            <w:pPr>
              <w:jc w:val="center"/>
              <w:rPr>
                <w:bCs/>
                <w:sz w:val="20"/>
                <w:szCs w:val="20"/>
              </w:rPr>
            </w:pPr>
            <w:r w:rsidRPr="009579B2">
              <w:rPr>
                <w:bCs/>
                <w:sz w:val="20"/>
                <w:szCs w:val="20"/>
              </w:rPr>
              <w:t> </w:t>
            </w:r>
            <w:r>
              <w:rPr>
                <w:bCs/>
                <w:sz w:val="20"/>
                <w:szCs w:val="20"/>
              </w:rPr>
              <w:t>83</w:t>
            </w:r>
            <w:r w:rsidRPr="009579B2">
              <w:rPr>
                <w:bCs/>
                <w:sz w:val="20"/>
                <w:szCs w:val="20"/>
              </w:rPr>
              <w:t>.</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9579B2" w:rsidRDefault="00920ACE" w:rsidP="00920ACE">
            <w:pPr>
              <w:jc w:val="center"/>
              <w:rPr>
                <w:sz w:val="20"/>
                <w:szCs w:val="20"/>
              </w:rPr>
            </w:pPr>
            <w:r w:rsidRPr="009579B2">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620: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9579B2" w:rsidRDefault="00920ACE" w:rsidP="00920ACE">
            <w:pPr>
              <w:jc w:val="center"/>
              <w:rPr>
                <w:color w:val="000000"/>
                <w:sz w:val="20"/>
                <w:szCs w:val="20"/>
              </w:rPr>
            </w:pPr>
            <w:r w:rsidRPr="009579B2">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9579B2" w:rsidRDefault="00920ACE" w:rsidP="00920ACE">
            <w:pPr>
              <w:jc w:val="center"/>
              <w:rPr>
                <w:color w:val="000000"/>
                <w:sz w:val="20"/>
                <w:szCs w:val="20"/>
              </w:rPr>
            </w:pPr>
            <w:r w:rsidRPr="009579B2">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620: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1101-0001: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1101-0001: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1.3.</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1501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3: </w:t>
            </w:r>
            <w:r>
              <w:rPr>
                <w:b/>
                <w:bCs/>
                <w:color w:val="000000"/>
                <w:sz w:val="20"/>
                <w:szCs w:val="20"/>
              </w:rPr>
              <w:t>LOKALNI</w:t>
            </w:r>
            <w:r w:rsidRPr="00FB26F4">
              <w:rPr>
                <w:b/>
                <w:bCs/>
                <w:color w:val="000000"/>
                <w:sz w:val="20"/>
                <w:szCs w:val="20"/>
              </w:rPr>
              <w:t xml:space="preserve"> </w:t>
            </w:r>
            <w:r>
              <w:rPr>
                <w:b/>
                <w:bCs/>
                <w:color w:val="000000"/>
                <w:sz w:val="20"/>
                <w:szCs w:val="20"/>
              </w:rPr>
              <w:t>EKONOMSKI</w:t>
            </w:r>
            <w:r w:rsidRPr="00FB26F4">
              <w:rPr>
                <w:b/>
                <w:bCs/>
                <w:color w:val="000000"/>
                <w:sz w:val="20"/>
                <w:szCs w:val="20"/>
              </w:rPr>
              <w:t xml:space="preserve"> </w:t>
            </w:r>
            <w:r>
              <w:rPr>
                <w:b/>
                <w:bCs/>
                <w:color w:val="000000"/>
                <w:sz w:val="20"/>
                <w:szCs w:val="20"/>
              </w:rPr>
              <w:t>RAZVOJ</w:t>
            </w:r>
          </w:p>
        </w:tc>
        <w:tc>
          <w:tcPr>
            <w:tcW w:w="1418" w:type="dxa"/>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1.3.1.</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1501-0002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252" w:type="dxa"/>
            <w:gridSpan w:val="2"/>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Unapređenje</w:t>
            </w:r>
            <w:r w:rsidRPr="00FB26F4">
              <w:rPr>
                <w:b/>
                <w:bCs/>
                <w:color w:val="000000"/>
                <w:sz w:val="20"/>
                <w:szCs w:val="20"/>
              </w:rPr>
              <w:t xml:space="preserve"> </w:t>
            </w:r>
            <w:r>
              <w:rPr>
                <w:b/>
                <w:bCs/>
                <w:color w:val="000000"/>
                <w:sz w:val="20"/>
                <w:szCs w:val="20"/>
              </w:rPr>
              <w:t>privrednog</w:t>
            </w:r>
            <w:r w:rsidRPr="00FB26F4">
              <w:rPr>
                <w:b/>
                <w:bCs/>
                <w:color w:val="000000"/>
                <w:sz w:val="20"/>
                <w:szCs w:val="20"/>
              </w:rPr>
              <w:t xml:space="preserve"> </w:t>
            </w:r>
            <w:r>
              <w:rPr>
                <w:b/>
                <w:bCs/>
                <w:color w:val="000000"/>
                <w:sz w:val="20"/>
                <w:szCs w:val="20"/>
              </w:rPr>
              <w:t>ambijenta</w:t>
            </w:r>
            <w:r w:rsidRPr="00FB26F4">
              <w:rPr>
                <w:b/>
                <w:bCs/>
                <w:color w:val="000000"/>
                <w:sz w:val="20"/>
                <w:szCs w:val="20"/>
              </w:rPr>
              <w:t>-</w:t>
            </w:r>
            <w:r>
              <w:rPr>
                <w:b/>
                <w:bCs/>
                <w:color w:val="000000"/>
                <w:sz w:val="20"/>
                <w:szCs w:val="20"/>
              </w:rPr>
              <w:t>SEDA</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Opšti</w:t>
            </w:r>
            <w:r w:rsidRPr="00FB26F4">
              <w:rPr>
                <w:i/>
                <w:iCs/>
                <w:color w:val="000000"/>
                <w:sz w:val="20"/>
                <w:szCs w:val="20"/>
              </w:rPr>
              <w:t xml:space="preserve"> </w:t>
            </w:r>
            <w:r>
              <w:rPr>
                <w:i/>
                <w:iCs/>
                <w:color w:val="000000"/>
                <w:sz w:val="20"/>
                <w:szCs w:val="20"/>
              </w:rPr>
              <w:t>ekonomski</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komercijalni</w:t>
            </w:r>
            <w:r w:rsidRPr="00FB26F4">
              <w:rPr>
                <w:i/>
                <w:iCs/>
                <w:color w:val="000000"/>
                <w:sz w:val="20"/>
                <w:szCs w:val="20"/>
              </w:rPr>
              <w:t xml:space="preserve"> </w:t>
            </w:r>
            <w:r>
              <w:rPr>
                <w:i/>
                <w:iCs/>
                <w:color w:val="000000"/>
                <w:sz w:val="20"/>
                <w:szCs w:val="20"/>
              </w:rPr>
              <w:t>poslovi</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637AA7" w:rsidRDefault="00920ACE" w:rsidP="00920ACE">
            <w:pPr>
              <w:jc w:val="center"/>
              <w:rPr>
                <w:bCs/>
                <w:sz w:val="20"/>
                <w:szCs w:val="20"/>
              </w:rPr>
            </w:pPr>
            <w:r w:rsidRPr="00637AA7">
              <w:rPr>
                <w:bCs/>
                <w:sz w:val="20"/>
                <w:szCs w:val="20"/>
              </w:rPr>
              <w:t> </w:t>
            </w:r>
            <w:r>
              <w:rPr>
                <w:bCs/>
                <w:sz w:val="20"/>
                <w:szCs w:val="20"/>
              </w:rPr>
              <w:t>84</w:t>
            </w:r>
            <w:r w:rsidRPr="00637AA7">
              <w:rPr>
                <w:bCs/>
                <w:sz w:val="20"/>
                <w:szCs w:val="20"/>
              </w:rPr>
              <w:t>.</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Usluge po ugovoru</w:t>
            </w:r>
          </w:p>
        </w:tc>
        <w:tc>
          <w:tcPr>
            <w:tcW w:w="1418" w:type="dxa"/>
            <w:shd w:val="clear" w:color="000000" w:fill="FFFFFF"/>
            <w:noWrap/>
            <w:vAlign w:val="center"/>
            <w:hideMark/>
          </w:tcPr>
          <w:p w:rsidR="00920ACE" w:rsidRPr="00FB26F4" w:rsidRDefault="00920ACE" w:rsidP="00920ACE">
            <w:pPr>
              <w:jc w:val="right"/>
              <w:rPr>
                <w:sz w:val="20"/>
                <w:szCs w:val="20"/>
              </w:rPr>
            </w:pPr>
            <w:r w:rsidRPr="00FB26F4">
              <w:rPr>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411: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411: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1505-0002:</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1501-0002:</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bottom"/>
            <w:hideMark/>
          </w:tcPr>
          <w:p w:rsidR="00920ACE" w:rsidRPr="00FB26F4" w:rsidRDefault="00920ACE" w:rsidP="00920ACE">
            <w:pP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sidRPr="00FB26F4">
              <w:rPr>
                <w:b/>
                <w:bCs/>
                <w:sz w:val="20"/>
                <w:szCs w:val="20"/>
              </w:rPr>
              <w:t>Strucna praksa 2016</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Opšti</w:t>
            </w:r>
            <w:r w:rsidRPr="00FB26F4">
              <w:rPr>
                <w:i/>
                <w:iCs/>
                <w:color w:val="000000"/>
                <w:sz w:val="20"/>
                <w:szCs w:val="20"/>
              </w:rPr>
              <w:t xml:space="preserve"> </w:t>
            </w:r>
            <w:r>
              <w:rPr>
                <w:i/>
                <w:iCs/>
                <w:color w:val="000000"/>
                <w:sz w:val="20"/>
                <w:szCs w:val="20"/>
              </w:rPr>
              <w:t>ekonomski</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komercijalni</w:t>
            </w:r>
            <w:r w:rsidRPr="00FB26F4">
              <w:rPr>
                <w:i/>
                <w:iCs/>
                <w:color w:val="000000"/>
                <w:sz w:val="20"/>
                <w:szCs w:val="20"/>
              </w:rPr>
              <w:t xml:space="preserve"> </w:t>
            </w:r>
            <w:r>
              <w:rPr>
                <w:i/>
                <w:iCs/>
                <w:color w:val="000000"/>
                <w:sz w:val="20"/>
                <w:szCs w:val="20"/>
              </w:rPr>
              <w:t>poslovi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85.</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Usluge po 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411: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411: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1501-</w:t>
            </w:r>
            <w:r>
              <w:rPr>
                <w:b/>
                <w:bCs/>
                <w:sz w:val="20"/>
                <w:szCs w:val="20"/>
              </w:rPr>
              <w:t>P</w:t>
            </w:r>
            <w:r w:rsidRPr="00FB26F4">
              <w:rPr>
                <w:b/>
                <w:bCs/>
                <w:sz w:val="20"/>
                <w:szCs w:val="20"/>
              </w:rPr>
              <w:t>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1501-</w:t>
            </w:r>
            <w:r>
              <w:rPr>
                <w:b/>
                <w:bCs/>
                <w:color w:val="000000"/>
                <w:sz w:val="20"/>
                <w:szCs w:val="20"/>
              </w:rPr>
              <w:t>P</w:t>
            </w:r>
            <w:r w:rsidRPr="00FB26F4">
              <w:rPr>
                <w:b/>
                <w:bCs/>
                <w:color w:val="000000"/>
                <w:sz w:val="20"/>
                <w:szCs w:val="20"/>
              </w:rPr>
              <w:t>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sidRPr="00FB26F4">
              <w:rPr>
                <w:b/>
                <w:bCs/>
                <w:sz w:val="20"/>
                <w:szCs w:val="20"/>
              </w:rPr>
              <w:t>Javni radovi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Opšti</w:t>
            </w:r>
            <w:r w:rsidRPr="00FB26F4">
              <w:rPr>
                <w:i/>
                <w:iCs/>
                <w:color w:val="000000"/>
                <w:sz w:val="20"/>
                <w:szCs w:val="20"/>
              </w:rPr>
              <w:t xml:space="preserve"> </w:t>
            </w:r>
            <w:r>
              <w:rPr>
                <w:i/>
                <w:iCs/>
                <w:color w:val="000000"/>
                <w:sz w:val="20"/>
                <w:szCs w:val="20"/>
              </w:rPr>
              <w:t>ekonomski</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komercijalni</w:t>
            </w:r>
            <w:r w:rsidRPr="00FB26F4">
              <w:rPr>
                <w:i/>
                <w:iCs/>
                <w:color w:val="000000"/>
                <w:sz w:val="20"/>
                <w:szCs w:val="20"/>
              </w:rPr>
              <w:t xml:space="preserve"> </w:t>
            </w:r>
            <w:r>
              <w:rPr>
                <w:i/>
                <w:iCs/>
                <w:color w:val="000000"/>
                <w:sz w:val="20"/>
                <w:szCs w:val="20"/>
              </w:rPr>
              <w:t>poslovi</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86.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252" w:type="dxa"/>
            <w:gridSpan w:val="2"/>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Usluge po ugovoru</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411:</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411:</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1501-</w:t>
            </w:r>
            <w:r>
              <w:rPr>
                <w:b/>
                <w:bCs/>
                <w:sz w:val="20"/>
                <w:szCs w:val="20"/>
              </w:rPr>
              <w:t>P</w:t>
            </w:r>
            <w:r w:rsidRPr="00FB26F4">
              <w:rPr>
                <w:b/>
                <w:bCs/>
                <w:sz w:val="20"/>
                <w:szCs w:val="20"/>
              </w:rPr>
              <w:t>2</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1501-</w:t>
            </w:r>
            <w:r>
              <w:rPr>
                <w:b/>
                <w:bCs/>
                <w:color w:val="000000"/>
                <w:sz w:val="20"/>
                <w:szCs w:val="20"/>
              </w:rPr>
              <w:t>P</w:t>
            </w:r>
            <w:r w:rsidRPr="00FB26F4">
              <w:rPr>
                <w:b/>
                <w:bCs/>
                <w:color w:val="000000"/>
                <w:sz w:val="20"/>
                <w:szCs w:val="20"/>
              </w:rPr>
              <w:t>2:</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1.3.2.</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sidRPr="00FB26F4">
              <w:rPr>
                <w:b/>
                <w:bCs/>
                <w:sz w:val="20"/>
                <w:szCs w:val="20"/>
              </w:rPr>
              <w:t>Uvođenje GIS-a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620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252" w:type="dxa"/>
            <w:gridSpan w:val="2"/>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Razvoj</w:t>
            </w:r>
            <w:r w:rsidRPr="00FB26F4">
              <w:rPr>
                <w:i/>
                <w:iCs/>
                <w:color w:val="000000"/>
                <w:sz w:val="20"/>
                <w:szCs w:val="20"/>
              </w:rPr>
              <w:t xml:space="preserve"> </w:t>
            </w:r>
            <w:r>
              <w:rPr>
                <w:i/>
                <w:iCs/>
                <w:color w:val="000000"/>
                <w:sz w:val="20"/>
                <w:szCs w:val="20"/>
              </w:rPr>
              <w:t>zajednice</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87.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515</w:t>
            </w:r>
          </w:p>
        </w:tc>
        <w:tc>
          <w:tcPr>
            <w:tcW w:w="4252" w:type="dxa"/>
            <w:gridSpan w:val="2"/>
            <w:shd w:val="clear" w:color="000000" w:fill="FFFFFF"/>
            <w:vAlign w:val="center"/>
            <w:hideMark/>
          </w:tcPr>
          <w:p w:rsidR="00920ACE" w:rsidRPr="00FB26F4" w:rsidRDefault="00920ACE" w:rsidP="00920ACE">
            <w:pPr>
              <w:rPr>
                <w:color w:val="000000"/>
                <w:sz w:val="20"/>
                <w:szCs w:val="20"/>
              </w:rPr>
            </w:pPr>
            <w:r>
              <w:rPr>
                <w:color w:val="000000"/>
                <w:sz w:val="20"/>
                <w:szCs w:val="20"/>
              </w:rPr>
              <w:t>Nematerjalna</w:t>
            </w:r>
            <w:r w:rsidRPr="00FB26F4">
              <w:rPr>
                <w:color w:val="000000"/>
                <w:sz w:val="20"/>
                <w:szCs w:val="20"/>
              </w:rPr>
              <w:t xml:space="preserve"> </w:t>
            </w:r>
            <w:r>
              <w:rPr>
                <w:color w:val="000000"/>
                <w:sz w:val="20"/>
                <w:szCs w:val="20"/>
              </w:rPr>
              <w:t>imovina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620:</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620:</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1501-</w:t>
            </w:r>
            <w:r>
              <w:rPr>
                <w:b/>
                <w:bCs/>
                <w:sz w:val="20"/>
                <w:szCs w:val="20"/>
              </w:rPr>
              <w:t>P</w:t>
            </w:r>
            <w:r w:rsidRPr="00FB26F4">
              <w:rPr>
                <w:b/>
                <w:bCs/>
                <w:sz w:val="20"/>
                <w:szCs w:val="20"/>
              </w:rPr>
              <w:t>3</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1501-</w:t>
            </w:r>
            <w:r>
              <w:rPr>
                <w:b/>
                <w:bCs/>
                <w:color w:val="000000"/>
                <w:sz w:val="20"/>
                <w:szCs w:val="20"/>
              </w:rPr>
              <w:t>P</w:t>
            </w:r>
            <w:r w:rsidRPr="00FB26F4">
              <w:rPr>
                <w:b/>
                <w:bCs/>
                <w:color w:val="000000"/>
                <w:sz w:val="20"/>
                <w:szCs w:val="20"/>
              </w:rPr>
              <w:t>3:</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851"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3:</w:t>
            </w:r>
          </w:p>
        </w:tc>
        <w:tc>
          <w:tcPr>
            <w:tcW w:w="1418"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851"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252" w:type="dxa"/>
            <w:gridSpan w:val="2"/>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17.200.000</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851"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3:</w:t>
            </w:r>
          </w:p>
        </w:tc>
        <w:tc>
          <w:tcPr>
            <w:tcW w:w="1418"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1502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252" w:type="dxa"/>
            <w:gridSpan w:val="2"/>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4 - </w:t>
            </w:r>
            <w:r>
              <w:rPr>
                <w:b/>
                <w:bCs/>
                <w:sz w:val="20"/>
                <w:szCs w:val="20"/>
              </w:rPr>
              <w:t>RAZVOJ</w:t>
            </w:r>
            <w:r w:rsidRPr="00FB26F4">
              <w:rPr>
                <w:b/>
                <w:bCs/>
                <w:sz w:val="20"/>
                <w:szCs w:val="20"/>
              </w:rPr>
              <w:t xml:space="preserve"> </w:t>
            </w:r>
            <w:r>
              <w:rPr>
                <w:b/>
                <w:bCs/>
                <w:sz w:val="20"/>
                <w:szCs w:val="20"/>
              </w:rPr>
              <w:t>TURIZMA</w:t>
            </w:r>
          </w:p>
        </w:tc>
        <w:tc>
          <w:tcPr>
            <w:tcW w:w="1418"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1.4.</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1502-0001</w:t>
            </w: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5670" w:type="dxa"/>
            <w:gridSpan w:val="3"/>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Upravljanjem</w:t>
            </w:r>
            <w:r w:rsidRPr="00FB26F4">
              <w:rPr>
                <w:b/>
                <w:bCs/>
                <w:color w:val="000000"/>
                <w:sz w:val="20"/>
                <w:szCs w:val="20"/>
              </w:rPr>
              <w:t xml:space="preserve"> </w:t>
            </w:r>
            <w:r>
              <w:rPr>
                <w:b/>
                <w:bCs/>
                <w:color w:val="000000"/>
                <w:sz w:val="20"/>
                <w:szCs w:val="20"/>
              </w:rPr>
              <w:t>razvojem</w:t>
            </w:r>
            <w:r w:rsidRPr="00FB26F4">
              <w:rPr>
                <w:b/>
                <w:bCs/>
                <w:color w:val="000000"/>
                <w:sz w:val="20"/>
                <w:szCs w:val="20"/>
              </w:rPr>
              <w:t xml:space="preserve"> </w:t>
            </w:r>
            <w:r>
              <w:rPr>
                <w:b/>
                <w:bCs/>
                <w:color w:val="000000"/>
                <w:sz w:val="20"/>
                <w:szCs w:val="20"/>
              </w:rPr>
              <w:t>turizma</w:t>
            </w:r>
            <w:r w:rsidRPr="00FB26F4">
              <w:rPr>
                <w:b/>
                <w:bCs/>
                <w:color w:val="000000"/>
                <w:sz w:val="20"/>
                <w:szCs w:val="20"/>
              </w:rPr>
              <w:t xml:space="preserve"> - </w:t>
            </w:r>
            <w:r>
              <w:rPr>
                <w:b/>
                <w:bCs/>
                <w:color w:val="000000"/>
                <w:sz w:val="20"/>
                <w:szCs w:val="20"/>
              </w:rPr>
              <w:t>Regionalna</w:t>
            </w:r>
            <w:r w:rsidRPr="00FB26F4">
              <w:rPr>
                <w:b/>
                <w:bCs/>
                <w:color w:val="000000"/>
                <w:sz w:val="20"/>
                <w:szCs w:val="20"/>
              </w:rPr>
              <w:t xml:space="preserve"> </w:t>
            </w:r>
            <w:r>
              <w:rPr>
                <w:b/>
                <w:bCs/>
                <w:color w:val="000000"/>
                <w:sz w:val="20"/>
                <w:szCs w:val="20"/>
              </w:rPr>
              <w:t>turistička</w:t>
            </w:r>
            <w:r w:rsidRPr="00FB26F4">
              <w:rPr>
                <w:b/>
                <w:bCs/>
                <w:color w:val="000000"/>
                <w:sz w:val="20"/>
                <w:szCs w:val="20"/>
              </w:rPr>
              <w:t xml:space="preserve"> </w:t>
            </w:r>
            <w:r>
              <w:rPr>
                <w:b/>
                <w:bCs/>
                <w:color w:val="000000"/>
                <w:sz w:val="20"/>
                <w:szCs w:val="20"/>
              </w:rPr>
              <w:t>organizacija</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i/>
                <w:i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473</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Turizam</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88.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473: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473: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1502-0001: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1502-0001: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1.5.</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0901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11: </w:t>
            </w:r>
            <w:r>
              <w:rPr>
                <w:b/>
                <w:bCs/>
                <w:color w:val="000000"/>
                <w:sz w:val="20"/>
                <w:szCs w:val="20"/>
              </w:rPr>
              <w:t>SOCIJALNA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DEČJA</w:t>
            </w:r>
            <w:r w:rsidRPr="00FB26F4">
              <w:rPr>
                <w:b/>
                <w:bCs/>
                <w:color w:val="000000"/>
                <w:sz w:val="20"/>
                <w:szCs w:val="20"/>
              </w:rPr>
              <w:t xml:space="preserve"> </w:t>
            </w:r>
            <w:r>
              <w:rPr>
                <w:b/>
                <w:bCs/>
                <w:color w:val="000000"/>
                <w:sz w:val="20"/>
                <w:szCs w:val="20"/>
              </w:rPr>
              <w:t>ZAŠTITA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0901-0003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Podrška</w:t>
            </w:r>
            <w:r w:rsidRPr="00FB26F4">
              <w:rPr>
                <w:b/>
                <w:bCs/>
                <w:sz w:val="20"/>
                <w:szCs w:val="20"/>
              </w:rPr>
              <w:t xml:space="preserve"> </w:t>
            </w:r>
            <w:r>
              <w:rPr>
                <w:b/>
                <w:bCs/>
                <w:sz w:val="20"/>
                <w:szCs w:val="20"/>
              </w:rPr>
              <w:t>socio</w:t>
            </w:r>
            <w:r w:rsidRPr="00FB26F4">
              <w:rPr>
                <w:b/>
                <w:bCs/>
                <w:sz w:val="20"/>
                <w:szCs w:val="20"/>
              </w:rPr>
              <w:t>-</w:t>
            </w:r>
            <w:r>
              <w:rPr>
                <w:b/>
                <w:bCs/>
                <w:sz w:val="20"/>
                <w:szCs w:val="20"/>
              </w:rPr>
              <w:t>humanitarnim</w:t>
            </w:r>
            <w:r w:rsidRPr="00FB26F4">
              <w:rPr>
                <w:b/>
                <w:bCs/>
                <w:sz w:val="20"/>
                <w:szCs w:val="20"/>
              </w:rPr>
              <w:t xml:space="preserve"> </w:t>
            </w:r>
            <w:r>
              <w:rPr>
                <w:b/>
                <w:bCs/>
                <w:sz w:val="20"/>
                <w:szCs w:val="20"/>
              </w:rPr>
              <w:t>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sz w:val="20"/>
                <w:szCs w:val="20"/>
              </w:rPr>
            </w:pPr>
            <w:r w:rsidRPr="00FB26F4">
              <w:rPr>
                <w:i/>
                <w:iCs/>
                <w:sz w:val="20"/>
                <w:szCs w:val="20"/>
              </w:rPr>
              <w:t> </w:t>
            </w:r>
          </w:p>
        </w:tc>
        <w:tc>
          <w:tcPr>
            <w:tcW w:w="709" w:type="dxa"/>
            <w:shd w:val="clear" w:color="000000" w:fill="FFFFFF"/>
            <w:noWrap/>
            <w:vAlign w:val="center"/>
            <w:hideMark/>
          </w:tcPr>
          <w:p w:rsidR="00920ACE" w:rsidRPr="00FB26F4" w:rsidRDefault="00920ACE" w:rsidP="00920ACE">
            <w:pPr>
              <w:jc w:val="center"/>
              <w:rPr>
                <w:i/>
                <w:iCs/>
                <w:sz w:val="20"/>
                <w:szCs w:val="20"/>
              </w:rPr>
            </w:pPr>
            <w:r w:rsidRPr="00FB26F4">
              <w:rPr>
                <w:i/>
                <w:iCs/>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89.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nevladinim</w:t>
            </w:r>
            <w:r w:rsidRPr="00FB26F4">
              <w:rPr>
                <w:color w:val="000000"/>
                <w:sz w:val="20"/>
                <w:szCs w:val="20"/>
              </w:rPr>
              <w:t xml:space="preserve"> </w:t>
            </w:r>
            <w:r>
              <w:rPr>
                <w:color w:val="000000"/>
                <w:sz w:val="20"/>
                <w:szCs w:val="20"/>
              </w:rPr>
              <w:t>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0901-0003: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0901-0003: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1.5.2.</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0901-0004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Savetodavno</w:t>
            </w:r>
            <w:r w:rsidRPr="00FB26F4">
              <w:rPr>
                <w:b/>
                <w:bCs/>
                <w:color w:val="000000"/>
                <w:sz w:val="20"/>
                <w:szCs w:val="20"/>
              </w:rPr>
              <w:t>-</w:t>
            </w:r>
            <w:r>
              <w:rPr>
                <w:b/>
                <w:bCs/>
                <w:color w:val="000000"/>
                <w:sz w:val="20"/>
                <w:szCs w:val="20"/>
              </w:rPr>
              <w:t>terapijske</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socijalno</w:t>
            </w:r>
            <w:r w:rsidRPr="00FB26F4">
              <w:rPr>
                <w:b/>
                <w:bCs/>
                <w:color w:val="000000"/>
                <w:sz w:val="20"/>
                <w:szCs w:val="20"/>
              </w:rPr>
              <w:t>-</w:t>
            </w:r>
            <w:r>
              <w:rPr>
                <w:b/>
                <w:bCs/>
                <w:color w:val="000000"/>
                <w:sz w:val="20"/>
                <w:szCs w:val="20"/>
              </w:rPr>
              <w:t>edukativne</w:t>
            </w:r>
            <w:r w:rsidRPr="00FB26F4">
              <w:rPr>
                <w:b/>
                <w:bCs/>
                <w:color w:val="000000"/>
                <w:sz w:val="20"/>
                <w:szCs w:val="20"/>
              </w:rPr>
              <w:t xml:space="preserve"> </w:t>
            </w:r>
            <w:r>
              <w:rPr>
                <w:b/>
                <w:bCs/>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070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Socijalna</w:t>
            </w:r>
            <w:r w:rsidRPr="00FB26F4">
              <w:rPr>
                <w:i/>
                <w:iCs/>
                <w:color w:val="000000"/>
                <w:sz w:val="20"/>
                <w:szCs w:val="20"/>
              </w:rPr>
              <w:t xml:space="preserve"> </w:t>
            </w:r>
            <w:r>
              <w:rPr>
                <w:i/>
                <w:iCs/>
                <w:color w:val="000000"/>
                <w:sz w:val="20"/>
                <w:szCs w:val="20"/>
              </w:rPr>
              <w:t>pomoć</w:t>
            </w:r>
            <w:r w:rsidRPr="00FB26F4">
              <w:rPr>
                <w:i/>
                <w:iCs/>
                <w:color w:val="000000"/>
                <w:sz w:val="20"/>
                <w:szCs w:val="20"/>
              </w:rPr>
              <w:t xml:space="preserve"> </w:t>
            </w:r>
            <w:r>
              <w:rPr>
                <w:i/>
                <w:iCs/>
                <w:color w:val="000000"/>
                <w:sz w:val="20"/>
                <w:szCs w:val="20"/>
              </w:rPr>
              <w:t>neklasifikovana</w:t>
            </w:r>
            <w:r w:rsidRPr="00FB26F4">
              <w:rPr>
                <w:i/>
                <w:iCs/>
                <w:color w:val="000000"/>
                <w:sz w:val="20"/>
                <w:szCs w:val="20"/>
              </w:rPr>
              <w:t xml:space="preserve"> </w:t>
            </w:r>
            <w:r>
              <w:rPr>
                <w:i/>
                <w:iCs/>
                <w:color w:val="000000"/>
                <w:sz w:val="20"/>
                <w:szCs w:val="20"/>
              </w:rPr>
              <w:t>na</w:t>
            </w:r>
            <w:r w:rsidRPr="00FB26F4">
              <w:rPr>
                <w:i/>
                <w:iCs/>
                <w:color w:val="000000"/>
                <w:sz w:val="20"/>
                <w:szCs w:val="20"/>
              </w:rPr>
              <w:t xml:space="preserve"> </w:t>
            </w:r>
            <w:r>
              <w:rPr>
                <w:i/>
                <w:iCs/>
                <w:color w:val="000000"/>
                <w:sz w:val="20"/>
                <w:szCs w:val="20"/>
              </w:rPr>
              <w:t>drugom</w:t>
            </w:r>
            <w:r w:rsidRPr="00FB26F4">
              <w:rPr>
                <w:i/>
                <w:iCs/>
                <w:color w:val="000000"/>
                <w:sz w:val="20"/>
                <w:szCs w:val="20"/>
              </w:rPr>
              <w:t xml:space="preserve"> </w:t>
            </w:r>
            <w:r>
              <w:rPr>
                <w:i/>
                <w:iCs/>
                <w:color w:val="000000"/>
                <w:sz w:val="20"/>
                <w:szCs w:val="20"/>
              </w:rPr>
              <w:t>mestu</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90.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070: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070: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0901-0004: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0901-0004: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1.5.3.</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0901-0005</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Aktivnosti</w:t>
            </w:r>
            <w:r w:rsidRPr="00FB26F4">
              <w:rPr>
                <w:b/>
                <w:bCs/>
                <w:sz w:val="20"/>
                <w:szCs w:val="20"/>
              </w:rPr>
              <w:t xml:space="preserve"> </w:t>
            </w:r>
            <w:r>
              <w:rPr>
                <w:b/>
                <w:bCs/>
                <w:sz w:val="20"/>
                <w:szCs w:val="20"/>
              </w:rPr>
              <w:t>Crvenog</w:t>
            </w:r>
            <w:r w:rsidRPr="00FB26F4">
              <w:rPr>
                <w:b/>
                <w:bCs/>
                <w:sz w:val="20"/>
                <w:szCs w:val="20"/>
              </w:rPr>
              <w:t xml:space="preserve"> </w:t>
            </w:r>
            <w:r>
              <w:rPr>
                <w:b/>
                <w:bCs/>
                <w:sz w:val="20"/>
                <w:szCs w:val="20"/>
              </w:rPr>
              <w:t>krsta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sz w:val="20"/>
                <w:szCs w:val="20"/>
              </w:rPr>
            </w:pPr>
            <w:r w:rsidRPr="00FB26F4">
              <w:rPr>
                <w:i/>
                <w:iCs/>
                <w:sz w:val="20"/>
                <w:szCs w:val="20"/>
              </w:rPr>
              <w:t> </w:t>
            </w:r>
          </w:p>
        </w:tc>
        <w:tc>
          <w:tcPr>
            <w:tcW w:w="709" w:type="dxa"/>
            <w:shd w:val="clear" w:color="000000" w:fill="FFFFFF"/>
            <w:noWrap/>
            <w:vAlign w:val="center"/>
            <w:hideMark/>
          </w:tcPr>
          <w:p w:rsidR="00920ACE" w:rsidRPr="00FB26F4" w:rsidRDefault="00920ACE" w:rsidP="00920ACE">
            <w:pPr>
              <w:jc w:val="center"/>
              <w:rPr>
                <w:i/>
                <w:iCs/>
                <w:sz w:val="20"/>
                <w:szCs w:val="20"/>
              </w:rPr>
            </w:pPr>
            <w:r w:rsidRPr="00FB26F4">
              <w:rPr>
                <w:i/>
                <w:iCs/>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91.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nevladinim</w:t>
            </w:r>
            <w:r w:rsidRPr="00FB26F4">
              <w:rPr>
                <w:color w:val="000000"/>
                <w:sz w:val="20"/>
                <w:szCs w:val="20"/>
              </w:rPr>
              <w:t xml:space="preserve"> </w:t>
            </w:r>
            <w:r>
              <w:rPr>
                <w:color w:val="000000"/>
                <w:sz w:val="20"/>
                <w:szCs w:val="20"/>
              </w:rPr>
              <w:t>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0901-0005: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0901-0005: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AZILANTI</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 </w:t>
            </w:r>
          </w:p>
        </w:tc>
        <w:tc>
          <w:tcPr>
            <w:tcW w:w="425"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5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1.5.4.</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0901-0002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Prihvatilišta</w:t>
            </w:r>
            <w:r w:rsidRPr="00FB26F4">
              <w:rPr>
                <w:b/>
                <w:bCs/>
                <w:sz w:val="20"/>
                <w:szCs w:val="20"/>
              </w:rPr>
              <w:t xml:space="preserve">, </w:t>
            </w:r>
            <w:r>
              <w:rPr>
                <w:b/>
                <w:bCs/>
                <w:sz w:val="20"/>
                <w:szCs w:val="20"/>
              </w:rPr>
              <w:t>prihvatne</w:t>
            </w:r>
            <w:r w:rsidRPr="00FB26F4">
              <w:rPr>
                <w:b/>
                <w:bCs/>
                <w:sz w:val="20"/>
                <w:szCs w:val="20"/>
              </w:rPr>
              <w:t xml:space="preserve"> </w:t>
            </w:r>
            <w:r>
              <w:rPr>
                <w:b/>
                <w:bCs/>
                <w:sz w:val="20"/>
                <w:szCs w:val="20"/>
              </w:rPr>
              <w:t>stanice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druge</w:t>
            </w:r>
            <w:r w:rsidRPr="00FB26F4">
              <w:rPr>
                <w:b/>
                <w:bCs/>
                <w:sz w:val="20"/>
                <w:szCs w:val="20"/>
              </w:rPr>
              <w:t xml:space="preserve"> </w:t>
            </w:r>
            <w:r>
              <w:rPr>
                <w:b/>
                <w:bCs/>
                <w:sz w:val="20"/>
                <w:szCs w:val="20"/>
              </w:rPr>
              <w:t>vrste</w:t>
            </w:r>
            <w:r w:rsidRPr="00FB26F4">
              <w:rPr>
                <w:b/>
                <w:bCs/>
                <w:sz w:val="20"/>
                <w:szCs w:val="20"/>
              </w:rPr>
              <w:t xml:space="preserve"> </w:t>
            </w:r>
            <w:r>
              <w:rPr>
                <w:b/>
                <w:bCs/>
                <w:sz w:val="20"/>
                <w:szCs w:val="20"/>
              </w:rPr>
              <w:t>smeštaja</w:t>
            </w:r>
            <w:r w:rsidRPr="00FB26F4">
              <w:rPr>
                <w:b/>
                <w:bCs/>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637AA7" w:rsidRDefault="00920ACE" w:rsidP="00920ACE">
            <w:pPr>
              <w:jc w:val="center"/>
              <w:rPr>
                <w:b/>
                <w:bCs/>
                <w:sz w:val="20"/>
                <w:szCs w:val="20"/>
              </w:rPr>
            </w:pPr>
          </w:p>
        </w:tc>
        <w:tc>
          <w:tcPr>
            <w:tcW w:w="709" w:type="dxa"/>
            <w:shd w:val="clear" w:color="auto" w:fill="auto"/>
            <w:noWrap/>
            <w:vAlign w:val="center"/>
            <w:hideMark/>
          </w:tcPr>
          <w:p w:rsidR="00920ACE" w:rsidRPr="00637AA7" w:rsidRDefault="00920ACE" w:rsidP="00920ACE">
            <w:pPr>
              <w:rPr>
                <w:b/>
                <w:bCs/>
                <w:sz w:val="20"/>
                <w:szCs w:val="20"/>
              </w:rPr>
            </w:pPr>
          </w:p>
        </w:tc>
        <w:tc>
          <w:tcPr>
            <w:tcW w:w="567" w:type="dxa"/>
            <w:shd w:val="clear" w:color="auto" w:fill="auto"/>
            <w:noWrap/>
            <w:vAlign w:val="center"/>
            <w:hideMark/>
          </w:tcPr>
          <w:p w:rsidR="00920ACE" w:rsidRPr="00637AA7" w:rsidRDefault="00920ACE" w:rsidP="00920ACE">
            <w:pPr>
              <w:jc w:val="center"/>
              <w:rPr>
                <w:i/>
                <w:iCs/>
                <w:sz w:val="20"/>
                <w:szCs w:val="20"/>
              </w:rPr>
            </w:pPr>
            <w:r w:rsidRPr="00637AA7">
              <w:rPr>
                <w:i/>
                <w:iCs/>
                <w:sz w:val="20"/>
                <w:szCs w:val="20"/>
              </w:rPr>
              <w:t>090</w:t>
            </w:r>
          </w:p>
        </w:tc>
        <w:tc>
          <w:tcPr>
            <w:tcW w:w="709" w:type="dxa"/>
            <w:shd w:val="clear" w:color="000000" w:fill="FFFFFF"/>
            <w:noWrap/>
            <w:vAlign w:val="center"/>
            <w:hideMark/>
          </w:tcPr>
          <w:p w:rsidR="00920ACE" w:rsidRPr="00637AA7" w:rsidRDefault="00920ACE" w:rsidP="00920ACE">
            <w:pPr>
              <w:jc w:val="center"/>
              <w:rPr>
                <w:i/>
                <w:iCs/>
                <w:sz w:val="20"/>
                <w:szCs w:val="20"/>
              </w:rPr>
            </w:pPr>
            <w:r w:rsidRPr="00637AA7">
              <w:rPr>
                <w:i/>
                <w:iCs/>
                <w:sz w:val="20"/>
                <w:szCs w:val="20"/>
              </w:rPr>
              <w:t> </w:t>
            </w:r>
          </w:p>
        </w:tc>
        <w:tc>
          <w:tcPr>
            <w:tcW w:w="709" w:type="dxa"/>
            <w:shd w:val="clear" w:color="000000" w:fill="FFFFFF"/>
            <w:noWrap/>
            <w:vAlign w:val="center"/>
            <w:hideMark/>
          </w:tcPr>
          <w:p w:rsidR="00920ACE" w:rsidRPr="00637AA7" w:rsidRDefault="00920ACE" w:rsidP="00920ACE">
            <w:pPr>
              <w:jc w:val="center"/>
              <w:rPr>
                <w:i/>
                <w:iCs/>
                <w:sz w:val="20"/>
                <w:szCs w:val="20"/>
              </w:rPr>
            </w:pPr>
            <w:r w:rsidRPr="00637AA7">
              <w:rPr>
                <w:i/>
                <w:iCs/>
                <w:sz w:val="20"/>
                <w:szCs w:val="20"/>
              </w:rPr>
              <w:t> </w:t>
            </w:r>
          </w:p>
        </w:tc>
        <w:tc>
          <w:tcPr>
            <w:tcW w:w="4110" w:type="dxa"/>
            <w:shd w:val="clear" w:color="000000" w:fill="FFFFFF"/>
            <w:vAlign w:val="center"/>
            <w:hideMark/>
          </w:tcPr>
          <w:p w:rsidR="00920ACE" w:rsidRPr="00637AA7" w:rsidRDefault="00920ACE" w:rsidP="00920ACE">
            <w:pPr>
              <w:rPr>
                <w:i/>
                <w:iCs/>
                <w:sz w:val="20"/>
                <w:szCs w:val="20"/>
              </w:rPr>
            </w:pPr>
            <w:r>
              <w:rPr>
                <w:i/>
                <w:iCs/>
                <w:sz w:val="20"/>
                <w:szCs w:val="20"/>
              </w:rPr>
              <w:t>Funkcija</w:t>
            </w:r>
            <w:r w:rsidRPr="00637AA7">
              <w:rPr>
                <w:i/>
                <w:iCs/>
                <w:sz w:val="20"/>
                <w:szCs w:val="20"/>
              </w:rPr>
              <w:t xml:space="preserve">: </w:t>
            </w:r>
            <w:r>
              <w:rPr>
                <w:i/>
                <w:iCs/>
                <w:sz w:val="20"/>
                <w:szCs w:val="20"/>
              </w:rPr>
              <w:t>Socijalna</w:t>
            </w:r>
            <w:r w:rsidRPr="00637AA7">
              <w:rPr>
                <w:i/>
                <w:iCs/>
                <w:sz w:val="20"/>
                <w:szCs w:val="20"/>
              </w:rPr>
              <w:t xml:space="preserve"> </w:t>
            </w:r>
            <w:r>
              <w:rPr>
                <w:i/>
                <w:iCs/>
                <w:sz w:val="20"/>
                <w:szCs w:val="20"/>
              </w:rPr>
              <w:t>zaštita</w:t>
            </w:r>
            <w:r w:rsidRPr="00637AA7">
              <w:rPr>
                <w:i/>
                <w:iCs/>
                <w:sz w:val="20"/>
                <w:szCs w:val="20"/>
              </w:rPr>
              <w:t xml:space="preserve"> </w:t>
            </w:r>
            <w:r>
              <w:rPr>
                <w:i/>
                <w:iCs/>
                <w:sz w:val="20"/>
                <w:szCs w:val="20"/>
              </w:rPr>
              <w:t>neklasifikovana</w:t>
            </w:r>
            <w:r w:rsidRPr="00637AA7">
              <w:rPr>
                <w:i/>
                <w:iCs/>
                <w:sz w:val="20"/>
                <w:szCs w:val="20"/>
              </w:rPr>
              <w:t xml:space="preserve"> </w:t>
            </w:r>
            <w:r>
              <w:rPr>
                <w:i/>
                <w:iCs/>
                <w:sz w:val="20"/>
                <w:szCs w:val="20"/>
              </w:rPr>
              <w:t>na</w:t>
            </w:r>
            <w:r w:rsidRPr="00637AA7">
              <w:rPr>
                <w:i/>
                <w:iCs/>
                <w:sz w:val="20"/>
                <w:szCs w:val="20"/>
              </w:rPr>
              <w:t xml:space="preserve"> </w:t>
            </w:r>
            <w:r>
              <w:rPr>
                <w:i/>
                <w:iCs/>
                <w:sz w:val="20"/>
                <w:szCs w:val="20"/>
              </w:rPr>
              <w:t>drugom</w:t>
            </w:r>
            <w:r w:rsidRPr="00637AA7">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637AA7" w:rsidRDefault="00920ACE" w:rsidP="00920ACE">
            <w:pPr>
              <w:jc w:val="right"/>
              <w:rPr>
                <w:sz w:val="20"/>
                <w:szCs w:val="20"/>
              </w:rPr>
            </w:pPr>
            <w:r w:rsidRPr="00637AA7">
              <w:rPr>
                <w:sz w:val="20"/>
                <w:szCs w:val="20"/>
              </w:rPr>
              <w:t> </w:t>
            </w:r>
          </w:p>
        </w:tc>
        <w:tc>
          <w:tcPr>
            <w:tcW w:w="425" w:type="dxa"/>
            <w:shd w:val="clear" w:color="000000" w:fill="FFFFFF"/>
            <w:noWrap/>
            <w:vAlign w:val="center"/>
            <w:hideMark/>
          </w:tcPr>
          <w:p w:rsidR="00920ACE" w:rsidRPr="00637AA7" w:rsidRDefault="00920ACE" w:rsidP="00920ACE">
            <w:pPr>
              <w:rPr>
                <w:color w:val="000000"/>
                <w:sz w:val="20"/>
                <w:szCs w:val="20"/>
              </w:rPr>
            </w:pPr>
            <w:r w:rsidRPr="00637AA7">
              <w:rPr>
                <w:color w:val="000000"/>
                <w:sz w:val="20"/>
                <w:szCs w:val="20"/>
              </w:rPr>
              <w:t> </w:t>
            </w:r>
          </w:p>
        </w:tc>
        <w:tc>
          <w:tcPr>
            <w:tcW w:w="1559" w:type="dxa"/>
            <w:shd w:val="clear" w:color="000000" w:fill="FFFFFF"/>
            <w:vAlign w:val="center"/>
            <w:hideMark/>
          </w:tcPr>
          <w:p w:rsidR="00920ACE" w:rsidRPr="00637AA7" w:rsidRDefault="00920ACE" w:rsidP="00920ACE">
            <w:pPr>
              <w:jc w:val="right"/>
              <w:rPr>
                <w:sz w:val="20"/>
                <w:szCs w:val="20"/>
              </w:rPr>
            </w:pPr>
            <w:r w:rsidRPr="00637AA7">
              <w:rPr>
                <w:sz w:val="20"/>
                <w:szCs w:val="20"/>
              </w:rPr>
              <w:t> </w:t>
            </w:r>
          </w:p>
        </w:tc>
      </w:tr>
      <w:tr w:rsidR="00920ACE" w:rsidRPr="00FB26F4" w:rsidTr="00920ACE">
        <w:trPr>
          <w:trHeight w:val="300"/>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Pr>
                <w:sz w:val="20"/>
                <w:szCs w:val="20"/>
              </w:rPr>
              <w:t>92</w:t>
            </w:r>
            <w:r w:rsidRPr="00637AA7">
              <w:rPr>
                <w:sz w:val="20"/>
                <w:szCs w:val="20"/>
              </w:rPr>
              <w:t>. </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415</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Naknade</w:t>
            </w:r>
            <w:r w:rsidRPr="00637AA7">
              <w:rPr>
                <w:sz w:val="20"/>
                <w:szCs w:val="20"/>
              </w:rPr>
              <w:t xml:space="preserve"> </w:t>
            </w:r>
            <w:r>
              <w:rPr>
                <w:sz w:val="20"/>
                <w:szCs w:val="20"/>
              </w:rPr>
              <w:t>u</w:t>
            </w:r>
            <w:r w:rsidRPr="00637AA7">
              <w:rPr>
                <w:sz w:val="20"/>
                <w:szCs w:val="20"/>
              </w:rPr>
              <w:t xml:space="preserve"> </w:t>
            </w:r>
            <w:r>
              <w:rPr>
                <w:sz w:val="20"/>
                <w:szCs w:val="20"/>
              </w:rPr>
              <w:t>naturi</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100.000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100.000</w:t>
            </w:r>
          </w:p>
        </w:tc>
      </w:tr>
      <w:tr w:rsidR="00920ACE" w:rsidRPr="00FB26F4" w:rsidTr="00920ACE">
        <w:trPr>
          <w:trHeight w:val="300"/>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93. </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421</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Stalni</w:t>
            </w:r>
            <w:r w:rsidRPr="00637AA7">
              <w:rPr>
                <w:sz w:val="20"/>
                <w:szCs w:val="20"/>
              </w:rPr>
              <w:t xml:space="preserve"> </w:t>
            </w:r>
            <w:r>
              <w:rPr>
                <w:sz w:val="20"/>
                <w:szCs w:val="20"/>
              </w:rPr>
              <w:t>troškovi</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1.350.000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1.350.000</w:t>
            </w:r>
          </w:p>
        </w:tc>
      </w:tr>
      <w:tr w:rsidR="00920ACE" w:rsidRPr="00FB26F4" w:rsidTr="00920ACE">
        <w:trPr>
          <w:trHeight w:val="307"/>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94.</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422</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Troškovi</w:t>
            </w:r>
            <w:r w:rsidRPr="00637AA7">
              <w:rPr>
                <w:sz w:val="20"/>
                <w:szCs w:val="20"/>
              </w:rPr>
              <w:t xml:space="preserve"> </w:t>
            </w:r>
            <w:r>
              <w:rPr>
                <w:sz w:val="20"/>
                <w:szCs w:val="20"/>
              </w:rPr>
              <w:t>putovanja</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25.000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25.000</w:t>
            </w:r>
          </w:p>
        </w:tc>
      </w:tr>
      <w:tr w:rsidR="00920ACE" w:rsidRPr="00FB26F4" w:rsidTr="00920ACE">
        <w:trPr>
          <w:trHeight w:val="257"/>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95.</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423</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Usluge</w:t>
            </w:r>
            <w:r w:rsidRPr="00637AA7">
              <w:rPr>
                <w:sz w:val="20"/>
                <w:szCs w:val="20"/>
              </w:rPr>
              <w:t xml:space="preserve"> </w:t>
            </w:r>
            <w:r>
              <w:rPr>
                <w:sz w:val="20"/>
                <w:szCs w:val="20"/>
              </w:rPr>
              <w:t>po</w:t>
            </w:r>
            <w:r w:rsidRPr="00637AA7">
              <w:rPr>
                <w:sz w:val="20"/>
                <w:szCs w:val="20"/>
              </w:rPr>
              <w:t xml:space="preserve"> </w:t>
            </w:r>
            <w:r>
              <w:rPr>
                <w:sz w:val="20"/>
                <w:szCs w:val="20"/>
              </w:rPr>
              <w:t>ugovoru</w:t>
            </w:r>
          </w:p>
        </w:tc>
        <w:tc>
          <w:tcPr>
            <w:tcW w:w="1560" w:type="dxa"/>
            <w:gridSpan w:val="2"/>
            <w:shd w:val="clear" w:color="000000" w:fill="FFFFFF"/>
            <w:vAlign w:val="center"/>
            <w:hideMark/>
          </w:tcPr>
          <w:p w:rsidR="00920ACE" w:rsidRPr="00637AA7" w:rsidRDefault="00920ACE" w:rsidP="00920ACE">
            <w:pPr>
              <w:pStyle w:val="NoSpacing"/>
              <w:rPr>
                <w:sz w:val="20"/>
                <w:szCs w:val="20"/>
              </w:rPr>
            </w:pPr>
            <w:r>
              <w:rPr>
                <w:sz w:val="20"/>
                <w:szCs w:val="20"/>
              </w:rPr>
              <w:t xml:space="preserve">        </w:t>
            </w:r>
            <w:r w:rsidRPr="00637AA7">
              <w:rPr>
                <w:sz w:val="20"/>
                <w:szCs w:val="20"/>
              </w:rPr>
              <w:t xml:space="preserve">13.000.000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13.000.000</w:t>
            </w:r>
          </w:p>
        </w:tc>
      </w:tr>
      <w:tr w:rsidR="00920ACE" w:rsidRPr="00FB26F4" w:rsidTr="00920ACE">
        <w:trPr>
          <w:trHeight w:val="300"/>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96.</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424</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Specijalizovane</w:t>
            </w:r>
            <w:r w:rsidRPr="00637AA7">
              <w:rPr>
                <w:sz w:val="20"/>
                <w:szCs w:val="20"/>
              </w:rPr>
              <w:t xml:space="preserve"> </w:t>
            </w:r>
            <w:r>
              <w:rPr>
                <w:sz w:val="20"/>
                <w:szCs w:val="20"/>
              </w:rPr>
              <w:t>usluge</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30.000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30.000</w:t>
            </w:r>
          </w:p>
        </w:tc>
      </w:tr>
      <w:tr w:rsidR="00920ACE" w:rsidRPr="00FB26F4" w:rsidTr="00920ACE">
        <w:trPr>
          <w:trHeight w:val="300"/>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97.</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425</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Tekuće</w:t>
            </w:r>
            <w:r w:rsidRPr="00637AA7">
              <w:rPr>
                <w:sz w:val="20"/>
                <w:szCs w:val="20"/>
              </w:rPr>
              <w:t xml:space="preserve"> </w:t>
            </w:r>
            <w:r>
              <w:rPr>
                <w:sz w:val="20"/>
                <w:szCs w:val="20"/>
              </w:rPr>
              <w:t>popravke</w:t>
            </w:r>
            <w:r w:rsidRPr="00637AA7">
              <w:rPr>
                <w:sz w:val="20"/>
                <w:szCs w:val="20"/>
              </w:rPr>
              <w:t xml:space="preserve"> </w:t>
            </w:r>
            <w:r>
              <w:rPr>
                <w:sz w:val="20"/>
                <w:szCs w:val="20"/>
              </w:rPr>
              <w:t>i</w:t>
            </w:r>
            <w:r w:rsidRPr="00637AA7">
              <w:rPr>
                <w:sz w:val="20"/>
                <w:szCs w:val="20"/>
              </w:rPr>
              <w:t xml:space="preserve"> </w:t>
            </w:r>
            <w:r>
              <w:rPr>
                <w:sz w:val="20"/>
                <w:szCs w:val="20"/>
              </w:rPr>
              <w:t>održavanje</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200.000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200.000</w:t>
            </w:r>
          </w:p>
        </w:tc>
      </w:tr>
      <w:tr w:rsidR="00920ACE" w:rsidRPr="00FB26F4" w:rsidTr="00920ACE">
        <w:trPr>
          <w:trHeight w:val="300"/>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98.</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426</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Materijal</w:t>
            </w:r>
          </w:p>
        </w:tc>
        <w:tc>
          <w:tcPr>
            <w:tcW w:w="1560" w:type="dxa"/>
            <w:gridSpan w:val="2"/>
            <w:shd w:val="clear" w:color="000000" w:fill="FFFFFF"/>
            <w:vAlign w:val="center"/>
            <w:hideMark/>
          </w:tcPr>
          <w:p w:rsidR="00920ACE" w:rsidRPr="00637AA7" w:rsidRDefault="00920ACE" w:rsidP="00920ACE">
            <w:pPr>
              <w:pStyle w:val="NoSpacing"/>
              <w:rPr>
                <w:sz w:val="20"/>
                <w:szCs w:val="20"/>
              </w:rPr>
            </w:pPr>
            <w:r w:rsidRPr="00637AA7">
              <w:rPr>
                <w:sz w:val="20"/>
                <w:szCs w:val="20"/>
              </w:rPr>
              <w:t xml:space="preserve">                  200.000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200.000</w:t>
            </w:r>
          </w:p>
        </w:tc>
      </w:tr>
      <w:tr w:rsidR="00920ACE" w:rsidRPr="00FB26F4" w:rsidTr="00920ACE">
        <w:trPr>
          <w:trHeight w:val="213"/>
        </w:trPr>
        <w:tc>
          <w:tcPr>
            <w:tcW w:w="283" w:type="dxa"/>
            <w:shd w:val="clear" w:color="auto" w:fill="auto"/>
            <w:noWrap/>
            <w:vAlign w:val="center"/>
            <w:hideMark/>
          </w:tcPr>
          <w:p w:rsidR="00920ACE" w:rsidRPr="00637AA7" w:rsidRDefault="00920ACE" w:rsidP="00920ACE">
            <w:pPr>
              <w:pStyle w:val="NoSpacing"/>
            </w:pPr>
          </w:p>
        </w:tc>
        <w:tc>
          <w:tcPr>
            <w:tcW w:w="851"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auto" w:fill="auto"/>
            <w:noWrap/>
            <w:vAlign w:val="center"/>
            <w:hideMark/>
          </w:tcPr>
          <w:p w:rsidR="00920ACE" w:rsidRPr="00637AA7" w:rsidRDefault="00920ACE" w:rsidP="00920ACE">
            <w:pPr>
              <w:pStyle w:val="NoSpacing"/>
              <w:rPr>
                <w:sz w:val="20"/>
                <w:szCs w:val="20"/>
              </w:rPr>
            </w:pPr>
          </w:p>
        </w:tc>
        <w:tc>
          <w:tcPr>
            <w:tcW w:w="567" w:type="dxa"/>
            <w:shd w:val="clear" w:color="auto" w:fill="auto"/>
            <w:noWrap/>
            <w:vAlign w:val="center"/>
            <w:hideMark/>
          </w:tcPr>
          <w:p w:rsidR="00920ACE" w:rsidRPr="00637AA7" w:rsidRDefault="00920ACE" w:rsidP="00920ACE">
            <w:pPr>
              <w:pStyle w:val="NoSpacing"/>
              <w:rPr>
                <w:sz w:val="20"/>
                <w:szCs w:val="20"/>
              </w:rPr>
            </w:pPr>
          </w:p>
        </w:tc>
        <w:tc>
          <w:tcPr>
            <w:tcW w:w="70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r>
              <w:rPr>
                <w:sz w:val="20"/>
                <w:szCs w:val="20"/>
              </w:rPr>
              <w:t>99.</w:t>
            </w:r>
          </w:p>
        </w:tc>
        <w:tc>
          <w:tcPr>
            <w:tcW w:w="709" w:type="dxa"/>
            <w:shd w:val="clear" w:color="000000" w:fill="FFFFFF"/>
            <w:vAlign w:val="center"/>
            <w:hideMark/>
          </w:tcPr>
          <w:p w:rsidR="00920ACE" w:rsidRPr="00637AA7" w:rsidRDefault="00920ACE" w:rsidP="00920ACE">
            <w:pPr>
              <w:pStyle w:val="NoSpacing"/>
              <w:rPr>
                <w:sz w:val="20"/>
                <w:szCs w:val="20"/>
              </w:rPr>
            </w:pPr>
            <w:r w:rsidRPr="00637AA7">
              <w:rPr>
                <w:sz w:val="20"/>
                <w:szCs w:val="20"/>
              </w:rPr>
              <w:t>512</w:t>
            </w:r>
          </w:p>
        </w:tc>
        <w:tc>
          <w:tcPr>
            <w:tcW w:w="4110" w:type="dxa"/>
            <w:shd w:val="clear" w:color="000000" w:fill="FFFFFF"/>
            <w:vAlign w:val="center"/>
            <w:hideMark/>
          </w:tcPr>
          <w:p w:rsidR="00920ACE" w:rsidRPr="00637AA7" w:rsidRDefault="00920ACE" w:rsidP="00920ACE">
            <w:pPr>
              <w:pStyle w:val="NoSpacing"/>
              <w:rPr>
                <w:sz w:val="20"/>
                <w:szCs w:val="20"/>
              </w:rPr>
            </w:pPr>
            <w:r>
              <w:rPr>
                <w:sz w:val="20"/>
                <w:szCs w:val="20"/>
              </w:rPr>
              <w:t>Mašine</w:t>
            </w:r>
            <w:r w:rsidRPr="00637AA7">
              <w:rPr>
                <w:sz w:val="20"/>
                <w:szCs w:val="20"/>
              </w:rPr>
              <w:t xml:space="preserve"> </w:t>
            </w:r>
            <w:r>
              <w:rPr>
                <w:sz w:val="20"/>
                <w:szCs w:val="20"/>
              </w:rPr>
              <w:t>i</w:t>
            </w:r>
            <w:r w:rsidRPr="00637AA7">
              <w:rPr>
                <w:sz w:val="20"/>
                <w:szCs w:val="20"/>
              </w:rPr>
              <w:t xml:space="preserve"> </w:t>
            </w:r>
            <w:r>
              <w:rPr>
                <w:sz w:val="20"/>
                <w:szCs w:val="20"/>
              </w:rPr>
              <w:t>oprema</w:t>
            </w:r>
          </w:p>
        </w:tc>
        <w:tc>
          <w:tcPr>
            <w:tcW w:w="1560" w:type="dxa"/>
            <w:gridSpan w:val="2"/>
            <w:shd w:val="clear" w:color="000000" w:fill="FFFFFF"/>
            <w:vAlign w:val="center"/>
            <w:hideMark/>
          </w:tcPr>
          <w:p w:rsidR="00920ACE" w:rsidRPr="00637AA7" w:rsidRDefault="00920ACE" w:rsidP="00920ACE">
            <w:pPr>
              <w:pStyle w:val="NoSpacing"/>
              <w:rPr>
                <w:sz w:val="20"/>
                <w:szCs w:val="20"/>
              </w:rPr>
            </w:pPr>
            <w:r>
              <w:rPr>
                <w:sz w:val="20"/>
                <w:szCs w:val="20"/>
              </w:rPr>
              <w:t xml:space="preserve">                       </w:t>
            </w:r>
            <w:r w:rsidRPr="00637AA7">
              <w:rPr>
                <w:sz w:val="20"/>
                <w:szCs w:val="20"/>
              </w:rPr>
              <w:t xml:space="preserve">-      </w:t>
            </w:r>
          </w:p>
        </w:tc>
        <w:tc>
          <w:tcPr>
            <w:tcW w:w="425"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 </w:t>
            </w:r>
          </w:p>
        </w:tc>
        <w:tc>
          <w:tcPr>
            <w:tcW w:w="1559" w:type="dxa"/>
            <w:shd w:val="clear" w:color="000000" w:fill="FFFFFF"/>
            <w:noWrap/>
            <w:vAlign w:val="center"/>
            <w:hideMark/>
          </w:tcPr>
          <w:p w:rsidR="00920ACE" w:rsidRPr="00637AA7" w:rsidRDefault="00920ACE" w:rsidP="00920ACE">
            <w:pPr>
              <w:pStyle w:val="NoSpacing"/>
              <w:rPr>
                <w:sz w:val="20"/>
                <w:szCs w:val="20"/>
              </w:rPr>
            </w:pPr>
            <w:r w:rsidRPr="00637AA7">
              <w:rPr>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4.972.374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4.972.374</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4.167.438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14.905.000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14.905.000</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0901-0002: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4.972.374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4.972.374</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4.167.438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0901-0002: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14.905.000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14.905.000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1.5.5.</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Pomoć</w:t>
            </w:r>
            <w:r w:rsidRPr="00FB26F4">
              <w:rPr>
                <w:b/>
                <w:bCs/>
                <w:color w:val="000000"/>
                <w:sz w:val="20"/>
                <w:szCs w:val="20"/>
              </w:rPr>
              <w:t xml:space="preserve"> </w:t>
            </w:r>
            <w:r>
              <w:rPr>
                <w:b/>
                <w:bCs/>
                <w:color w:val="000000"/>
                <w:sz w:val="20"/>
                <w:szCs w:val="20"/>
              </w:rPr>
              <w:t>ukući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100.</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Izgradnja</w:t>
            </w:r>
            <w:r w:rsidRPr="00FB26F4">
              <w:rPr>
                <w:b/>
                <w:bCs/>
                <w:color w:val="000000"/>
                <w:sz w:val="20"/>
                <w:szCs w:val="20"/>
              </w:rPr>
              <w:t xml:space="preserve"> 3 </w:t>
            </w:r>
            <w:r>
              <w:rPr>
                <w:b/>
                <w:bCs/>
                <w:color w:val="000000"/>
                <w:sz w:val="20"/>
                <w:szCs w:val="20"/>
              </w:rPr>
              <w:t>montažne</w:t>
            </w:r>
            <w:r w:rsidRPr="00FB26F4">
              <w:rPr>
                <w:b/>
                <w:bCs/>
                <w:color w:val="000000"/>
                <w:sz w:val="20"/>
                <w:szCs w:val="20"/>
              </w:rPr>
              <w:t xml:space="preserve"> </w:t>
            </w:r>
            <w:r>
              <w:rPr>
                <w:b/>
                <w:bCs/>
                <w:color w:val="000000"/>
                <w:sz w:val="20"/>
                <w:szCs w:val="20"/>
              </w:rPr>
              <w:t>kuće</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povratnike</w:t>
            </w:r>
            <w:r w:rsidRPr="00FB26F4">
              <w:rPr>
                <w:b/>
                <w:bCs/>
                <w:color w:val="000000"/>
                <w:sz w:val="20"/>
                <w:szCs w:val="20"/>
              </w:rPr>
              <w:t xml:space="preserve"> </w:t>
            </w:r>
            <w:r>
              <w:rPr>
                <w:b/>
                <w:bCs/>
                <w:color w:val="000000"/>
                <w:sz w:val="20"/>
                <w:szCs w:val="20"/>
              </w:rPr>
              <w:t>po</w:t>
            </w:r>
            <w:r w:rsidRPr="00FB26F4">
              <w:rPr>
                <w:b/>
                <w:bCs/>
                <w:color w:val="000000"/>
                <w:sz w:val="20"/>
                <w:szCs w:val="20"/>
              </w:rPr>
              <w:t xml:space="preserve"> </w:t>
            </w:r>
            <w:r>
              <w:rPr>
                <w:b/>
                <w:bCs/>
                <w:color w:val="000000"/>
                <w:sz w:val="20"/>
                <w:szCs w:val="20"/>
              </w:rPr>
              <w:t>Sporazumu</w:t>
            </w:r>
            <w:r w:rsidRPr="00FB26F4">
              <w:rPr>
                <w:b/>
                <w:bCs/>
                <w:color w:val="000000"/>
                <w:sz w:val="20"/>
                <w:szCs w:val="20"/>
              </w:rPr>
              <w:t xml:space="preserve"> </w:t>
            </w:r>
            <w:r>
              <w:rPr>
                <w:b/>
                <w:bCs/>
                <w:color w:val="000000"/>
                <w:sz w:val="20"/>
                <w:szCs w:val="20"/>
              </w:rPr>
              <w:t>o</w:t>
            </w:r>
            <w:r w:rsidRPr="00FB26F4">
              <w:rPr>
                <w:b/>
                <w:bCs/>
                <w:color w:val="000000"/>
                <w:sz w:val="20"/>
                <w:szCs w:val="20"/>
              </w:rPr>
              <w:t xml:space="preserve"> </w:t>
            </w:r>
            <w:r>
              <w:rPr>
                <w:b/>
                <w:bCs/>
                <w:color w:val="000000"/>
                <w:sz w:val="20"/>
                <w:szCs w:val="20"/>
              </w:rPr>
              <w:t>readmisiji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Pr>
                <w:color w:val="000000"/>
                <w:sz w:val="20"/>
                <w:szCs w:val="20"/>
              </w:rPr>
              <w:t>102.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Materjal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r>
              <w:rPr>
                <w:color w:val="000000"/>
                <w:sz w:val="20"/>
                <w:szCs w:val="20"/>
              </w:rPr>
              <w:t>103.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r>
              <w:rPr>
                <w:color w:val="000000"/>
                <w:sz w:val="20"/>
                <w:szCs w:val="20"/>
              </w:rPr>
              <w:t>104.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5.800.000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5.800.000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5.800.000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5.800.000</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Dohodovne</w:t>
            </w:r>
            <w:r w:rsidRPr="00FB26F4">
              <w:rPr>
                <w:b/>
                <w:bCs/>
                <w:color w:val="000000"/>
                <w:sz w:val="20"/>
                <w:szCs w:val="20"/>
              </w:rPr>
              <w:t xml:space="preserve"> </w:t>
            </w:r>
            <w:r>
              <w:rPr>
                <w:b/>
                <w:bCs/>
                <w:color w:val="000000"/>
                <w:sz w:val="20"/>
                <w:szCs w:val="20"/>
              </w:rPr>
              <w:t>aktivnosti</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povratnike</w:t>
            </w:r>
            <w:r w:rsidRPr="00FB26F4">
              <w:rPr>
                <w:b/>
                <w:bCs/>
                <w:color w:val="000000"/>
                <w:sz w:val="20"/>
                <w:szCs w:val="20"/>
              </w:rPr>
              <w:t xml:space="preserve"> </w:t>
            </w:r>
            <w:r>
              <w:rPr>
                <w:b/>
                <w:bCs/>
                <w:color w:val="000000"/>
                <w:sz w:val="20"/>
                <w:szCs w:val="20"/>
              </w:rPr>
              <w:t>po</w:t>
            </w:r>
            <w:r w:rsidRPr="00FB26F4">
              <w:rPr>
                <w:b/>
                <w:bCs/>
                <w:color w:val="000000"/>
                <w:sz w:val="20"/>
                <w:szCs w:val="20"/>
              </w:rPr>
              <w:t xml:space="preserve"> </w:t>
            </w:r>
            <w:r>
              <w:rPr>
                <w:b/>
                <w:bCs/>
                <w:color w:val="000000"/>
                <w:sz w:val="20"/>
                <w:szCs w:val="20"/>
              </w:rPr>
              <w:t>Sporazumu</w:t>
            </w:r>
            <w:r w:rsidRPr="00FB26F4">
              <w:rPr>
                <w:b/>
                <w:bCs/>
                <w:color w:val="000000"/>
                <w:sz w:val="20"/>
                <w:szCs w:val="20"/>
              </w:rPr>
              <w:t xml:space="preserve"> </w:t>
            </w:r>
            <w:r>
              <w:rPr>
                <w:b/>
                <w:bCs/>
                <w:color w:val="000000"/>
                <w:sz w:val="20"/>
                <w:szCs w:val="20"/>
              </w:rPr>
              <w:t>o</w:t>
            </w:r>
            <w:r w:rsidRPr="00FB26F4">
              <w:rPr>
                <w:b/>
                <w:bCs/>
                <w:color w:val="000000"/>
                <w:sz w:val="20"/>
                <w:szCs w:val="20"/>
              </w:rPr>
              <w:t xml:space="preserve"> </w:t>
            </w:r>
            <w:r>
              <w:rPr>
                <w:b/>
                <w:bCs/>
                <w:color w:val="000000"/>
                <w:sz w:val="20"/>
                <w:szCs w:val="20"/>
              </w:rPr>
              <w:t>readmisiji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Finansiranje</w:t>
            </w:r>
            <w:r w:rsidRPr="00FB26F4">
              <w:rPr>
                <w:b/>
                <w:bCs/>
                <w:color w:val="000000"/>
                <w:sz w:val="20"/>
                <w:szCs w:val="20"/>
              </w:rPr>
              <w:t xml:space="preserve"> </w:t>
            </w:r>
            <w:r>
              <w:rPr>
                <w:b/>
                <w:bCs/>
                <w:color w:val="000000"/>
                <w:sz w:val="20"/>
                <w:szCs w:val="20"/>
              </w:rPr>
              <w:t>mera</w:t>
            </w:r>
            <w:r w:rsidRPr="00FB26F4">
              <w:rPr>
                <w:b/>
                <w:bCs/>
                <w:color w:val="000000"/>
                <w:sz w:val="20"/>
                <w:szCs w:val="20"/>
              </w:rPr>
              <w:t xml:space="preserve"> </w:t>
            </w:r>
            <w:r>
              <w:rPr>
                <w:b/>
                <w:bCs/>
                <w:color w:val="000000"/>
                <w:sz w:val="20"/>
                <w:szCs w:val="20"/>
              </w:rPr>
              <w:t>aktivnosti</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jačanje</w:t>
            </w:r>
            <w:r w:rsidRPr="00FB26F4">
              <w:rPr>
                <w:b/>
                <w:bCs/>
                <w:color w:val="000000"/>
                <w:sz w:val="20"/>
                <w:szCs w:val="20"/>
              </w:rPr>
              <w:t xml:space="preserve"> </w:t>
            </w:r>
            <w:r>
              <w:rPr>
                <w:b/>
                <w:bCs/>
                <w:color w:val="000000"/>
                <w:sz w:val="20"/>
                <w:szCs w:val="20"/>
              </w:rPr>
              <w:t>kapaciteta</w:t>
            </w:r>
            <w:r w:rsidRPr="00FB26F4">
              <w:rPr>
                <w:b/>
                <w:bCs/>
                <w:color w:val="000000"/>
                <w:sz w:val="20"/>
                <w:szCs w:val="20"/>
              </w:rPr>
              <w:t xml:space="preserve"> </w:t>
            </w:r>
            <w:r>
              <w:rPr>
                <w:b/>
                <w:bCs/>
                <w:color w:val="000000"/>
                <w:sz w:val="20"/>
                <w:szCs w:val="20"/>
              </w:rPr>
              <w:t>lok</w:t>
            </w:r>
            <w:r w:rsidRPr="00FB26F4">
              <w:rPr>
                <w:b/>
                <w:bCs/>
                <w:color w:val="000000"/>
                <w:sz w:val="20"/>
                <w:szCs w:val="20"/>
              </w:rPr>
              <w:t>.</w:t>
            </w:r>
            <w:r>
              <w:rPr>
                <w:b/>
                <w:bCs/>
                <w:color w:val="000000"/>
                <w:sz w:val="20"/>
                <w:szCs w:val="20"/>
              </w:rPr>
              <w:t>sam</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rešavanje</w:t>
            </w:r>
            <w:r w:rsidRPr="00FB26F4">
              <w:rPr>
                <w:b/>
                <w:bCs/>
                <w:color w:val="000000"/>
                <w:sz w:val="20"/>
                <w:szCs w:val="20"/>
              </w:rPr>
              <w:t xml:space="preserve"> </w:t>
            </w:r>
            <w:r>
              <w:rPr>
                <w:b/>
                <w:bCs/>
                <w:color w:val="000000"/>
                <w:sz w:val="20"/>
                <w:szCs w:val="20"/>
              </w:rPr>
              <w:t>problema</w:t>
            </w:r>
            <w:r w:rsidRPr="00FB26F4">
              <w:rPr>
                <w:b/>
                <w:bCs/>
                <w:color w:val="000000"/>
                <w:sz w:val="20"/>
                <w:szCs w:val="20"/>
              </w:rPr>
              <w:t xml:space="preserve"> </w:t>
            </w:r>
            <w:r>
              <w:rPr>
                <w:b/>
                <w:bCs/>
                <w:color w:val="000000"/>
                <w:sz w:val="20"/>
                <w:szCs w:val="20"/>
              </w:rPr>
              <w:t>povratnika</w:t>
            </w:r>
            <w:r w:rsidRPr="00FB26F4">
              <w:rPr>
                <w:b/>
                <w:bCs/>
                <w:color w:val="000000"/>
                <w:sz w:val="20"/>
                <w:szCs w:val="20"/>
              </w:rPr>
              <w:t xml:space="preserve">  </w:t>
            </w:r>
            <w:r>
              <w:rPr>
                <w:b/>
                <w:bCs/>
                <w:color w:val="000000"/>
                <w:sz w:val="20"/>
                <w:szCs w:val="20"/>
              </w:rPr>
              <w:t>ili</w:t>
            </w:r>
            <w:r w:rsidRPr="00FB26F4">
              <w:rPr>
                <w:b/>
                <w:bCs/>
                <w:color w:val="000000"/>
                <w:sz w:val="20"/>
                <w:szCs w:val="20"/>
              </w:rPr>
              <w:t xml:space="preserve"> </w:t>
            </w:r>
            <w:r>
              <w:rPr>
                <w:b/>
                <w:bCs/>
                <w:color w:val="000000"/>
                <w:sz w:val="20"/>
                <w:szCs w:val="20"/>
              </w:rPr>
              <w:t>izbeglica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262.500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262.500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262.500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262.500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noWrap/>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262.500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262.500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Izrada</w:t>
            </w:r>
            <w:r w:rsidRPr="00FB26F4">
              <w:rPr>
                <w:b/>
                <w:bCs/>
                <w:color w:val="000000"/>
                <w:sz w:val="20"/>
                <w:szCs w:val="20"/>
              </w:rPr>
              <w:t xml:space="preserve"> </w:t>
            </w:r>
            <w:r>
              <w:rPr>
                <w:b/>
                <w:bCs/>
                <w:color w:val="000000"/>
                <w:sz w:val="20"/>
                <w:szCs w:val="20"/>
              </w:rPr>
              <w:t>LAP</w:t>
            </w:r>
            <w:r w:rsidRPr="00FB26F4">
              <w:rPr>
                <w:b/>
                <w:bCs/>
                <w:color w:val="000000"/>
                <w:sz w:val="20"/>
                <w:szCs w:val="20"/>
              </w:rPr>
              <w:t>-</w:t>
            </w:r>
            <w:r>
              <w:rPr>
                <w:b/>
                <w:bCs/>
                <w:color w:val="000000"/>
                <w:sz w:val="20"/>
                <w:szCs w:val="20"/>
              </w:rPr>
              <w:t>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ostvarivanje</w:t>
            </w:r>
            <w:r w:rsidRPr="00FB26F4">
              <w:rPr>
                <w:b/>
                <w:bCs/>
                <w:color w:val="000000"/>
                <w:sz w:val="20"/>
                <w:szCs w:val="20"/>
              </w:rPr>
              <w:t xml:space="preserve"> </w:t>
            </w:r>
            <w:r>
              <w:rPr>
                <w:b/>
                <w:bCs/>
                <w:color w:val="000000"/>
                <w:sz w:val="20"/>
                <w:szCs w:val="20"/>
              </w:rPr>
              <w:t>rodne</w:t>
            </w:r>
            <w:r w:rsidRPr="00FB26F4">
              <w:rPr>
                <w:b/>
                <w:bCs/>
                <w:color w:val="000000"/>
                <w:sz w:val="20"/>
                <w:szCs w:val="20"/>
              </w:rPr>
              <w:t xml:space="preserve"> </w:t>
            </w:r>
            <w:r>
              <w:rPr>
                <w:b/>
                <w:bCs/>
                <w:color w:val="000000"/>
                <w:sz w:val="20"/>
                <w:szCs w:val="20"/>
              </w:rPr>
              <w:t>ravnopravnosti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109.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0901-</w:t>
            </w:r>
            <w:r>
              <w:rPr>
                <w:b/>
                <w:bCs/>
                <w:color w:val="000000"/>
                <w:sz w:val="20"/>
                <w:szCs w:val="20"/>
              </w:rPr>
              <w:t>P</w:t>
            </w:r>
            <w:r w:rsidRPr="00FB26F4">
              <w:rPr>
                <w:b/>
                <w:bCs/>
                <w:color w:val="000000"/>
                <w:sz w:val="20"/>
                <w:szCs w:val="20"/>
              </w:rPr>
              <w:t>5</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w:t>
            </w:r>
            <w:r>
              <w:rPr>
                <w:b/>
                <w:bCs/>
                <w:color w:val="000000"/>
                <w:sz w:val="20"/>
                <w:szCs w:val="20"/>
              </w:rPr>
              <w:t>Ekonomsko</w:t>
            </w:r>
            <w:r w:rsidRPr="00FB26F4">
              <w:rPr>
                <w:b/>
                <w:bCs/>
                <w:color w:val="000000"/>
                <w:sz w:val="20"/>
                <w:szCs w:val="20"/>
              </w:rPr>
              <w:t xml:space="preserve"> </w:t>
            </w:r>
            <w:r>
              <w:rPr>
                <w:b/>
                <w:bCs/>
                <w:color w:val="000000"/>
                <w:sz w:val="20"/>
                <w:szCs w:val="20"/>
              </w:rPr>
              <w:t>osnaživanje</w:t>
            </w:r>
            <w:r w:rsidRPr="00FB26F4">
              <w:rPr>
                <w:b/>
                <w:bCs/>
                <w:color w:val="000000"/>
                <w:sz w:val="20"/>
                <w:szCs w:val="20"/>
              </w:rPr>
              <w:t xml:space="preserve"> </w:t>
            </w:r>
            <w:r>
              <w:rPr>
                <w:b/>
                <w:bCs/>
                <w:color w:val="000000"/>
                <w:sz w:val="20"/>
                <w:szCs w:val="20"/>
              </w:rPr>
              <w:t>žena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sz w:val="20"/>
                <w:szCs w:val="20"/>
              </w:rPr>
            </w:pPr>
            <w:r w:rsidRPr="00FB26F4">
              <w:rPr>
                <w:i/>
                <w:iCs/>
                <w:sz w:val="20"/>
                <w:szCs w:val="20"/>
              </w:rPr>
              <w:t>090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Funkcija</w:t>
            </w:r>
            <w:r w:rsidRPr="00FB26F4">
              <w:rPr>
                <w:i/>
                <w:iCs/>
                <w:sz w:val="20"/>
                <w:szCs w:val="20"/>
              </w:rPr>
              <w:t xml:space="preserve">: </w:t>
            </w:r>
            <w:r>
              <w:rPr>
                <w:i/>
                <w:iCs/>
                <w:sz w:val="20"/>
                <w:szCs w:val="20"/>
              </w:rPr>
              <w:t>Socijalna</w:t>
            </w:r>
            <w:r w:rsidRPr="00FB26F4">
              <w:rPr>
                <w:i/>
                <w:iCs/>
                <w:sz w:val="20"/>
                <w:szCs w:val="20"/>
              </w:rPr>
              <w:t xml:space="preserve"> </w:t>
            </w:r>
            <w:r>
              <w:rPr>
                <w:i/>
                <w:iCs/>
                <w:sz w:val="20"/>
                <w:szCs w:val="20"/>
              </w:rPr>
              <w:t>zaštita</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110.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111.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73.000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112.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090: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090: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0901-</w:t>
            </w:r>
            <w:r>
              <w:rPr>
                <w:b/>
                <w:bCs/>
                <w:sz w:val="20"/>
                <w:szCs w:val="20"/>
              </w:rPr>
              <w:t>P</w:t>
            </w:r>
            <w:r w:rsidRPr="00FB26F4">
              <w:rPr>
                <w:b/>
                <w:bCs/>
                <w:sz w:val="20"/>
                <w:szCs w:val="20"/>
              </w:rPr>
              <w:t>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0901-</w:t>
            </w:r>
            <w:r>
              <w:rPr>
                <w:b/>
                <w:bCs/>
                <w:color w:val="000000"/>
                <w:sz w:val="20"/>
                <w:szCs w:val="20"/>
              </w:rPr>
              <w:t>P</w:t>
            </w:r>
            <w:r w:rsidRPr="00FB26F4">
              <w:rPr>
                <w:b/>
                <w:bCs/>
                <w:color w:val="000000"/>
                <w:sz w:val="20"/>
                <w:szCs w:val="20"/>
              </w:rPr>
              <w:t>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14.236.874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14.236.874</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11.317.438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11.317.438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31.319.500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31.319.500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1.6.</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1801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12: </w:t>
            </w:r>
            <w:r>
              <w:rPr>
                <w:b/>
                <w:bCs/>
                <w:color w:val="000000"/>
                <w:sz w:val="20"/>
                <w:szCs w:val="20"/>
              </w:rPr>
              <w:t>PRIMARNA</w:t>
            </w:r>
            <w:r w:rsidRPr="00FB26F4">
              <w:rPr>
                <w:b/>
                <w:bCs/>
                <w:color w:val="000000"/>
                <w:sz w:val="20"/>
                <w:szCs w:val="20"/>
              </w:rPr>
              <w:t xml:space="preserve"> </w:t>
            </w:r>
            <w:r>
              <w:rPr>
                <w:b/>
                <w:bCs/>
                <w:color w:val="000000"/>
                <w:sz w:val="20"/>
                <w:szCs w:val="20"/>
              </w:rPr>
              <w:t>ZDRAVSTVENA</w:t>
            </w:r>
            <w:r w:rsidRPr="00FB26F4">
              <w:rPr>
                <w:b/>
                <w:bCs/>
                <w:color w:val="000000"/>
                <w:sz w:val="20"/>
                <w:szCs w:val="20"/>
              </w:rPr>
              <w:t xml:space="preserve"> </w:t>
            </w:r>
            <w:r>
              <w:rPr>
                <w:b/>
                <w:bCs/>
                <w:color w:val="000000"/>
                <w:sz w:val="20"/>
                <w:szCs w:val="20"/>
              </w:rPr>
              <w:t>ZAŠTITA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1801-0001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ustanova</w:t>
            </w:r>
            <w:r w:rsidRPr="00FB26F4">
              <w:rPr>
                <w:b/>
                <w:bCs/>
                <w:sz w:val="20"/>
                <w:szCs w:val="20"/>
              </w:rPr>
              <w:t xml:space="preserve"> </w:t>
            </w:r>
            <w:r>
              <w:rPr>
                <w:b/>
                <w:bCs/>
                <w:sz w:val="20"/>
                <w:szCs w:val="20"/>
              </w:rPr>
              <w:t>primarne</w:t>
            </w:r>
            <w:r w:rsidRPr="00FB26F4">
              <w:rPr>
                <w:b/>
                <w:bCs/>
                <w:sz w:val="20"/>
                <w:szCs w:val="20"/>
              </w:rPr>
              <w:t xml:space="preserve"> </w:t>
            </w:r>
            <w:r>
              <w:rPr>
                <w:b/>
                <w:bCs/>
                <w:sz w:val="20"/>
                <w:szCs w:val="20"/>
              </w:rPr>
              <w:t>zdravstvene</w:t>
            </w:r>
            <w:r w:rsidRPr="00FB26F4">
              <w:rPr>
                <w:b/>
                <w:bCs/>
                <w:sz w:val="20"/>
                <w:szCs w:val="20"/>
              </w:rPr>
              <w:t xml:space="preserve"> </w:t>
            </w:r>
            <w:r>
              <w:rPr>
                <w:b/>
                <w:bCs/>
                <w:sz w:val="20"/>
                <w:szCs w:val="20"/>
              </w:rPr>
              <w:t>zaštite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740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javnog</w:t>
            </w:r>
            <w:r w:rsidRPr="00FB26F4">
              <w:rPr>
                <w:i/>
                <w:iCs/>
                <w:color w:val="000000"/>
                <w:sz w:val="20"/>
                <w:szCs w:val="20"/>
              </w:rPr>
              <w:t xml:space="preserve"> </w:t>
            </w:r>
            <w:r>
              <w:rPr>
                <w:i/>
                <w:iCs/>
                <w:color w:val="000000"/>
                <w:sz w:val="20"/>
                <w:szCs w:val="20"/>
              </w:rPr>
              <w:t>zdravstva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113.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4641</w:t>
            </w:r>
          </w:p>
        </w:tc>
        <w:tc>
          <w:tcPr>
            <w:tcW w:w="4110" w:type="dxa"/>
            <w:shd w:val="clear" w:color="000000" w:fill="FFFFFF"/>
            <w:noWrap/>
            <w:vAlign w:val="bottom"/>
            <w:hideMark/>
          </w:tcPr>
          <w:p w:rsidR="00920ACE" w:rsidRPr="00FB26F4" w:rsidRDefault="00920ACE" w:rsidP="00920ACE">
            <w:pPr>
              <w:rPr>
                <w:rFonts w:ascii="Calibri" w:hAnsi="Calibri" w:cs="Calibri"/>
                <w:color w:val="000000"/>
                <w:sz w:val="20"/>
                <w:szCs w:val="20"/>
              </w:rPr>
            </w:pPr>
            <w:r>
              <w:rPr>
                <w:rFonts w:ascii="Calibri" w:hAnsi="Calibri" w:cs="Calibri"/>
                <w:color w:val="000000"/>
                <w:sz w:val="20"/>
                <w:szCs w:val="20"/>
              </w:rPr>
              <w:t>Tekuće</w:t>
            </w:r>
            <w:r w:rsidRPr="00FB26F4">
              <w:rPr>
                <w:rFonts w:ascii="Calibri" w:hAnsi="Calibri" w:cs="Calibri"/>
                <w:color w:val="000000"/>
                <w:sz w:val="20"/>
                <w:szCs w:val="20"/>
              </w:rPr>
              <w:t xml:space="preserve"> </w:t>
            </w:r>
            <w:r>
              <w:rPr>
                <w:rFonts w:ascii="Calibri" w:hAnsi="Calibri" w:cs="Calibri"/>
                <w:color w:val="000000"/>
                <w:sz w:val="20"/>
                <w:szCs w:val="20"/>
              </w:rPr>
              <w:t>dotacije</w:t>
            </w:r>
            <w:r w:rsidRPr="00FB26F4">
              <w:rPr>
                <w:rFonts w:ascii="Calibri" w:hAnsi="Calibri" w:cs="Calibri"/>
                <w:color w:val="000000"/>
                <w:sz w:val="20"/>
                <w:szCs w:val="20"/>
              </w:rPr>
              <w:t xml:space="preserve"> </w:t>
            </w:r>
            <w:r>
              <w:rPr>
                <w:rFonts w:ascii="Calibri" w:hAnsi="Calibri" w:cs="Calibri"/>
                <w:color w:val="000000"/>
                <w:sz w:val="20"/>
                <w:szCs w:val="20"/>
              </w:rPr>
              <w:t>organizacijama</w:t>
            </w:r>
            <w:r w:rsidRPr="00FB26F4">
              <w:rPr>
                <w:rFonts w:ascii="Calibri" w:hAnsi="Calibri" w:cs="Calibri"/>
                <w:color w:val="000000"/>
                <w:sz w:val="20"/>
                <w:szCs w:val="20"/>
              </w:rPr>
              <w:t xml:space="preserve"> </w:t>
            </w:r>
            <w:r>
              <w:rPr>
                <w:rFonts w:ascii="Calibri" w:hAnsi="Calibri" w:cs="Calibri"/>
                <w:color w:val="000000"/>
                <w:sz w:val="20"/>
                <w:szCs w:val="20"/>
              </w:rPr>
              <w:t>obaveznog</w:t>
            </w:r>
            <w:r w:rsidRPr="00FB26F4">
              <w:rPr>
                <w:rFonts w:ascii="Calibri" w:hAnsi="Calibri" w:cs="Calibri"/>
                <w:color w:val="000000"/>
                <w:sz w:val="20"/>
                <w:szCs w:val="20"/>
              </w:rPr>
              <w:t xml:space="preserve"> </w:t>
            </w:r>
            <w:r>
              <w:rPr>
                <w:rFonts w:ascii="Calibri" w:hAnsi="Calibri" w:cs="Calibri"/>
                <w:color w:val="000000"/>
                <w:sz w:val="20"/>
                <w:szCs w:val="20"/>
              </w:rPr>
              <w:t>socijalnog</w:t>
            </w:r>
            <w:r w:rsidRPr="00FB26F4">
              <w:rPr>
                <w:rFonts w:ascii="Calibri" w:hAnsi="Calibri" w:cs="Calibri"/>
                <w:color w:val="000000"/>
                <w:sz w:val="20"/>
                <w:szCs w:val="20"/>
              </w:rPr>
              <w:t xml:space="preserve"> </w:t>
            </w:r>
            <w:r>
              <w:rPr>
                <w:rFonts w:ascii="Calibri" w:hAnsi="Calibri" w:cs="Calibri"/>
                <w:color w:val="000000"/>
                <w:sz w:val="20"/>
                <w:szCs w:val="20"/>
              </w:rPr>
              <w:t>osiguranja</w:t>
            </w:r>
            <w:r w:rsidRPr="00FB26F4">
              <w:rPr>
                <w:rFonts w:ascii="Calibri" w:hAnsi="Calibri" w:cs="Calibri"/>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114.</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4642</w:t>
            </w:r>
          </w:p>
        </w:tc>
        <w:tc>
          <w:tcPr>
            <w:tcW w:w="4110" w:type="dxa"/>
            <w:shd w:val="clear" w:color="000000" w:fill="FFFFFF"/>
            <w:noWrap/>
            <w:vAlign w:val="bottom"/>
            <w:hideMark/>
          </w:tcPr>
          <w:p w:rsidR="00920ACE" w:rsidRPr="00FB26F4" w:rsidRDefault="00920ACE" w:rsidP="00920ACE">
            <w:pPr>
              <w:rPr>
                <w:rFonts w:ascii="Calibri" w:hAnsi="Calibri" w:cs="Calibri"/>
                <w:color w:val="000000"/>
                <w:sz w:val="20"/>
                <w:szCs w:val="20"/>
              </w:rPr>
            </w:pPr>
            <w:r>
              <w:rPr>
                <w:rFonts w:ascii="Calibri" w:hAnsi="Calibri" w:cs="Calibri"/>
                <w:color w:val="000000"/>
                <w:sz w:val="20"/>
                <w:szCs w:val="20"/>
              </w:rPr>
              <w:t>Kapitalne</w:t>
            </w:r>
            <w:r w:rsidRPr="00FB26F4">
              <w:rPr>
                <w:rFonts w:ascii="Calibri" w:hAnsi="Calibri" w:cs="Calibri"/>
                <w:color w:val="000000"/>
                <w:sz w:val="20"/>
                <w:szCs w:val="20"/>
              </w:rPr>
              <w:t xml:space="preserve"> </w:t>
            </w:r>
            <w:r>
              <w:rPr>
                <w:rFonts w:ascii="Calibri" w:hAnsi="Calibri" w:cs="Calibri"/>
                <w:color w:val="000000"/>
                <w:sz w:val="20"/>
                <w:szCs w:val="20"/>
              </w:rPr>
              <w:t>dotacije</w:t>
            </w:r>
            <w:r w:rsidRPr="00FB26F4">
              <w:rPr>
                <w:rFonts w:ascii="Calibri" w:hAnsi="Calibri" w:cs="Calibri"/>
                <w:color w:val="000000"/>
                <w:sz w:val="20"/>
                <w:szCs w:val="20"/>
              </w:rPr>
              <w:t xml:space="preserve"> </w:t>
            </w:r>
            <w:r>
              <w:rPr>
                <w:rFonts w:ascii="Calibri" w:hAnsi="Calibri" w:cs="Calibri"/>
                <w:color w:val="000000"/>
                <w:sz w:val="20"/>
                <w:szCs w:val="20"/>
              </w:rPr>
              <w:t>organizacijama</w:t>
            </w:r>
            <w:r w:rsidRPr="00FB26F4">
              <w:rPr>
                <w:rFonts w:ascii="Calibri" w:hAnsi="Calibri" w:cs="Calibri"/>
                <w:color w:val="000000"/>
                <w:sz w:val="20"/>
                <w:szCs w:val="20"/>
              </w:rPr>
              <w:t xml:space="preserve"> </w:t>
            </w:r>
            <w:r>
              <w:rPr>
                <w:rFonts w:ascii="Calibri" w:hAnsi="Calibri" w:cs="Calibri"/>
                <w:color w:val="000000"/>
                <w:sz w:val="20"/>
                <w:szCs w:val="20"/>
              </w:rPr>
              <w:t>obaveznog</w:t>
            </w:r>
            <w:r w:rsidRPr="00FB26F4">
              <w:rPr>
                <w:rFonts w:ascii="Calibri" w:hAnsi="Calibri" w:cs="Calibri"/>
                <w:color w:val="000000"/>
                <w:sz w:val="20"/>
                <w:szCs w:val="20"/>
              </w:rPr>
              <w:t xml:space="preserve"> </w:t>
            </w:r>
            <w:r>
              <w:rPr>
                <w:rFonts w:ascii="Calibri" w:hAnsi="Calibri" w:cs="Calibri"/>
                <w:color w:val="000000"/>
                <w:sz w:val="20"/>
                <w:szCs w:val="20"/>
              </w:rPr>
              <w:t>socijalnog</w:t>
            </w:r>
            <w:r w:rsidRPr="00FB26F4">
              <w:rPr>
                <w:rFonts w:ascii="Calibri" w:hAnsi="Calibri" w:cs="Calibri"/>
                <w:color w:val="000000"/>
                <w:sz w:val="20"/>
                <w:szCs w:val="20"/>
              </w:rPr>
              <w:t xml:space="preserve"> </w:t>
            </w:r>
            <w:r>
              <w:rPr>
                <w:rFonts w:ascii="Calibri" w:hAnsi="Calibri" w:cs="Calibri"/>
                <w:color w:val="000000"/>
                <w:sz w:val="20"/>
                <w:szCs w:val="20"/>
              </w:rPr>
              <w:t>osiguranja</w:t>
            </w:r>
            <w:r w:rsidRPr="00FB26F4">
              <w:rPr>
                <w:rFonts w:ascii="Calibri" w:hAnsi="Calibri" w:cs="Calibri"/>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740: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740: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1801-0001: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1801-0001: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1.7.</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0401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6: </w:t>
            </w:r>
            <w:r>
              <w:rPr>
                <w:b/>
                <w:bCs/>
                <w:color w:val="000000"/>
                <w:sz w:val="20"/>
                <w:szCs w:val="20"/>
              </w:rPr>
              <w:t>ZAŠTITA</w:t>
            </w:r>
            <w:r w:rsidRPr="00FB26F4">
              <w:rPr>
                <w:b/>
                <w:bCs/>
                <w:color w:val="000000"/>
                <w:sz w:val="20"/>
                <w:szCs w:val="20"/>
              </w:rPr>
              <w:t xml:space="preserve"> </w:t>
            </w:r>
            <w:r>
              <w:rPr>
                <w:b/>
                <w:bCs/>
                <w:color w:val="000000"/>
                <w:sz w:val="20"/>
                <w:szCs w:val="20"/>
              </w:rPr>
              <w:t>ŽIVOTNE</w:t>
            </w:r>
            <w:r w:rsidRPr="00FB26F4">
              <w:rPr>
                <w:b/>
                <w:bCs/>
                <w:color w:val="000000"/>
                <w:sz w:val="20"/>
                <w:szCs w:val="20"/>
              </w:rPr>
              <w:t xml:space="preserve"> </w:t>
            </w:r>
            <w:r>
              <w:rPr>
                <w:b/>
                <w:bCs/>
                <w:color w:val="000000"/>
                <w:sz w:val="20"/>
                <w:szCs w:val="20"/>
              </w:rPr>
              <w:t>SREDINE</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1.7.1.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0401-0001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Upravljanje</w:t>
            </w:r>
            <w:r w:rsidRPr="00FB26F4">
              <w:rPr>
                <w:b/>
                <w:bCs/>
                <w:sz w:val="20"/>
                <w:szCs w:val="20"/>
              </w:rPr>
              <w:t xml:space="preserve"> </w:t>
            </w:r>
            <w:r>
              <w:rPr>
                <w:b/>
                <w:bCs/>
                <w:sz w:val="20"/>
                <w:szCs w:val="20"/>
              </w:rPr>
              <w:t>zaštitom</w:t>
            </w:r>
            <w:r w:rsidRPr="00FB26F4">
              <w:rPr>
                <w:b/>
                <w:bCs/>
                <w:sz w:val="20"/>
                <w:szCs w:val="20"/>
              </w:rPr>
              <w:t xml:space="preserve"> </w:t>
            </w:r>
            <w:r>
              <w:rPr>
                <w:b/>
                <w:bCs/>
                <w:sz w:val="20"/>
                <w:szCs w:val="20"/>
              </w:rPr>
              <w:t>životne</w:t>
            </w:r>
            <w:r w:rsidRPr="00FB26F4">
              <w:rPr>
                <w:b/>
                <w:bCs/>
                <w:sz w:val="20"/>
                <w:szCs w:val="20"/>
              </w:rPr>
              <w:t xml:space="preserve"> </w:t>
            </w:r>
            <w:r>
              <w:rPr>
                <w:b/>
                <w:bCs/>
                <w:sz w:val="20"/>
                <w:szCs w:val="20"/>
              </w:rPr>
              <w:t>sredine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prirodnih</w:t>
            </w:r>
            <w:r w:rsidRPr="00FB26F4">
              <w:rPr>
                <w:b/>
                <w:bCs/>
                <w:sz w:val="20"/>
                <w:szCs w:val="20"/>
              </w:rPr>
              <w:t xml:space="preserve"> </w:t>
            </w:r>
            <w:r>
              <w:rPr>
                <w:b/>
                <w:bCs/>
                <w:sz w:val="20"/>
                <w:szCs w:val="20"/>
              </w:rPr>
              <w:t>vrednosti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560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Zaštita</w:t>
            </w:r>
            <w:r w:rsidRPr="00FB26F4">
              <w:rPr>
                <w:i/>
                <w:iCs/>
                <w:sz w:val="20"/>
                <w:szCs w:val="20"/>
              </w:rPr>
              <w:t xml:space="preserve"> </w:t>
            </w:r>
            <w:r>
              <w:rPr>
                <w:i/>
                <w:iCs/>
                <w:sz w:val="20"/>
                <w:szCs w:val="20"/>
              </w:rPr>
              <w:t>životne</w:t>
            </w:r>
            <w:r w:rsidRPr="00FB26F4">
              <w:rPr>
                <w:i/>
                <w:iCs/>
                <w:sz w:val="20"/>
                <w:szCs w:val="20"/>
              </w:rPr>
              <w:t xml:space="preserve"> </w:t>
            </w:r>
            <w:r>
              <w:rPr>
                <w:i/>
                <w:iCs/>
                <w:sz w:val="20"/>
                <w:szCs w:val="20"/>
              </w:rPr>
              <w:t>sredine</w:t>
            </w:r>
            <w:r w:rsidRPr="00FB26F4">
              <w:rPr>
                <w:i/>
                <w:iCs/>
                <w:sz w:val="20"/>
                <w:szCs w:val="20"/>
              </w:rPr>
              <w:t xml:space="preserve"> </w:t>
            </w:r>
            <w:r>
              <w:rPr>
                <w:i/>
                <w:iCs/>
                <w:sz w:val="20"/>
                <w:szCs w:val="20"/>
              </w:rPr>
              <w:t>neklasifikovana</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115.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116.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0401-0001: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0401-0001: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1.7.2.</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0401-0003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Praćenje</w:t>
            </w:r>
            <w:r w:rsidRPr="00FB26F4">
              <w:rPr>
                <w:b/>
                <w:bCs/>
                <w:sz w:val="20"/>
                <w:szCs w:val="20"/>
              </w:rPr>
              <w:t xml:space="preserve"> </w:t>
            </w:r>
            <w:r>
              <w:rPr>
                <w:b/>
                <w:bCs/>
                <w:sz w:val="20"/>
                <w:szCs w:val="20"/>
              </w:rPr>
              <w:t>kvaliteta</w:t>
            </w:r>
            <w:r w:rsidRPr="00FB26F4">
              <w:rPr>
                <w:b/>
                <w:bCs/>
                <w:sz w:val="20"/>
                <w:szCs w:val="20"/>
              </w:rPr>
              <w:t xml:space="preserve"> </w:t>
            </w:r>
            <w:r>
              <w:rPr>
                <w:b/>
                <w:bCs/>
                <w:sz w:val="20"/>
                <w:szCs w:val="20"/>
              </w:rPr>
              <w:t>elemenata</w:t>
            </w:r>
            <w:r w:rsidRPr="00FB26F4">
              <w:rPr>
                <w:b/>
                <w:bCs/>
                <w:sz w:val="20"/>
                <w:szCs w:val="20"/>
              </w:rPr>
              <w:t xml:space="preserve"> </w:t>
            </w:r>
            <w:r>
              <w:rPr>
                <w:b/>
                <w:bCs/>
                <w:sz w:val="20"/>
                <w:szCs w:val="20"/>
              </w:rPr>
              <w:t>životne</w:t>
            </w:r>
            <w:r w:rsidRPr="00FB26F4">
              <w:rPr>
                <w:b/>
                <w:bCs/>
                <w:sz w:val="20"/>
                <w:szCs w:val="20"/>
              </w:rPr>
              <w:t xml:space="preserve"> </w:t>
            </w:r>
            <w:r>
              <w:rPr>
                <w:b/>
                <w:bCs/>
                <w:sz w:val="20"/>
                <w:szCs w:val="20"/>
              </w:rPr>
              <w:t>sredine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550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Zaštita</w:t>
            </w:r>
            <w:r w:rsidRPr="00FB26F4">
              <w:rPr>
                <w:i/>
                <w:iCs/>
                <w:color w:val="000000"/>
                <w:sz w:val="20"/>
                <w:szCs w:val="20"/>
              </w:rPr>
              <w:t xml:space="preserve"> </w:t>
            </w:r>
            <w:r>
              <w:rPr>
                <w:i/>
                <w:iCs/>
                <w:color w:val="000000"/>
                <w:sz w:val="20"/>
                <w:szCs w:val="20"/>
              </w:rPr>
              <w:t>životne</w:t>
            </w:r>
            <w:r w:rsidRPr="00FB26F4">
              <w:rPr>
                <w:i/>
                <w:iCs/>
                <w:color w:val="000000"/>
                <w:sz w:val="20"/>
                <w:szCs w:val="20"/>
              </w:rPr>
              <w:t xml:space="preserve"> </w:t>
            </w:r>
            <w:r>
              <w:rPr>
                <w:i/>
                <w:iCs/>
                <w:color w:val="000000"/>
                <w:sz w:val="20"/>
                <w:szCs w:val="20"/>
              </w:rPr>
              <w:t>sredine</w:t>
            </w:r>
            <w:r w:rsidRPr="00FB26F4">
              <w:rPr>
                <w:i/>
                <w:iCs/>
                <w:color w:val="000000"/>
                <w:sz w:val="20"/>
                <w:szCs w:val="20"/>
              </w:rPr>
              <w:t xml:space="preserve">: </w:t>
            </w:r>
            <w:r>
              <w:rPr>
                <w:i/>
                <w:iCs/>
                <w:color w:val="000000"/>
                <w:sz w:val="20"/>
                <w:szCs w:val="20"/>
              </w:rPr>
              <w:t>isttaživanje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razvoj</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117.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550: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550: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0401-0002: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0401-0002: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color w:val="000000"/>
                <w:sz w:val="20"/>
                <w:szCs w:val="20"/>
              </w:rPr>
              <w:t>1.7.3</w:t>
            </w:r>
            <w:r w:rsidRPr="00FB26F4">
              <w:rPr>
                <w:b/>
                <w:bCs/>
                <w:color w:val="000000"/>
                <w:sz w:val="20"/>
                <w:szCs w:val="20"/>
              </w:rPr>
              <w:t>.</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0401-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Ozelenjavanje javnih površina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biljnog</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i</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životinjskog</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sveta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i</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krajolika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118.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Kultivisana</w:t>
            </w:r>
            <w:r w:rsidRPr="00FB26F4">
              <w:rPr>
                <w:color w:val="000000"/>
                <w:sz w:val="20"/>
                <w:szCs w:val="20"/>
              </w:rPr>
              <w:t xml:space="preserve"> </w:t>
            </w:r>
            <w:r>
              <w:rPr>
                <w:color w:val="000000"/>
                <w:sz w:val="20"/>
                <w:szCs w:val="20"/>
              </w:rPr>
              <w:t>imovina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0401-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0401-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color w:val="000000"/>
                <w:sz w:val="20"/>
                <w:szCs w:val="20"/>
              </w:rPr>
              <w:t>1.7.4</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0401-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korita</w:t>
            </w:r>
            <w:r w:rsidRPr="00FB26F4">
              <w:rPr>
                <w:b/>
                <w:bCs/>
                <w:color w:val="000000"/>
                <w:sz w:val="20"/>
                <w:szCs w:val="20"/>
              </w:rPr>
              <w:t xml:space="preserve"> </w:t>
            </w:r>
            <w:r>
              <w:rPr>
                <w:b/>
                <w:bCs/>
                <w:color w:val="000000"/>
                <w:sz w:val="20"/>
                <w:szCs w:val="20"/>
              </w:rPr>
              <w:t>rijeke</w:t>
            </w:r>
            <w:r w:rsidRPr="00FB26F4">
              <w:rPr>
                <w:b/>
                <w:bCs/>
                <w:color w:val="000000"/>
                <w:sz w:val="20"/>
                <w:szCs w:val="20"/>
              </w:rPr>
              <w:t xml:space="preserve"> </w:t>
            </w:r>
            <w:r>
              <w:rPr>
                <w:b/>
                <w:bCs/>
                <w:color w:val="000000"/>
                <w:sz w:val="20"/>
                <w:szCs w:val="20"/>
              </w:rPr>
              <w:t>Vidrenjak</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sredine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neklasifikovana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drugom</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119.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0401-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0401-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color w:val="000000"/>
                <w:sz w:val="20"/>
                <w:szCs w:val="20"/>
              </w:rPr>
              <w:t>1.7.5</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0401-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Izrada</w:t>
            </w:r>
            <w:r w:rsidRPr="00FB26F4">
              <w:rPr>
                <w:b/>
                <w:bCs/>
                <w:color w:val="000000"/>
                <w:sz w:val="20"/>
                <w:szCs w:val="20"/>
              </w:rPr>
              <w:t xml:space="preserve"> </w:t>
            </w:r>
            <w:r>
              <w:rPr>
                <w:b/>
                <w:bCs/>
                <w:color w:val="000000"/>
                <w:sz w:val="20"/>
                <w:szCs w:val="20"/>
              </w:rPr>
              <w:t>elaborata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projekata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izvorišta</w:t>
            </w:r>
            <w:r w:rsidRPr="00FB26F4">
              <w:rPr>
                <w:b/>
                <w:bCs/>
                <w:color w:val="000000"/>
                <w:sz w:val="20"/>
                <w:szCs w:val="20"/>
              </w:rPr>
              <w:t xml:space="preserve"> (</w:t>
            </w:r>
            <w:r>
              <w:rPr>
                <w:b/>
                <w:bCs/>
                <w:color w:val="000000"/>
                <w:sz w:val="20"/>
                <w:szCs w:val="20"/>
              </w:rPr>
              <w:t>Koničko</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Lipičko</w:t>
            </w:r>
            <w:r w:rsidRPr="00FB26F4">
              <w:rPr>
                <w:b/>
                <w:bCs/>
                <w:color w:val="000000"/>
                <w:sz w:val="20"/>
                <w:szCs w:val="20"/>
              </w:rPr>
              <w:t xml:space="preserve"> </w:t>
            </w:r>
            <w:r>
              <w:rPr>
                <w:b/>
                <w:bCs/>
                <w:color w:val="000000"/>
                <w:sz w:val="20"/>
                <w:szCs w:val="20"/>
              </w:rPr>
              <w:t>vrelo</w:t>
            </w:r>
            <w:r w:rsidRPr="00FB26F4">
              <w:rPr>
                <w:b/>
                <w:bCs/>
                <w:color w:val="000000"/>
                <w:sz w:val="20"/>
                <w:szCs w:val="20"/>
              </w:rPr>
              <w:t xml:space="preserve">) </w:t>
            </w:r>
            <w:r>
              <w:rPr>
                <w:b/>
                <w:bCs/>
                <w:color w:val="000000"/>
                <w:sz w:val="20"/>
                <w:szCs w:val="20"/>
              </w:rPr>
              <w:t>vodosnabdevanja</w:t>
            </w:r>
            <w:r w:rsidRPr="00FB26F4">
              <w:rPr>
                <w:b/>
                <w:bCs/>
                <w:color w:val="000000"/>
                <w:sz w:val="20"/>
                <w:szCs w:val="20"/>
              </w:rPr>
              <w:t xml:space="preserve"> </w:t>
            </w:r>
            <w:r>
              <w:rPr>
                <w:b/>
                <w:bCs/>
                <w:color w:val="000000"/>
                <w:sz w:val="20"/>
                <w:szCs w:val="20"/>
              </w:rPr>
              <w:t>Opštine</w:t>
            </w:r>
            <w:r w:rsidRPr="00FB26F4">
              <w:rPr>
                <w:b/>
                <w:bCs/>
                <w:color w:val="000000"/>
                <w:sz w:val="20"/>
                <w:szCs w:val="20"/>
              </w:rPr>
              <w:t xml:space="preserve"> </w:t>
            </w:r>
            <w:r>
              <w:rPr>
                <w:b/>
                <w:bCs/>
                <w:color w:val="000000"/>
                <w:sz w:val="20"/>
                <w:szCs w:val="20"/>
              </w:rPr>
              <w:t>Tutin</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sredine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neklasifikovana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drugom</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0401-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0401-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6:</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6:</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1.8.</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2 - </w:t>
            </w:r>
            <w:r>
              <w:rPr>
                <w:b/>
                <w:bCs/>
                <w:sz w:val="20"/>
                <w:szCs w:val="20"/>
              </w:rPr>
              <w:t>KOMUNALNA</w:t>
            </w:r>
            <w:r w:rsidRPr="00FB26F4">
              <w:rPr>
                <w:b/>
                <w:bCs/>
                <w:sz w:val="20"/>
                <w:szCs w:val="20"/>
              </w:rPr>
              <w:t xml:space="preserve"> </w:t>
            </w:r>
            <w:r>
              <w:rPr>
                <w:b/>
                <w:bCs/>
                <w:sz w:val="20"/>
                <w:szCs w:val="20"/>
              </w:rPr>
              <w:t>DELATNOST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bCs/>
                <w:sz w:val="20"/>
                <w:szCs w:val="20"/>
              </w:rPr>
              <w:t>1.8.1.</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0601-0008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Javna</w:t>
            </w:r>
            <w:r w:rsidRPr="00FB26F4">
              <w:rPr>
                <w:b/>
                <w:bCs/>
                <w:color w:val="000000"/>
                <w:sz w:val="20"/>
                <w:szCs w:val="20"/>
              </w:rPr>
              <w:t xml:space="preserve"> </w:t>
            </w:r>
            <w:r>
              <w:rPr>
                <w:b/>
                <w:bCs/>
                <w:color w:val="000000"/>
                <w:sz w:val="20"/>
                <w:szCs w:val="20"/>
              </w:rPr>
              <w:t>higijena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Smanjenje</w:t>
            </w:r>
            <w:r w:rsidRPr="00FB26F4">
              <w:rPr>
                <w:i/>
                <w:iCs/>
                <w:sz w:val="20"/>
                <w:szCs w:val="20"/>
              </w:rPr>
              <w:t xml:space="preserve"> </w:t>
            </w:r>
            <w:r>
              <w:rPr>
                <w:i/>
                <w:iCs/>
                <w:sz w:val="20"/>
                <w:szCs w:val="20"/>
              </w:rPr>
              <w:t>zagađenosti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121.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0601-0008:</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0601-0008:</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bCs/>
                <w:sz w:val="20"/>
                <w:szCs w:val="20"/>
              </w:rPr>
              <w:t>1.8.2.</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0601-0010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Javna</w:t>
            </w:r>
            <w:r w:rsidRPr="00FB26F4">
              <w:rPr>
                <w:b/>
                <w:bCs/>
                <w:color w:val="000000"/>
                <w:sz w:val="20"/>
                <w:szCs w:val="20"/>
              </w:rPr>
              <w:t xml:space="preserve"> </w:t>
            </w:r>
            <w:r>
              <w:rPr>
                <w:b/>
                <w:bCs/>
                <w:color w:val="000000"/>
                <w:sz w:val="20"/>
                <w:szCs w:val="20"/>
              </w:rPr>
              <w:t>rasveta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Ulična</w:t>
            </w:r>
            <w:r w:rsidRPr="00FB26F4">
              <w:rPr>
                <w:i/>
                <w:iCs/>
                <w:sz w:val="20"/>
                <w:szCs w:val="20"/>
              </w:rPr>
              <w:t xml:space="preserve"> </w:t>
            </w:r>
            <w:r>
              <w:rPr>
                <w:i/>
                <w:iCs/>
                <w:sz w:val="20"/>
                <w:szCs w:val="20"/>
              </w:rPr>
              <w:t>rasveta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sz w:val="20"/>
                <w:szCs w:val="20"/>
              </w:rPr>
            </w:pPr>
            <w:r>
              <w:rPr>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40.000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sz w:val="20"/>
                <w:szCs w:val="20"/>
              </w:rPr>
            </w:pPr>
            <w:r>
              <w:rPr>
                <w:sz w:val="20"/>
                <w:szCs w:val="20"/>
              </w:rPr>
              <w:t>Porezi</w:t>
            </w:r>
            <w:r w:rsidRPr="00FB26F4">
              <w:rPr>
                <w:sz w:val="20"/>
                <w:szCs w:val="20"/>
              </w:rPr>
              <w:t xml:space="preserve">, </w:t>
            </w:r>
            <w:r>
              <w:rPr>
                <w:sz w:val="20"/>
                <w:szCs w:val="20"/>
              </w:rPr>
              <w:t>obavezne</w:t>
            </w:r>
            <w:r w:rsidRPr="00FB26F4">
              <w:rPr>
                <w:sz w:val="20"/>
                <w:szCs w:val="20"/>
              </w:rPr>
              <w:t xml:space="preserve"> </w:t>
            </w:r>
            <w:r>
              <w:rPr>
                <w:sz w:val="20"/>
                <w:szCs w:val="20"/>
              </w:rPr>
              <w:t>takse</w:t>
            </w:r>
            <w:r w:rsidRPr="00FB26F4">
              <w:rPr>
                <w:sz w:val="20"/>
                <w:szCs w:val="20"/>
              </w:rPr>
              <w:t xml:space="preserve">, </w:t>
            </w:r>
            <w:r>
              <w:rPr>
                <w:sz w:val="20"/>
                <w:szCs w:val="20"/>
              </w:rPr>
              <w:t>kazne</w:t>
            </w:r>
            <w:r w:rsidRPr="00FB26F4">
              <w:rPr>
                <w:sz w:val="20"/>
                <w:szCs w:val="20"/>
              </w:rPr>
              <w:t xml:space="preserve"> </w:t>
            </w:r>
            <w:r>
              <w:rPr>
                <w:sz w:val="20"/>
                <w:szCs w:val="20"/>
              </w:rPr>
              <w:t>i</w:t>
            </w:r>
            <w:r w:rsidRPr="00FB26F4">
              <w:rPr>
                <w:sz w:val="20"/>
                <w:szCs w:val="20"/>
              </w:rPr>
              <w:t xml:space="preserve"> </w:t>
            </w:r>
            <w:r>
              <w:rPr>
                <w:sz w:val="20"/>
                <w:szCs w:val="20"/>
              </w:rPr>
              <w:t>penali</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40.000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127.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sz w:val="20"/>
                <w:szCs w:val="20"/>
              </w:rPr>
            </w:pPr>
            <w:r>
              <w:rPr>
                <w:sz w:val="20"/>
                <w:szCs w:val="20"/>
              </w:rPr>
              <w:t>Mašine</w:t>
            </w:r>
            <w:r w:rsidRPr="00FB26F4">
              <w:rPr>
                <w:sz w:val="20"/>
                <w:szCs w:val="20"/>
              </w:rPr>
              <w:t xml:space="preserve"> </w:t>
            </w:r>
            <w:r>
              <w:rPr>
                <w:sz w:val="20"/>
                <w:szCs w:val="20"/>
              </w:rPr>
              <w:t>i</w:t>
            </w:r>
            <w:r w:rsidRPr="00FB26F4">
              <w:rPr>
                <w:sz w:val="20"/>
                <w:szCs w:val="20"/>
              </w:rPr>
              <w:t xml:space="preserve"> </w:t>
            </w:r>
            <w:r>
              <w:rPr>
                <w:sz w:val="20"/>
                <w:szCs w:val="20"/>
              </w:rPr>
              <w:t>oprema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5.500.000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5.500.000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14.190.000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14.190.000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14.190.000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14.190.000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14.190.000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14.190.000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14.190.000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14.190.000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1.8.3.</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Izgradnja filterskog postrojenja-nabavka i ugradnja mašinske opreme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128.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28.000.000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28.000.000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28.000.000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1.8.2.</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Rekonstrukcija javne rasvete u Tutinu ( prva i ekstra zona)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Ulična</w:t>
            </w:r>
            <w:r w:rsidRPr="00FB26F4">
              <w:rPr>
                <w:i/>
                <w:iCs/>
                <w:sz w:val="20"/>
                <w:szCs w:val="20"/>
              </w:rPr>
              <w:t xml:space="preserve"> </w:t>
            </w:r>
            <w:r>
              <w:rPr>
                <w:i/>
                <w:iCs/>
                <w:sz w:val="20"/>
                <w:szCs w:val="20"/>
              </w:rPr>
              <w:t>rasveta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129.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sz w:val="20"/>
                <w:szCs w:val="20"/>
              </w:rPr>
            </w:pPr>
            <w:r>
              <w:rPr>
                <w:sz w:val="20"/>
                <w:szCs w:val="20"/>
              </w:rPr>
              <w:t>Mašine</w:t>
            </w:r>
            <w:r w:rsidRPr="00FB26F4">
              <w:rPr>
                <w:sz w:val="20"/>
                <w:szCs w:val="20"/>
              </w:rPr>
              <w:t xml:space="preserve"> </w:t>
            </w:r>
            <w:r>
              <w:rPr>
                <w:sz w:val="20"/>
                <w:szCs w:val="20"/>
              </w:rPr>
              <w:t>i</w:t>
            </w:r>
            <w:r w:rsidRPr="00FB26F4">
              <w:rPr>
                <w:sz w:val="20"/>
                <w:szCs w:val="20"/>
              </w:rPr>
              <w:t xml:space="preserve"> </w:t>
            </w:r>
            <w:r>
              <w:rPr>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1.8.4.</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Nabavka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ugradnja</w:t>
            </w:r>
            <w:r w:rsidRPr="00FB26F4">
              <w:rPr>
                <w:b/>
                <w:bCs/>
                <w:color w:val="000000"/>
                <w:sz w:val="20"/>
                <w:szCs w:val="20"/>
              </w:rPr>
              <w:t xml:space="preserve"> </w:t>
            </w:r>
            <w:r>
              <w:rPr>
                <w:b/>
                <w:bCs/>
                <w:color w:val="000000"/>
                <w:sz w:val="20"/>
                <w:szCs w:val="20"/>
              </w:rPr>
              <w:t>oreme</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NN</w:t>
            </w:r>
            <w:r w:rsidRPr="00FB26F4">
              <w:rPr>
                <w:b/>
                <w:bCs/>
                <w:color w:val="000000"/>
                <w:sz w:val="20"/>
                <w:szCs w:val="20"/>
              </w:rPr>
              <w:t xml:space="preserve"> </w:t>
            </w:r>
            <w:r>
              <w:rPr>
                <w:b/>
                <w:bCs/>
                <w:color w:val="000000"/>
                <w:sz w:val="20"/>
                <w:szCs w:val="20"/>
              </w:rPr>
              <w:t>mrežeu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Razvoj</w:t>
            </w:r>
            <w:r w:rsidRPr="00FB26F4">
              <w:rPr>
                <w:i/>
                <w:iCs/>
                <w:sz w:val="20"/>
                <w:szCs w:val="20"/>
              </w:rPr>
              <w:t xml:space="preserve"> </w:t>
            </w:r>
            <w:r>
              <w:rPr>
                <w:i/>
                <w:iCs/>
                <w:sz w:val="20"/>
                <w:szCs w:val="20"/>
              </w:rPr>
              <w:t>zajednice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1.8.3.</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vodovodne</w:t>
            </w:r>
            <w:r w:rsidRPr="00FB26F4">
              <w:rPr>
                <w:b/>
                <w:bCs/>
                <w:color w:val="000000"/>
                <w:sz w:val="20"/>
                <w:szCs w:val="20"/>
              </w:rPr>
              <w:t xml:space="preserve"> </w:t>
            </w:r>
            <w:r>
              <w:rPr>
                <w:b/>
                <w:bCs/>
                <w:color w:val="000000"/>
                <w:sz w:val="20"/>
                <w:szCs w:val="20"/>
              </w:rPr>
              <w:t>mreže</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1.8.5.</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5</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kanalizacione</w:t>
            </w:r>
            <w:r w:rsidRPr="00FB26F4">
              <w:rPr>
                <w:b/>
                <w:bCs/>
                <w:color w:val="000000"/>
                <w:sz w:val="20"/>
                <w:szCs w:val="20"/>
              </w:rPr>
              <w:t xml:space="preserve">  </w:t>
            </w:r>
            <w:r>
              <w:rPr>
                <w:b/>
                <w:bCs/>
                <w:color w:val="000000"/>
                <w:sz w:val="20"/>
                <w:szCs w:val="20"/>
              </w:rPr>
              <w:t>mreže</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Upravljanje</w:t>
            </w:r>
            <w:r w:rsidRPr="00FB26F4">
              <w:rPr>
                <w:i/>
                <w:iCs/>
                <w:sz w:val="20"/>
                <w:szCs w:val="20"/>
              </w:rPr>
              <w:t xml:space="preserve"> </w:t>
            </w:r>
            <w:r>
              <w:rPr>
                <w:i/>
                <w:iCs/>
                <w:sz w:val="20"/>
                <w:szCs w:val="20"/>
              </w:rPr>
              <w:t>otpadnim</w:t>
            </w:r>
            <w:r w:rsidRPr="00FB26F4">
              <w:rPr>
                <w:i/>
                <w:iCs/>
                <w:sz w:val="20"/>
                <w:szCs w:val="20"/>
              </w:rPr>
              <w:t xml:space="preserve"> </w:t>
            </w:r>
            <w:r>
              <w:rPr>
                <w:i/>
                <w:iCs/>
                <w:sz w:val="20"/>
                <w:szCs w:val="20"/>
              </w:rPr>
              <w:t>vodama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6</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kanalizacione</w:t>
            </w:r>
            <w:r w:rsidRPr="00FB26F4">
              <w:rPr>
                <w:b/>
                <w:bCs/>
                <w:color w:val="000000"/>
                <w:sz w:val="20"/>
                <w:szCs w:val="20"/>
              </w:rPr>
              <w:t xml:space="preserve">  </w:t>
            </w:r>
            <w:r>
              <w:rPr>
                <w:b/>
                <w:bCs/>
                <w:color w:val="000000"/>
                <w:sz w:val="20"/>
                <w:szCs w:val="20"/>
              </w:rPr>
              <w:t>mreže</w:t>
            </w:r>
            <w:r w:rsidRPr="00FB26F4">
              <w:rPr>
                <w:b/>
                <w:bCs/>
                <w:color w:val="000000"/>
                <w:sz w:val="20"/>
                <w:szCs w:val="20"/>
              </w:rPr>
              <w:t xml:space="preserve"> -  II </w:t>
            </w:r>
            <w:r>
              <w:rPr>
                <w:b/>
                <w:bCs/>
                <w:color w:val="000000"/>
                <w:sz w:val="20"/>
                <w:szCs w:val="20"/>
              </w:rPr>
              <w:t>faza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Upravljanje</w:t>
            </w:r>
            <w:r w:rsidRPr="00FB26F4">
              <w:rPr>
                <w:i/>
                <w:iCs/>
                <w:sz w:val="20"/>
                <w:szCs w:val="20"/>
              </w:rPr>
              <w:t xml:space="preserve"> </w:t>
            </w:r>
            <w:r>
              <w:rPr>
                <w:i/>
                <w:iCs/>
                <w:sz w:val="20"/>
                <w:szCs w:val="20"/>
              </w:rPr>
              <w:t>otpadnim</w:t>
            </w:r>
            <w:r w:rsidRPr="00FB26F4">
              <w:rPr>
                <w:i/>
                <w:iCs/>
                <w:sz w:val="20"/>
                <w:szCs w:val="20"/>
              </w:rPr>
              <w:t xml:space="preserve"> </w:t>
            </w:r>
            <w:r>
              <w:rPr>
                <w:i/>
                <w:iCs/>
                <w:sz w:val="20"/>
                <w:szCs w:val="20"/>
              </w:rPr>
              <w:t>vodama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6:</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0601-</w:t>
            </w:r>
            <w:r>
              <w:rPr>
                <w:b/>
                <w:bCs/>
                <w:color w:val="000000"/>
                <w:sz w:val="20"/>
                <w:szCs w:val="20"/>
              </w:rPr>
              <w:t>P</w:t>
            </w:r>
            <w:r w:rsidRPr="00FB26F4">
              <w:rPr>
                <w:b/>
                <w:bCs/>
                <w:color w:val="000000"/>
                <w:sz w:val="20"/>
                <w:szCs w:val="20"/>
              </w:rPr>
              <w:t>6:</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77.190.000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77.190.000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105.190.000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77.190.000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7 - </w:t>
            </w:r>
            <w:r>
              <w:rPr>
                <w:b/>
                <w:bCs/>
                <w:sz w:val="20"/>
                <w:szCs w:val="20"/>
              </w:rPr>
              <w:t>PUTNA</w:t>
            </w:r>
            <w:r w:rsidRPr="00FB26F4">
              <w:rPr>
                <w:b/>
                <w:bCs/>
                <w:sz w:val="20"/>
                <w:szCs w:val="20"/>
              </w:rPr>
              <w:t xml:space="preserve"> </w:t>
            </w:r>
            <w:r>
              <w:rPr>
                <w:b/>
                <w:bCs/>
                <w:sz w:val="20"/>
                <w:szCs w:val="20"/>
              </w:rPr>
              <w:t>INFRASTRUKTURA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Unapređenje</w:t>
            </w:r>
            <w:r w:rsidRPr="00FB26F4">
              <w:rPr>
                <w:color w:val="000000"/>
                <w:sz w:val="20"/>
                <w:szCs w:val="20"/>
              </w:rPr>
              <w:t xml:space="preserve"> </w:t>
            </w:r>
            <w:r>
              <w:rPr>
                <w:color w:val="000000"/>
                <w:sz w:val="20"/>
                <w:szCs w:val="20"/>
              </w:rPr>
              <w:t>bezbednosti</w:t>
            </w:r>
            <w:r w:rsidRPr="00FB26F4">
              <w:rPr>
                <w:color w:val="000000"/>
                <w:sz w:val="20"/>
                <w:szCs w:val="20"/>
              </w:rPr>
              <w:t xml:space="preserve"> </w:t>
            </w:r>
            <w:r>
              <w:rPr>
                <w:color w:val="000000"/>
                <w:sz w:val="20"/>
                <w:szCs w:val="20"/>
              </w:rPr>
              <w:t>saobraćaja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bCs/>
                <w:sz w:val="20"/>
                <w:szCs w:val="20"/>
              </w:rPr>
              <w:t>1.8.6.</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0701-0002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Održavanje</w:t>
            </w:r>
            <w:r w:rsidRPr="00FB26F4">
              <w:rPr>
                <w:b/>
                <w:bCs/>
                <w:sz w:val="20"/>
                <w:szCs w:val="20"/>
              </w:rPr>
              <w:t xml:space="preserve"> </w:t>
            </w:r>
            <w:r>
              <w:rPr>
                <w:b/>
                <w:bCs/>
                <w:sz w:val="20"/>
                <w:szCs w:val="20"/>
              </w:rPr>
              <w:t>puteva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360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Javni</w:t>
            </w:r>
            <w:r w:rsidRPr="00FB26F4">
              <w:rPr>
                <w:i/>
                <w:iCs/>
                <w:sz w:val="20"/>
                <w:szCs w:val="20"/>
              </w:rPr>
              <w:t xml:space="preserve"> </w:t>
            </w:r>
            <w:r>
              <w:rPr>
                <w:i/>
                <w:iCs/>
                <w:sz w:val="20"/>
                <w:szCs w:val="20"/>
              </w:rPr>
              <w:t>red</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bezbednost</w:t>
            </w:r>
            <w:r w:rsidRPr="00FB26F4">
              <w:rPr>
                <w:i/>
                <w:iCs/>
                <w:sz w:val="20"/>
                <w:szCs w:val="20"/>
              </w:rPr>
              <w:t xml:space="preserve">  </w:t>
            </w:r>
            <w:r>
              <w:rPr>
                <w:i/>
                <w:iCs/>
                <w:sz w:val="20"/>
                <w:szCs w:val="20"/>
              </w:rPr>
              <w:t>neklasifikovan</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135.</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360: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360: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0701-0002: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0701-0002: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1.8.7.</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lokalnih</w:t>
            </w:r>
            <w:r w:rsidRPr="00FB26F4">
              <w:rPr>
                <w:b/>
                <w:bCs/>
                <w:color w:val="000000"/>
                <w:sz w:val="20"/>
                <w:szCs w:val="20"/>
              </w:rPr>
              <w:t xml:space="preserve"> </w:t>
            </w:r>
            <w:r>
              <w:rPr>
                <w:b/>
                <w:bCs/>
                <w:color w:val="000000"/>
                <w:sz w:val="20"/>
                <w:szCs w:val="20"/>
              </w:rPr>
              <w:t>puteva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136.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lokalnih</w:t>
            </w:r>
            <w:r w:rsidRPr="00FB26F4">
              <w:rPr>
                <w:b/>
                <w:bCs/>
                <w:color w:val="000000"/>
                <w:sz w:val="20"/>
                <w:szCs w:val="20"/>
              </w:rPr>
              <w:t xml:space="preserve"> </w:t>
            </w:r>
            <w:r>
              <w:rPr>
                <w:b/>
                <w:bCs/>
                <w:color w:val="000000"/>
                <w:sz w:val="20"/>
                <w:szCs w:val="20"/>
              </w:rPr>
              <w:t>puteva</w:t>
            </w:r>
            <w:r w:rsidRPr="00FB26F4">
              <w:rPr>
                <w:b/>
                <w:bCs/>
                <w:color w:val="000000"/>
                <w:sz w:val="20"/>
                <w:szCs w:val="20"/>
              </w:rPr>
              <w:t xml:space="preserve"> - </w:t>
            </w:r>
            <w:r>
              <w:rPr>
                <w:b/>
                <w:bCs/>
                <w:color w:val="000000"/>
                <w:sz w:val="20"/>
                <w:szCs w:val="20"/>
              </w:rPr>
              <w:t>Faza</w:t>
            </w:r>
            <w:r w:rsidRPr="00FB26F4">
              <w:rPr>
                <w:b/>
                <w:bCs/>
                <w:color w:val="000000"/>
                <w:sz w:val="20"/>
                <w:szCs w:val="20"/>
              </w:rPr>
              <w:t xml:space="preserve"> II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102.500.000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102.500.000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Unapređenje</w:t>
            </w:r>
            <w:r w:rsidRPr="00FB26F4">
              <w:rPr>
                <w:b/>
                <w:bCs/>
                <w:color w:val="000000"/>
                <w:sz w:val="20"/>
                <w:szCs w:val="20"/>
              </w:rPr>
              <w:t xml:space="preserve"> </w:t>
            </w:r>
            <w:r>
              <w:rPr>
                <w:b/>
                <w:bCs/>
                <w:color w:val="000000"/>
                <w:sz w:val="20"/>
                <w:szCs w:val="20"/>
              </w:rPr>
              <w:t>bezbednosti</w:t>
            </w:r>
            <w:r w:rsidRPr="00FB26F4">
              <w:rPr>
                <w:b/>
                <w:bCs/>
                <w:color w:val="000000"/>
                <w:sz w:val="20"/>
                <w:szCs w:val="20"/>
              </w:rPr>
              <w:t xml:space="preserve"> </w:t>
            </w:r>
            <w:r>
              <w:rPr>
                <w:b/>
                <w:bCs/>
                <w:color w:val="000000"/>
                <w:sz w:val="20"/>
                <w:szCs w:val="20"/>
              </w:rPr>
              <w:t>saobraćaja</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 </w:t>
            </w:r>
          </w:p>
        </w:tc>
        <w:tc>
          <w:tcPr>
            <w:tcW w:w="425"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5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1.8.6.</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Uređenje</w:t>
            </w:r>
            <w:r w:rsidRPr="00FB26F4">
              <w:rPr>
                <w:b/>
                <w:bCs/>
                <w:color w:val="000000"/>
                <w:sz w:val="20"/>
                <w:szCs w:val="20"/>
              </w:rPr>
              <w:t xml:space="preserve"> </w:t>
            </w:r>
            <w:r>
              <w:rPr>
                <w:b/>
                <w:bCs/>
                <w:color w:val="000000"/>
                <w:sz w:val="20"/>
                <w:szCs w:val="20"/>
              </w:rPr>
              <w:t>pešačkih</w:t>
            </w:r>
            <w:r w:rsidRPr="00FB26F4">
              <w:rPr>
                <w:b/>
                <w:bCs/>
                <w:color w:val="000000"/>
                <w:sz w:val="20"/>
                <w:szCs w:val="20"/>
              </w:rPr>
              <w:t xml:space="preserve"> </w:t>
            </w:r>
            <w:r>
              <w:rPr>
                <w:b/>
                <w:bCs/>
                <w:color w:val="000000"/>
                <w:sz w:val="20"/>
                <w:szCs w:val="20"/>
              </w:rPr>
              <w:t>staza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zonama</w:t>
            </w:r>
            <w:r w:rsidRPr="00FB26F4">
              <w:rPr>
                <w:b/>
                <w:bCs/>
                <w:color w:val="000000"/>
                <w:sz w:val="20"/>
                <w:szCs w:val="20"/>
              </w:rPr>
              <w:t xml:space="preserve"> </w:t>
            </w:r>
            <w:r>
              <w:rPr>
                <w:b/>
                <w:bCs/>
                <w:color w:val="000000"/>
                <w:sz w:val="20"/>
                <w:szCs w:val="20"/>
              </w:rPr>
              <w:t>osnovnih</w:t>
            </w:r>
            <w:r w:rsidRPr="00FB26F4">
              <w:rPr>
                <w:b/>
                <w:bCs/>
                <w:color w:val="000000"/>
                <w:sz w:val="20"/>
                <w:szCs w:val="20"/>
              </w:rPr>
              <w:t xml:space="preserve">, </w:t>
            </w:r>
            <w:r>
              <w:rPr>
                <w:b/>
                <w:bCs/>
                <w:color w:val="000000"/>
                <w:sz w:val="20"/>
                <w:szCs w:val="20"/>
              </w:rPr>
              <w:t>srednjih</w:t>
            </w:r>
            <w:r w:rsidRPr="00FB26F4">
              <w:rPr>
                <w:b/>
                <w:bCs/>
                <w:color w:val="000000"/>
                <w:sz w:val="20"/>
                <w:szCs w:val="20"/>
              </w:rPr>
              <w:t xml:space="preserve"> </w:t>
            </w:r>
            <w:r>
              <w:rPr>
                <w:b/>
                <w:bCs/>
                <w:color w:val="000000"/>
                <w:sz w:val="20"/>
                <w:szCs w:val="20"/>
              </w:rPr>
              <w:t>škola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predškolskih</w:t>
            </w:r>
            <w:r w:rsidRPr="00FB26F4">
              <w:rPr>
                <w:b/>
                <w:bCs/>
                <w:color w:val="000000"/>
                <w:sz w:val="20"/>
                <w:szCs w:val="20"/>
              </w:rPr>
              <w:t xml:space="preserve"> </w:t>
            </w:r>
            <w:r>
              <w:rPr>
                <w:b/>
                <w:bCs/>
                <w:color w:val="000000"/>
                <w:sz w:val="20"/>
                <w:szCs w:val="20"/>
              </w:rPr>
              <w:t>ustanova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360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Javni</w:t>
            </w:r>
            <w:r w:rsidRPr="00FB26F4">
              <w:rPr>
                <w:i/>
                <w:iCs/>
                <w:sz w:val="20"/>
                <w:szCs w:val="20"/>
              </w:rPr>
              <w:t xml:space="preserve"> </w:t>
            </w:r>
            <w:r>
              <w:rPr>
                <w:i/>
                <w:iCs/>
                <w:sz w:val="20"/>
                <w:szCs w:val="20"/>
              </w:rPr>
              <w:t>red</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bezbednost</w:t>
            </w:r>
            <w:r w:rsidRPr="00FB26F4">
              <w:rPr>
                <w:i/>
                <w:iCs/>
                <w:sz w:val="20"/>
                <w:szCs w:val="20"/>
              </w:rPr>
              <w:t xml:space="preserve">  </w:t>
            </w:r>
            <w:r>
              <w:rPr>
                <w:i/>
                <w:iCs/>
                <w:sz w:val="20"/>
                <w:szCs w:val="20"/>
              </w:rPr>
              <w:t>neklasifikovan</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138.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360: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360: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3.990.000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3.990.000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3.990.000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3.990.000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3.990.000</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1.8.6.</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Tehničko</w:t>
            </w:r>
            <w:r w:rsidRPr="00FB26F4">
              <w:rPr>
                <w:b/>
                <w:bCs/>
                <w:color w:val="000000"/>
                <w:sz w:val="20"/>
                <w:szCs w:val="20"/>
              </w:rPr>
              <w:t xml:space="preserve"> </w:t>
            </w:r>
            <w:r>
              <w:rPr>
                <w:b/>
                <w:bCs/>
                <w:color w:val="000000"/>
                <w:sz w:val="20"/>
                <w:szCs w:val="20"/>
              </w:rPr>
              <w:t>regulisanje</w:t>
            </w:r>
            <w:r w:rsidRPr="00FB26F4">
              <w:rPr>
                <w:b/>
                <w:bCs/>
                <w:color w:val="000000"/>
                <w:sz w:val="20"/>
                <w:szCs w:val="20"/>
              </w:rPr>
              <w:t xml:space="preserve"> </w:t>
            </w:r>
            <w:r>
              <w:rPr>
                <w:b/>
                <w:bCs/>
                <w:color w:val="000000"/>
                <w:sz w:val="20"/>
                <w:szCs w:val="20"/>
              </w:rPr>
              <w:t>saobraćaja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zoni</w:t>
            </w:r>
            <w:r w:rsidRPr="00FB26F4">
              <w:rPr>
                <w:b/>
                <w:bCs/>
                <w:color w:val="000000"/>
                <w:sz w:val="20"/>
                <w:szCs w:val="20"/>
              </w:rPr>
              <w:t xml:space="preserve"> </w:t>
            </w:r>
            <w:r>
              <w:rPr>
                <w:b/>
                <w:bCs/>
                <w:color w:val="000000"/>
                <w:sz w:val="20"/>
                <w:szCs w:val="20"/>
              </w:rPr>
              <w:t>škole</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naseljeno</w:t>
            </w:r>
            <w:r w:rsidRPr="00FB26F4">
              <w:rPr>
                <w:b/>
                <w:bCs/>
                <w:color w:val="000000"/>
                <w:sz w:val="20"/>
                <w:szCs w:val="20"/>
              </w:rPr>
              <w:t xml:space="preserve"> </w:t>
            </w:r>
            <w:r>
              <w:rPr>
                <w:b/>
                <w:bCs/>
                <w:color w:val="000000"/>
                <w:sz w:val="20"/>
                <w:szCs w:val="20"/>
              </w:rPr>
              <w:t>mesto</w:t>
            </w:r>
            <w:r w:rsidRPr="00FB26F4">
              <w:rPr>
                <w:b/>
                <w:bCs/>
                <w:color w:val="000000"/>
                <w:sz w:val="20"/>
                <w:szCs w:val="20"/>
              </w:rPr>
              <w:t xml:space="preserve"> </w:t>
            </w:r>
            <w:r>
              <w:rPr>
                <w:b/>
                <w:bCs/>
                <w:color w:val="000000"/>
                <w:sz w:val="20"/>
                <w:szCs w:val="20"/>
              </w:rPr>
              <w:t>Crkvine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360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Javni</w:t>
            </w:r>
            <w:r w:rsidRPr="00FB26F4">
              <w:rPr>
                <w:i/>
                <w:iCs/>
                <w:sz w:val="20"/>
                <w:szCs w:val="20"/>
              </w:rPr>
              <w:t xml:space="preserve"> </w:t>
            </w:r>
            <w:r>
              <w:rPr>
                <w:i/>
                <w:iCs/>
                <w:sz w:val="20"/>
                <w:szCs w:val="20"/>
              </w:rPr>
              <w:t>red</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bezbednost</w:t>
            </w:r>
            <w:r w:rsidRPr="00FB26F4">
              <w:rPr>
                <w:i/>
                <w:iCs/>
                <w:sz w:val="20"/>
                <w:szCs w:val="20"/>
              </w:rPr>
              <w:t xml:space="preserve">  </w:t>
            </w:r>
            <w:r>
              <w:rPr>
                <w:i/>
                <w:iCs/>
                <w:sz w:val="20"/>
                <w:szCs w:val="20"/>
              </w:rPr>
              <w:t>neklasifikovan</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139.</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360: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360: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1.467.876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1.467.876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1.467.876</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1.467.876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1.467.876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1.8.6.</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5</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Nabavka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ugradnja</w:t>
            </w:r>
            <w:r w:rsidRPr="00FB26F4">
              <w:rPr>
                <w:b/>
                <w:bCs/>
                <w:color w:val="000000"/>
                <w:sz w:val="20"/>
                <w:szCs w:val="20"/>
              </w:rPr>
              <w:t xml:space="preserve"> </w:t>
            </w:r>
            <w:r>
              <w:rPr>
                <w:b/>
                <w:bCs/>
                <w:color w:val="000000"/>
                <w:sz w:val="20"/>
                <w:szCs w:val="20"/>
              </w:rPr>
              <w:t>prinudnih</w:t>
            </w:r>
            <w:r w:rsidRPr="00FB26F4">
              <w:rPr>
                <w:b/>
                <w:bCs/>
                <w:color w:val="000000"/>
                <w:sz w:val="20"/>
                <w:szCs w:val="20"/>
              </w:rPr>
              <w:t xml:space="preserve"> </w:t>
            </w:r>
            <w:r>
              <w:rPr>
                <w:b/>
                <w:bCs/>
                <w:color w:val="000000"/>
                <w:sz w:val="20"/>
                <w:szCs w:val="20"/>
              </w:rPr>
              <w:t>usporivača</w:t>
            </w:r>
            <w:r w:rsidRPr="00FB26F4">
              <w:rPr>
                <w:b/>
                <w:bCs/>
                <w:color w:val="000000"/>
                <w:sz w:val="20"/>
                <w:szCs w:val="20"/>
              </w:rPr>
              <w:t xml:space="preserve"> </w:t>
            </w:r>
            <w:r>
              <w:rPr>
                <w:b/>
                <w:bCs/>
                <w:color w:val="000000"/>
                <w:sz w:val="20"/>
                <w:szCs w:val="20"/>
              </w:rPr>
              <w:t>brzine</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Tutinu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360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Javni</w:t>
            </w:r>
            <w:r w:rsidRPr="00FB26F4">
              <w:rPr>
                <w:i/>
                <w:iCs/>
                <w:sz w:val="20"/>
                <w:szCs w:val="20"/>
              </w:rPr>
              <w:t xml:space="preserve"> </w:t>
            </w:r>
            <w:r>
              <w:rPr>
                <w:i/>
                <w:iCs/>
                <w:sz w:val="20"/>
                <w:szCs w:val="20"/>
              </w:rPr>
              <w:t>red</w:t>
            </w:r>
            <w:r w:rsidRPr="00FB26F4">
              <w:rPr>
                <w:i/>
                <w:iCs/>
                <w:sz w:val="20"/>
                <w:szCs w:val="20"/>
              </w:rPr>
              <w:t xml:space="preserve"> </w:t>
            </w:r>
            <w:r>
              <w:rPr>
                <w:i/>
                <w:iCs/>
                <w:sz w:val="20"/>
                <w:szCs w:val="20"/>
              </w:rPr>
              <w:t>i</w:t>
            </w:r>
            <w:r w:rsidRPr="00FB26F4">
              <w:rPr>
                <w:i/>
                <w:iCs/>
                <w:sz w:val="20"/>
                <w:szCs w:val="20"/>
              </w:rPr>
              <w:t xml:space="preserve"> </w:t>
            </w:r>
            <w:r>
              <w:rPr>
                <w:i/>
                <w:iCs/>
                <w:sz w:val="20"/>
                <w:szCs w:val="20"/>
              </w:rPr>
              <w:t>bezbednost</w:t>
            </w:r>
            <w:r w:rsidRPr="00FB26F4">
              <w:rPr>
                <w:i/>
                <w:iCs/>
                <w:sz w:val="20"/>
                <w:szCs w:val="20"/>
              </w:rPr>
              <w:t xml:space="preserve">  </w:t>
            </w:r>
            <w:r>
              <w:rPr>
                <w:i/>
                <w:iCs/>
                <w:sz w:val="20"/>
                <w:szCs w:val="20"/>
              </w:rPr>
              <w:t>neklasifikovan</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360: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360: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sz w:val="20"/>
                <w:szCs w:val="20"/>
              </w:rPr>
              <w:t>1.8.7.</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0701-</w:t>
            </w:r>
            <w:r>
              <w:rPr>
                <w:b/>
                <w:bCs/>
                <w:color w:val="000000"/>
                <w:sz w:val="20"/>
                <w:szCs w:val="20"/>
              </w:rPr>
              <w:t>P</w:t>
            </w:r>
            <w:r w:rsidRPr="00FB26F4">
              <w:rPr>
                <w:b/>
                <w:bCs/>
                <w:color w:val="000000"/>
                <w:sz w:val="20"/>
                <w:szCs w:val="20"/>
              </w:rPr>
              <w:t>6</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3 </w:t>
            </w:r>
            <w:r>
              <w:rPr>
                <w:b/>
                <w:bCs/>
                <w:color w:val="000000"/>
                <w:sz w:val="20"/>
                <w:szCs w:val="20"/>
              </w:rPr>
              <w:t>mosta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Crkvinama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0701-</w:t>
            </w:r>
            <w:r>
              <w:rPr>
                <w:b/>
                <w:bCs/>
                <w:sz w:val="20"/>
                <w:szCs w:val="20"/>
              </w:rPr>
              <w:t>P</w:t>
            </w:r>
            <w:r w:rsidRPr="00FB26F4">
              <w:rPr>
                <w:b/>
                <w:bCs/>
                <w:sz w:val="20"/>
                <w:szCs w:val="20"/>
              </w:rPr>
              <w:t>6:</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0701-</w:t>
            </w:r>
            <w:r>
              <w:rPr>
                <w:b/>
                <w:bCs/>
                <w:color w:val="000000"/>
                <w:sz w:val="20"/>
                <w:szCs w:val="20"/>
              </w:rPr>
              <w:t>P</w:t>
            </w:r>
            <w:r w:rsidRPr="00FB26F4">
              <w:rPr>
                <w:b/>
                <w:bCs/>
                <w:color w:val="000000"/>
                <w:sz w:val="20"/>
                <w:szCs w:val="20"/>
              </w:rPr>
              <w:t>6:</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7:</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157.307.876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157.307.876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7:</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179.807.876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157.307.876</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color w:val="000000"/>
                <w:sz w:val="20"/>
                <w:szCs w:val="20"/>
              </w:rPr>
              <w:t>1.9</w:t>
            </w:r>
            <w:r w:rsidRPr="00FB26F4">
              <w:rPr>
                <w:b/>
                <w:bCs/>
                <w:color w:val="000000"/>
                <w:sz w:val="20"/>
                <w:szCs w:val="20"/>
              </w:rPr>
              <w:t>.</w:t>
            </w: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9 - </w:t>
            </w:r>
            <w:r>
              <w:rPr>
                <w:b/>
                <w:bCs/>
                <w:sz w:val="20"/>
                <w:szCs w:val="20"/>
              </w:rPr>
              <w:t>OSNOVNO</w:t>
            </w:r>
            <w:r w:rsidRPr="00FB26F4">
              <w:rPr>
                <w:b/>
                <w:bCs/>
                <w:sz w:val="20"/>
                <w:szCs w:val="20"/>
              </w:rPr>
              <w:t xml:space="preserve"> </w:t>
            </w:r>
            <w:r>
              <w:rPr>
                <w:b/>
                <w:b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2002-</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objekta</w:t>
            </w:r>
            <w:r w:rsidRPr="00FB26F4">
              <w:rPr>
                <w:b/>
                <w:bCs/>
                <w:color w:val="000000"/>
                <w:sz w:val="20"/>
                <w:szCs w:val="20"/>
              </w:rPr>
              <w:t xml:space="preserve"> </w:t>
            </w:r>
            <w:r>
              <w:rPr>
                <w:b/>
                <w:bCs/>
                <w:color w:val="000000"/>
                <w:sz w:val="20"/>
                <w:szCs w:val="20"/>
              </w:rPr>
              <w:t>O</w:t>
            </w:r>
            <w:r w:rsidRPr="00FB26F4">
              <w:rPr>
                <w:b/>
                <w:bCs/>
                <w:color w:val="000000"/>
                <w:sz w:val="20"/>
                <w:szCs w:val="20"/>
              </w:rPr>
              <w:t>.</w:t>
            </w:r>
            <w:r>
              <w:rPr>
                <w:b/>
                <w:bCs/>
                <w:color w:val="000000"/>
                <w:sz w:val="20"/>
                <w:szCs w:val="20"/>
              </w:rPr>
              <w:t>Š</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selo</w:t>
            </w:r>
            <w:r w:rsidRPr="00FB26F4">
              <w:rPr>
                <w:b/>
                <w:bCs/>
                <w:color w:val="000000"/>
                <w:sz w:val="20"/>
                <w:szCs w:val="20"/>
              </w:rPr>
              <w:t xml:space="preserve"> </w:t>
            </w:r>
            <w:r>
              <w:rPr>
                <w:b/>
                <w:bCs/>
                <w:color w:val="000000"/>
                <w:sz w:val="20"/>
                <w:szCs w:val="20"/>
              </w:rPr>
              <w:t>Šaronje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2002-</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2002-</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9:</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9:</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bCs/>
                <w:color w:val="000000"/>
                <w:sz w:val="20"/>
                <w:szCs w:val="20"/>
              </w:rPr>
              <w:t>1.10.</w:t>
            </w: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13 - </w:t>
            </w:r>
            <w:r>
              <w:rPr>
                <w:b/>
                <w:bCs/>
                <w:sz w:val="20"/>
                <w:szCs w:val="20"/>
              </w:rPr>
              <w:t>RAZVOJ</w:t>
            </w:r>
            <w:r w:rsidRPr="00FB26F4">
              <w:rPr>
                <w:b/>
                <w:bCs/>
                <w:sz w:val="20"/>
                <w:szCs w:val="20"/>
              </w:rPr>
              <w:t xml:space="preserve"> </w:t>
            </w:r>
            <w:r>
              <w:rPr>
                <w:b/>
                <w:b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1201-0002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Podsticaji</w:t>
            </w:r>
            <w:r w:rsidRPr="00FB26F4">
              <w:rPr>
                <w:b/>
                <w:bCs/>
                <w:sz w:val="20"/>
                <w:szCs w:val="20"/>
              </w:rPr>
              <w:t xml:space="preserve"> </w:t>
            </w:r>
            <w:r>
              <w:rPr>
                <w:b/>
                <w:bCs/>
                <w:sz w:val="20"/>
                <w:szCs w:val="20"/>
              </w:rPr>
              <w:t>kulturnom</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umetničkom</w:t>
            </w:r>
            <w:r w:rsidRPr="00FB26F4">
              <w:rPr>
                <w:b/>
                <w:bCs/>
                <w:sz w:val="20"/>
                <w:szCs w:val="20"/>
              </w:rPr>
              <w:t xml:space="preserve"> </w:t>
            </w:r>
            <w:r>
              <w:rPr>
                <w:b/>
                <w:bCs/>
                <w:sz w:val="20"/>
                <w:szCs w:val="20"/>
              </w:rPr>
              <w:t>stvaralaštvu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b/>
                <w:bCs/>
                <w:i/>
                <w:iCs/>
                <w:sz w:val="20"/>
                <w:szCs w:val="20"/>
              </w:rPr>
            </w:pPr>
            <w:r>
              <w:rPr>
                <w:b/>
                <w:bCs/>
                <w:i/>
                <w:iCs/>
                <w:sz w:val="20"/>
                <w:szCs w:val="20"/>
              </w:rPr>
              <w:t>Verske</w:t>
            </w:r>
            <w:r w:rsidRPr="00FB26F4">
              <w:rPr>
                <w:b/>
                <w:bCs/>
                <w:i/>
                <w:iCs/>
                <w:sz w:val="20"/>
                <w:szCs w:val="20"/>
              </w:rPr>
              <w:t xml:space="preserve"> </w:t>
            </w:r>
            <w:r>
              <w:rPr>
                <w:b/>
                <w:bCs/>
                <w:i/>
                <w:iCs/>
                <w:sz w:val="20"/>
                <w:szCs w:val="20"/>
              </w:rPr>
              <w:t>i</w:t>
            </w:r>
            <w:r w:rsidRPr="00FB26F4">
              <w:rPr>
                <w:b/>
                <w:bCs/>
                <w:i/>
                <w:iCs/>
                <w:sz w:val="20"/>
                <w:szCs w:val="20"/>
              </w:rPr>
              <w:t xml:space="preserve"> </w:t>
            </w:r>
            <w:r>
              <w:rPr>
                <w:b/>
                <w:bCs/>
                <w:i/>
                <w:iCs/>
                <w:sz w:val="20"/>
                <w:szCs w:val="20"/>
              </w:rPr>
              <w:t>ostale</w:t>
            </w:r>
            <w:r w:rsidRPr="00FB26F4">
              <w:rPr>
                <w:b/>
                <w:bCs/>
                <w:i/>
                <w:iCs/>
                <w:sz w:val="20"/>
                <w:szCs w:val="20"/>
              </w:rPr>
              <w:t xml:space="preserve"> </w:t>
            </w:r>
            <w:r>
              <w:rPr>
                <w:b/>
                <w:bCs/>
                <w:i/>
                <w:iCs/>
                <w:sz w:val="20"/>
                <w:szCs w:val="20"/>
              </w:rPr>
              <w:t>usluge</w:t>
            </w:r>
            <w:r w:rsidRPr="00FB26F4">
              <w:rPr>
                <w:b/>
                <w:bCs/>
                <w:i/>
                <w:iCs/>
                <w:sz w:val="20"/>
                <w:szCs w:val="20"/>
              </w:rPr>
              <w:t xml:space="preserve"> </w:t>
            </w:r>
            <w:r>
              <w:rPr>
                <w:b/>
                <w:bCs/>
                <w:i/>
                <w:iCs/>
                <w:sz w:val="20"/>
                <w:szCs w:val="20"/>
              </w:rPr>
              <w:t>zajednice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nevladinim</w:t>
            </w:r>
            <w:r w:rsidRPr="00FB26F4">
              <w:rPr>
                <w:color w:val="000000"/>
                <w:sz w:val="20"/>
                <w:szCs w:val="20"/>
              </w:rPr>
              <w:t xml:space="preserve"> </w:t>
            </w:r>
            <w:r>
              <w:rPr>
                <w:color w:val="000000"/>
                <w:sz w:val="20"/>
                <w:szCs w:val="20"/>
              </w:rPr>
              <w:t>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1201-0002: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1201-0002: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010AD1" w:rsidRDefault="00920ACE" w:rsidP="00920ACE">
            <w:pPr>
              <w:jc w:val="center"/>
              <w:rPr>
                <w:b/>
                <w:color w:val="000000"/>
                <w:sz w:val="20"/>
                <w:szCs w:val="20"/>
              </w:rPr>
            </w:pPr>
            <w:r w:rsidRPr="00010AD1">
              <w:rPr>
                <w:b/>
                <w:color w:val="000000"/>
                <w:sz w:val="20"/>
                <w:szCs w:val="20"/>
              </w:rPr>
              <w:t>1.11.</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1301</w:t>
            </w:r>
          </w:p>
        </w:tc>
        <w:tc>
          <w:tcPr>
            <w:tcW w:w="567" w:type="dxa"/>
            <w:shd w:val="clear" w:color="auto" w:fill="auto"/>
            <w:noWrap/>
            <w:vAlign w:val="center"/>
            <w:hideMark/>
          </w:tcPr>
          <w:p w:rsidR="00920ACE" w:rsidRPr="00FB26F4" w:rsidRDefault="00920ACE" w:rsidP="00920ACE">
            <w:pPr>
              <w:jc w:val="cente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14 - </w:t>
            </w:r>
            <w:r>
              <w:rPr>
                <w:b/>
                <w:bCs/>
                <w:sz w:val="20"/>
                <w:szCs w:val="20"/>
              </w:rPr>
              <w:t>RAZVOJ</w:t>
            </w:r>
            <w:r w:rsidRPr="00FB26F4">
              <w:rPr>
                <w:b/>
                <w:bCs/>
                <w:sz w:val="20"/>
                <w:szCs w:val="20"/>
              </w:rPr>
              <w:t xml:space="preserve"> </w:t>
            </w:r>
            <w:r>
              <w:rPr>
                <w:b/>
                <w:bCs/>
                <w:sz w:val="20"/>
                <w:szCs w:val="20"/>
              </w:rPr>
              <w:t>SPORTA</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OMLADINE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1301-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Izrada</w:t>
            </w:r>
            <w:r w:rsidRPr="00FB26F4">
              <w:rPr>
                <w:b/>
                <w:bCs/>
                <w:color w:val="000000"/>
                <w:sz w:val="20"/>
                <w:szCs w:val="20"/>
              </w:rPr>
              <w:t xml:space="preserve"> (</w:t>
            </w:r>
            <w:r>
              <w:rPr>
                <w:b/>
                <w:bCs/>
                <w:color w:val="000000"/>
                <w:sz w:val="20"/>
                <w:szCs w:val="20"/>
              </w:rPr>
              <w:t>revizija</w:t>
            </w:r>
            <w:r w:rsidRPr="00FB26F4">
              <w:rPr>
                <w:b/>
                <w:bCs/>
                <w:color w:val="000000"/>
                <w:sz w:val="20"/>
                <w:szCs w:val="20"/>
              </w:rPr>
              <w:t xml:space="preserve">) </w:t>
            </w:r>
            <w:r>
              <w:rPr>
                <w:b/>
                <w:bCs/>
                <w:color w:val="000000"/>
                <w:sz w:val="20"/>
                <w:szCs w:val="20"/>
              </w:rPr>
              <w:t>projekta</w:t>
            </w:r>
            <w:r w:rsidRPr="00FB26F4">
              <w:rPr>
                <w:b/>
                <w:bCs/>
                <w:color w:val="000000"/>
                <w:sz w:val="20"/>
                <w:szCs w:val="20"/>
              </w:rPr>
              <w:t xml:space="preserve"> </w:t>
            </w:r>
            <w:r>
              <w:rPr>
                <w:b/>
                <w:bCs/>
                <w:color w:val="000000"/>
                <w:sz w:val="20"/>
                <w:szCs w:val="20"/>
              </w:rPr>
              <w:t>sportske</w:t>
            </w:r>
            <w:r w:rsidRPr="00FB26F4">
              <w:rPr>
                <w:b/>
                <w:bCs/>
                <w:color w:val="000000"/>
                <w:sz w:val="20"/>
                <w:szCs w:val="20"/>
              </w:rPr>
              <w:t xml:space="preserve"> </w:t>
            </w:r>
            <w:r>
              <w:rPr>
                <w:b/>
                <w:bCs/>
                <w:color w:val="000000"/>
                <w:sz w:val="20"/>
                <w:szCs w:val="20"/>
              </w:rPr>
              <w:t>hale</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Tutinu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rekreacije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sporta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1301-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1301-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1301-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Izgradnja</w:t>
            </w:r>
            <w:r w:rsidRPr="00FB26F4">
              <w:rPr>
                <w:b/>
                <w:bCs/>
                <w:color w:val="000000"/>
                <w:sz w:val="20"/>
                <w:szCs w:val="20"/>
              </w:rPr>
              <w:t xml:space="preserve"> </w:t>
            </w:r>
            <w:r>
              <w:rPr>
                <w:b/>
                <w:bCs/>
                <w:color w:val="000000"/>
                <w:sz w:val="20"/>
                <w:szCs w:val="20"/>
              </w:rPr>
              <w:t>balon</w:t>
            </w:r>
            <w:r w:rsidRPr="00FB26F4">
              <w:rPr>
                <w:b/>
                <w:bCs/>
                <w:color w:val="000000"/>
                <w:sz w:val="20"/>
                <w:szCs w:val="20"/>
              </w:rPr>
              <w:t xml:space="preserve"> </w:t>
            </w:r>
            <w:r>
              <w:rPr>
                <w:b/>
                <w:bCs/>
                <w:color w:val="000000"/>
                <w:sz w:val="20"/>
                <w:szCs w:val="20"/>
              </w:rPr>
              <w:t>sale</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Crkvinama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rekreacije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sporta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1301-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1301-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Glavu 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540.583.957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540.583.957</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lastRenderedPageBreak/>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608.166.583,23</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608.166.583,23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5</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2</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OPŠTINSKA</w:t>
            </w:r>
            <w:r w:rsidRPr="00FB26F4">
              <w:rPr>
                <w:b/>
                <w:bCs/>
                <w:color w:val="000000"/>
                <w:sz w:val="20"/>
                <w:szCs w:val="20"/>
              </w:rPr>
              <w:t xml:space="preserve"> </w:t>
            </w:r>
            <w:r>
              <w:rPr>
                <w:b/>
                <w:bCs/>
                <w:color w:val="000000"/>
                <w:sz w:val="20"/>
                <w:szCs w:val="20"/>
              </w:rPr>
              <w:t>USTANOVA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SPORT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1301</w:t>
            </w:r>
          </w:p>
        </w:tc>
        <w:tc>
          <w:tcPr>
            <w:tcW w:w="567" w:type="dxa"/>
            <w:shd w:val="clear" w:color="auto" w:fill="auto"/>
            <w:noWrap/>
            <w:vAlign w:val="center"/>
            <w:hideMark/>
          </w:tcPr>
          <w:p w:rsidR="00920ACE" w:rsidRPr="00FB26F4" w:rsidRDefault="00920ACE" w:rsidP="00920ACE">
            <w:pPr>
              <w:jc w:val="cente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14 - </w:t>
            </w:r>
            <w:r>
              <w:rPr>
                <w:b/>
                <w:bCs/>
                <w:sz w:val="20"/>
                <w:szCs w:val="20"/>
              </w:rPr>
              <w:t>RAZVOJ</w:t>
            </w:r>
            <w:r w:rsidRPr="00FB26F4">
              <w:rPr>
                <w:b/>
                <w:bCs/>
                <w:sz w:val="20"/>
                <w:szCs w:val="20"/>
              </w:rPr>
              <w:t xml:space="preserve"> </w:t>
            </w:r>
            <w:r>
              <w:rPr>
                <w:b/>
                <w:bCs/>
                <w:sz w:val="20"/>
                <w:szCs w:val="20"/>
              </w:rPr>
              <w:t>SPORTA</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OMLADINE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7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1301-0001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Podrška</w:t>
            </w:r>
            <w:r w:rsidRPr="00FB26F4">
              <w:rPr>
                <w:b/>
                <w:bCs/>
                <w:sz w:val="20"/>
                <w:szCs w:val="20"/>
              </w:rPr>
              <w:t xml:space="preserve"> </w:t>
            </w:r>
            <w:r>
              <w:rPr>
                <w:b/>
                <w:bCs/>
                <w:sz w:val="20"/>
                <w:szCs w:val="20"/>
              </w:rPr>
              <w:t>lokalnim</w:t>
            </w:r>
            <w:r w:rsidRPr="00FB26F4">
              <w:rPr>
                <w:b/>
                <w:bCs/>
                <w:sz w:val="20"/>
                <w:szCs w:val="20"/>
              </w:rPr>
              <w:t xml:space="preserve"> </w:t>
            </w:r>
            <w:r>
              <w:rPr>
                <w:b/>
                <w:bCs/>
                <w:sz w:val="20"/>
                <w:szCs w:val="20"/>
              </w:rPr>
              <w:t>sportskim</w:t>
            </w:r>
            <w:r w:rsidRPr="00FB26F4">
              <w:rPr>
                <w:b/>
                <w:bCs/>
                <w:sz w:val="20"/>
                <w:szCs w:val="20"/>
              </w:rPr>
              <w:t xml:space="preserve"> </w:t>
            </w:r>
            <w:r>
              <w:rPr>
                <w:b/>
                <w:bCs/>
                <w:sz w:val="20"/>
                <w:szCs w:val="20"/>
              </w:rPr>
              <w:t>organizacijama</w:t>
            </w:r>
            <w:r w:rsidRPr="00FB26F4">
              <w:rPr>
                <w:b/>
                <w:bCs/>
                <w:sz w:val="20"/>
                <w:szCs w:val="20"/>
              </w:rPr>
              <w:t xml:space="preserve">, </w:t>
            </w:r>
            <w:r>
              <w:rPr>
                <w:b/>
                <w:bCs/>
                <w:sz w:val="20"/>
                <w:szCs w:val="20"/>
              </w:rPr>
              <w:t>udruženjima</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savezima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810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rekreacije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sporta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7.645.720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7.645.720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1.370.486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1.370.486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148.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u</w:t>
            </w:r>
            <w:r w:rsidRPr="00FB26F4">
              <w:rPr>
                <w:color w:val="000000"/>
                <w:sz w:val="20"/>
                <w:szCs w:val="20"/>
              </w:rPr>
              <w:t xml:space="preserve"> </w:t>
            </w:r>
            <w:r>
              <w:rPr>
                <w:color w:val="000000"/>
                <w:sz w:val="20"/>
                <w:szCs w:val="20"/>
              </w:rPr>
              <w:t>naturi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149.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159.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977.341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977.341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Novčane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rešenju</w:t>
            </w:r>
            <w:r w:rsidRPr="00FB26F4">
              <w:rPr>
                <w:color w:val="000000"/>
                <w:sz w:val="20"/>
                <w:szCs w:val="20"/>
              </w:rPr>
              <w:t xml:space="preserve"> </w:t>
            </w:r>
            <w:r>
              <w:rPr>
                <w:color w:val="000000"/>
                <w:sz w:val="20"/>
                <w:szCs w:val="20"/>
              </w:rPr>
              <w:t>sudova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Dotacije</w:t>
            </w:r>
            <w:r w:rsidRPr="00FB26F4">
              <w:rPr>
                <w:color w:val="000000"/>
                <w:sz w:val="20"/>
                <w:szCs w:val="20"/>
              </w:rPr>
              <w:t xml:space="preserve"> </w:t>
            </w:r>
            <w:r>
              <w:rPr>
                <w:color w:val="000000"/>
                <w:sz w:val="20"/>
                <w:szCs w:val="20"/>
              </w:rPr>
              <w:t>nevladinim</w:t>
            </w:r>
            <w:r w:rsidRPr="00FB26F4">
              <w:rPr>
                <w:color w:val="000000"/>
                <w:sz w:val="20"/>
                <w:szCs w:val="20"/>
              </w:rPr>
              <w:t xml:space="preserve"> </w:t>
            </w:r>
            <w:r>
              <w:rPr>
                <w:color w:val="000000"/>
                <w:sz w:val="20"/>
                <w:szCs w:val="20"/>
              </w:rPr>
              <w:t>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20.226.547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20.226.547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20.226.547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20.226.547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1301-0001: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20.226.547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20.226.547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1301-0001: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20.226.547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20.226.547</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1301-0002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Podrška</w:t>
            </w:r>
            <w:r w:rsidRPr="00FB26F4">
              <w:rPr>
                <w:b/>
                <w:bCs/>
                <w:sz w:val="20"/>
                <w:szCs w:val="20"/>
              </w:rPr>
              <w:t xml:space="preserve"> </w:t>
            </w:r>
            <w:r>
              <w:rPr>
                <w:b/>
                <w:bCs/>
                <w:sz w:val="20"/>
                <w:szCs w:val="20"/>
              </w:rPr>
              <w:t>predškolskom</w:t>
            </w:r>
            <w:r w:rsidRPr="00FB26F4">
              <w:rPr>
                <w:b/>
                <w:bCs/>
                <w:sz w:val="20"/>
                <w:szCs w:val="20"/>
              </w:rPr>
              <w:t xml:space="preserve">, </w:t>
            </w:r>
            <w:r>
              <w:rPr>
                <w:b/>
                <w:bCs/>
                <w:sz w:val="20"/>
                <w:szCs w:val="20"/>
              </w:rPr>
              <w:t>školskom</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rekreativnom</w:t>
            </w:r>
            <w:r w:rsidRPr="00FB26F4">
              <w:rPr>
                <w:b/>
                <w:bCs/>
                <w:sz w:val="20"/>
                <w:szCs w:val="20"/>
              </w:rPr>
              <w:t xml:space="preserve"> </w:t>
            </w:r>
            <w:r>
              <w:rPr>
                <w:b/>
                <w:bCs/>
                <w:sz w:val="20"/>
                <w:szCs w:val="20"/>
              </w:rPr>
              <w:t>sportu</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masovnoj</w:t>
            </w:r>
            <w:r w:rsidRPr="00FB26F4">
              <w:rPr>
                <w:b/>
                <w:bCs/>
                <w:sz w:val="20"/>
                <w:szCs w:val="20"/>
              </w:rPr>
              <w:t xml:space="preserve"> </w:t>
            </w:r>
            <w:r>
              <w:rPr>
                <w:b/>
                <w:bCs/>
                <w:sz w:val="20"/>
                <w:szCs w:val="20"/>
              </w:rPr>
              <w:t>fizičkoj</w:t>
            </w:r>
            <w:r w:rsidRPr="00FB26F4">
              <w:rPr>
                <w:b/>
                <w:bCs/>
                <w:sz w:val="20"/>
                <w:szCs w:val="20"/>
              </w:rPr>
              <w:t xml:space="preserve"> </w:t>
            </w:r>
            <w:r>
              <w:rPr>
                <w:b/>
                <w:bCs/>
                <w:sz w:val="20"/>
                <w:szCs w:val="20"/>
              </w:rPr>
              <w:t>kulturi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810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rekreacije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sporta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1301-0002: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1301-0002: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1301-0003</w:t>
            </w: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Održavanje</w:t>
            </w:r>
            <w:r w:rsidRPr="00FB26F4">
              <w:rPr>
                <w:b/>
                <w:bCs/>
                <w:sz w:val="20"/>
                <w:szCs w:val="20"/>
              </w:rPr>
              <w:t xml:space="preserve"> </w:t>
            </w:r>
            <w:r>
              <w:rPr>
                <w:b/>
                <w:bCs/>
                <w:sz w:val="20"/>
                <w:szCs w:val="20"/>
              </w:rPr>
              <w:t>sportske</w:t>
            </w:r>
            <w:r w:rsidRPr="00FB26F4">
              <w:rPr>
                <w:b/>
                <w:bCs/>
                <w:sz w:val="20"/>
                <w:szCs w:val="20"/>
              </w:rPr>
              <w:t xml:space="preserve"> </w:t>
            </w:r>
            <w:r>
              <w:rPr>
                <w:b/>
                <w:bCs/>
                <w:sz w:val="20"/>
                <w:szCs w:val="20"/>
              </w:rPr>
              <w:t>infrastrukture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810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Usluge</w:t>
            </w:r>
            <w:r w:rsidRPr="00FB26F4">
              <w:rPr>
                <w:i/>
                <w:iCs/>
                <w:color w:val="000000"/>
                <w:sz w:val="20"/>
                <w:szCs w:val="20"/>
              </w:rPr>
              <w:t xml:space="preserve"> </w:t>
            </w:r>
            <w:r>
              <w:rPr>
                <w:i/>
                <w:iCs/>
                <w:color w:val="000000"/>
                <w:sz w:val="20"/>
                <w:szCs w:val="20"/>
              </w:rPr>
              <w:t>rekreacije</w:t>
            </w:r>
            <w:r w:rsidRPr="00FB26F4">
              <w:rPr>
                <w:i/>
                <w:iCs/>
                <w:color w:val="000000"/>
                <w:sz w:val="20"/>
                <w:szCs w:val="20"/>
              </w:rPr>
              <w:t xml:space="preserve"> </w:t>
            </w:r>
            <w:r>
              <w:rPr>
                <w:i/>
                <w:iCs/>
                <w:color w:val="000000"/>
                <w:sz w:val="20"/>
                <w:szCs w:val="20"/>
              </w:rPr>
              <w:t>i</w:t>
            </w:r>
            <w:r w:rsidRPr="00FB26F4">
              <w:rPr>
                <w:i/>
                <w:iCs/>
                <w:color w:val="000000"/>
                <w:sz w:val="20"/>
                <w:szCs w:val="20"/>
              </w:rPr>
              <w:t xml:space="preserve"> </w:t>
            </w:r>
            <w:r>
              <w:rPr>
                <w:i/>
                <w:iCs/>
                <w:color w:val="000000"/>
                <w:sz w:val="20"/>
                <w:szCs w:val="20"/>
              </w:rPr>
              <w:t>sporta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sz w:val="20"/>
                <w:szCs w:val="20"/>
              </w:rPr>
            </w:pPr>
            <w:r>
              <w:rPr>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1301-0003: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1301-0003: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21.526.547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21.526.547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21.526.547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21.526.547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21.526.547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21.526.547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21.526.547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21.526.547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5</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3</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MESNE</w:t>
            </w:r>
            <w:r w:rsidRPr="00FB26F4">
              <w:rPr>
                <w:b/>
                <w:bCs/>
                <w:sz w:val="20"/>
                <w:szCs w:val="20"/>
              </w:rPr>
              <w:t xml:space="preserve"> </w:t>
            </w:r>
            <w:r>
              <w:rPr>
                <w:b/>
                <w:bCs/>
                <w:sz w:val="20"/>
                <w:szCs w:val="20"/>
              </w:rPr>
              <w:t>ZAJEDNICE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010AD1" w:rsidRDefault="00920ACE" w:rsidP="00920ACE">
            <w:pPr>
              <w:jc w:val="center"/>
              <w:rPr>
                <w:b/>
                <w:color w:val="000000"/>
                <w:sz w:val="20"/>
                <w:szCs w:val="20"/>
              </w:rPr>
            </w:pPr>
            <w:r w:rsidRPr="00010AD1">
              <w:rPr>
                <w:b/>
                <w:color w:val="000000"/>
                <w:sz w:val="20"/>
                <w:szCs w:val="20"/>
              </w:rPr>
              <w:t>3.1.</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15 - </w:t>
            </w:r>
            <w:r>
              <w:rPr>
                <w:b/>
                <w:bCs/>
                <w:sz w:val="20"/>
                <w:szCs w:val="20"/>
              </w:rPr>
              <w:t>LOKALNA</w:t>
            </w:r>
            <w:r w:rsidRPr="00FB26F4">
              <w:rPr>
                <w:b/>
                <w:bCs/>
                <w:sz w:val="20"/>
                <w:szCs w:val="20"/>
              </w:rPr>
              <w:t xml:space="preserve"> </w:t>
            </w:r>
            <w:r>
              <w:rPr>
                <w:b/>
                <w:bCs/>
                <w:sz w:val="20"/>
                <w:szCs w:val="20"/>
              </w:rPr>
              <w:t>SAMOUPRAVA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0602-0002</w:t>
            </w: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Mesne</w:t>
            </w:r>
            <w:r w:rsidRPr="00FB26F4">
              <w:rPr>
                <w:b/>
                <w:bCs/>
                <w:color w:val="000000"/>
                <w:sz w:val="20"/>
                <w:szCs w:val="20"/>
              </w:rPr>
              <w:t xml:space="preserve"> </w:t>
            </w:r>
            <w:r>
              <w:rPr>
                <w:b/>
                <w:bCs/>
                <w:color w:val="000000"/>
                <w:sz w:val="20"/>
                <w:szCs w:val="20"/>
              </w:rPr>
              <w:t>zajednice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160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Opšte</w:t>
            </w:r>
            <w:r w:rsidRPr="00FB26F4">
              <w:rPr>
                <w:i/>
                <w:iCs/>
                <w:sz w:val="20"/>
                <w:szCs w:val="20"/>
              </w:rPr>
              <w:t xml:space="preserve"> </w:t>
            </w:r>
            <w:r>
              <w:rPr>
                <w:i/>
                <w:iCs/>
                <w:sz w:val="20"/>
                <w:szCs w:val="20"/>
              </w:rPr>
              <w:t>javne</w:t>
            </w:r>
            <w:r w:rsidRPr="00FB26F4">
              <w:rPr>
                <w:i/>
                <w:iCs/>
                <w:sz w:val="20"/>
                <w:szCs w:val="20"/>
              </w:rPr>
              <w:t xml:space="preserve"> </w:t>
            </w:r>
            <w:r>
              <w:rPr>
                <w:i/>
                <w:iCs/>
                <w:sz w:val="20"/>
                <w:szCs w:val="20"/>
              </w:rPr>
              <w:t>usluge</w:t>
            </w:r>
            <w:r w:rsidRPr="00FB26F4">
              <w:rPr>
                <w:i/>
                <w:iCs/>
                <w:sz w:val="20"/>
                <w:szCs w:val="20"/>
              </w:rPr>
              <w:t xml:space="preserve"> </w:t>
            </w:r>
            <w:r>
              <w:rPr>
                <w:i/>
                <w:iCs/>
                <w:sz w:val="20"/>
                <w:szCs w:val="20"/>
              </w:rPr>
              <w:t>neklasifikovane</w:t>
            </w:r>
            <w:r w:rsidRPr="00FB26F4">
              <w:rPr>
                <w:i/>
                <w:iCs/>
                <w:sz w:val="20"/>
                <w:szCs w:val="20"/>
              </w:rPr>
              <w:t xml:space="preserve"> </w:t>
            </w:r>
            <w:r>
              <w:rPr>
                <w:i/>
                <w:iCs/>
                <w:sz w:val="20"/>
                <w:szCs w:val="20"/>
              </w:rPr>
              <w:t>na</w:t>
            </w:r>
            <w:r w:rsidRPr="00FB26F4">
              <w:rPr>
                <w:i/>
                <w:iCs/>
                <w:sz w:val="20"/>
                <w:szCs w:val="20"/>
              </w:rPr>
              <w:t xml:space="preserve"> </w:t>
            </w:r>
            <w:r>
              <w:rPr>
                <w:i/>
                <w:iCs/>
                <w:sz w:val="20"/>
                <w:szCs w:val="20"/>
              </w:rPr>
              <w:t>drugom</w:t>
            </w:r>
            <w:r w:rsidRPr="00FB26F4">
              <w:rPr>
                <w:i/>
                <w:iCs/>
                <w:sz w:val="20"/>
                <w:szCs w:val="20"/>
              </w:rPr>
              <w:t xml:space="preserve"> </w:t>
            </w:r>
            <w:r>
              <w:rPr>
                <w:i/>
                <w:iCs/>
                <w:sz w:val="20"/>
                <w:szCs w:val="20"/>
              </w:rPr>
              <w:t>mestu</w:t>
            </w:r>
            <w:r w:rsidRPr="00FB26F4">
              <w:rPr>
                <w:i/>
                <w:iCs/>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168.</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169.</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170.</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160: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160: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0602-0002: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0602-0002: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sidRPr="00010AD1">
              <w:rPr>
                <w:b/>
                <w:color w:val="000000"/>
                <w:sz w:val="20"/>
                <w:szCs w:val="20"/>
              </w:rPr>
              <w:t>3.</w:t>
            </w:r>
            <w:r>
              <w:rPr>
                <w:b/>
                <w:color w:val="000000"/>
                <w:sz w:val="20"/>
                <w:szCs w:val="20"/>
              </w:rPr>
              <w:t>2</w:t>
            </w:r>
            <w:r w:rsidRPr="00010AD1">
              <w:rPr>
                <w:b/>
                <w:color w:val="000000"/>
                <w:sz w:val="20"/>
                <w:szCs w:val="20"/>
              </w:rPr>
              <w:t>.</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7 - </w:t>
            </w:r>
            <w:r>
              <w:rPr>
                <w:b/>
                <w:bCs/>
                <w:sz w:val="20"/>
                <w:szCs w:val="20"/>
              </w:rPr>
              <w:t>PUTNA</w:t>
            </w:r>
            <w:r w:rsidRPr="00FB26F4">
              <w:rPr>
                <w:b/>
                <w:bCs/>
                <w:sz w:val="20"/>
                <w:szCs w:val="20"/>
              </w:rPr>
              <w:t xml:space="preserve"> </w:t>
            </w:r>
            <w:r>
              <w:rPr>
                <w:b/>
                <w:bCs/>
                <w:sz w:val="20"/>
                <w:szCs w:val="20"/>
              </w:rPr>
              <w:t>INFRASTRUKTURA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0701-0002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Održavanje</w:t>
            </w:r>
            <w:r w:rsidRPr="00FB26F4">
              <w:rPr>
                <w:b/>
                <w:bCs/>
                <w:sz w:val="20"/>
                <w:szCs w:val="20"/>
              </w:rPr>
              <w:t xml:space="preserve"> </w:t>
            </w:r>
            <w:r>
              <w:rPr>
                <w:b/>
                <w:bCs/>
                <w:sz w:val="20"/>
                <w:szCs w:val="20"/>
              </w:rPr>
              <w:t>puteva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172.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0701-0002: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0701-0002: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41.630.000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41.630.000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41.630.000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4</w:t>
            </w:r>
          </w:p>
        </w:tc>
        <w:tc>
          <w:tcPr>
            <w:tcW w:w="709" w:type="dxa"/>
            <w:shd w:val="clear" w:color="auto" w:fill="auto"/>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FOND</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RAZVOJ</w:t>
            </w:r>
            <w:r w:rsidRPr="00FB26F4">
              <w:rPr>
                <w:b/>
                <w:bCs/>
                <w:sz w:val="20"/>
                <w:szCs w:val="20"/>
              </w:rPr>
              <w:t xml:space="preserve"> </w:t>
            </w:r>
            <w:r>
              <w:rPr>
                <w:b/>
                <w:bCs/>
                <w:sz w:val="20"/>
                <w:szCs w:val="20"/>
              </w:rPr>
              <w:t>POLjOPRIVREDE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0101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5: </w:t>
            </w:r>
            <w:r>
              <w:rPr>
                <w:b/>
                <w:bCs/>
                <w:color w:val="000000"/>
                <w:sz w:val="20"/>
                <w:szCs w:val="20"/>
              </w:rPr>
              <w:t>RAZVOJ</w:t>
            </w:r>
            <w:r w:rsidRPr="00FB26F4">
              <w:rPr>
                <w:b/>
                <w:bCs/>
                <w:color w:val="000000"/>
                <w:sz w:val="20"/>
                <w:szCs w:val="20"/>
              </w:rPr>
              <w:t xml:space="preserve"> </w:t>
            </w:r>
            <w:r>
              <w:rPr>
                <w:b/>
                <w:bCs/>
                <w:color w:val="000000"/>
                <w:sz w:val="20"/>
                <w:szCs w:val="20"/>
              </w:rPr>
              <w:t>POLjOPRIVREDE</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0101-0001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Unapređenje</w:t>
            </w:r>
            <w:r w:rsidRPr="00FB26F4">
              <w:rPr>
                <w:b/>
                <w:bCs/>
                <w:sz w:val="20"/>
                <w:szCs w:val="20"/>
              </w:rPr>
              <w:t xml:space="preserve">  </w:t>
            </w:r>
            <w:r>
              <w:rPr>
                <w:b/>
                <w:bCs/>
                <w:sz w:val="20"/>
                <w:szCs w:val="20"/>
              </w:rPr>
              <w:t>uslova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poljoprivrednu</w:t>
            </w:r>
            <w:r w:rsidRPr="00FB26F4">
              <w:rPr>
                <w:b/>
                <w:bCs/>
                <w:sz w:val="20"/>
                <w:szCs w:val="20"/>
              </w:rPr>
              <w:t xml:space="preserve"> </w:t>
            </w:r>
            <w:r>
              <w:rPr>
                <w:b/>
                <w:bCs/>
                <w:sz w:val="20"/>
                <w:szCs w:val="20"/>
              </w:rPr>
              <w:t>delatnost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 xml:space="preserve"> Podrska Regionalnom centru za poljoprivredu i selo</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Tekuce subvencije javnim nefinansijskim preduzecima i organizacijama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0101-0001: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0101-0001: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0101-0002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Podsticaji</w:t>
            </w:r>
            <w:r w:rsidRPr="00FB26F4">
              <w:rPr>
                <w:b/>
                <w:bCs/>
                <w:sz w:val="20"/>
                <w:szCs w:val="20"/>
              </w:rPr>
              <w:t xml:space="preserve"> </w:t>
            </w:r>
            <w:r>
              <w:rPr>
                <w:b/>
                <w:bCs/>
                <w:sz w:val="20"/>
                <w:szCs w:val="20"/>
              </w:rPr>
              <w:t>poljoprivrednoj</w:t>
            </w:r>
            <w:r w:rsidRPr="00FB26F4">
              <w:rPr>
                <w:b/>
                <w:bCs/>
                <w:sz w:val="20"/>
                <w:szCs w:val="20"/>
              </w:rPr>
              <w:t xml:space="preserve"> </w:t>
            </w:r>
            <w:r>
              <w:rPr>
                <w:b/>
                <w:bCs/>
                <w:sz w:val="20"/>
                <w:szCs w:val="20"/>
              </w:rPr>
              <w:t>proizvodnji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sz w:val="20"/>
                <w:szCs w:val="20"/>
              </w:rPr>
            </w:pPr>
          </w:p>
        </w:tc>
        <w:tc>
          <w:tcPr>
            <w:tcW w:w="851" w:type="dxa"/>
            <w:shd w:val="clear" w:color="auto" w:fill="auto"/>
            <w:noWrap/>
            <w:vAlign w:val="center"/>
            <w:hideMark/>
          </w:tcPr>
          <w:p w:rsidR="00920ACE" w:rsidRPr="00FB26F4" w:rsidRDefault="00920ACE" w:rsidP="00920ACE">
            <w:pPr>
              <w:jc w:val="center"/>
              <w:rPr>
                <w:sz w:val="20"/>
                <w:szCs w:val="20"/>
              </w:rPr>
            </w:pPr>
          </w:p>
        </w:tc>
        <w:tc>
          <w:tcPr>
            <w:tcW w:w="709" w:type="dxa"/>
            <w:shd w:val="clear" w:color="auto" w:fill="auto"/>
            <w:noWrap/>
            <w:hideMark/>
          </w:tcPr>
          <w:p w:rsidR="00920ACE" w:rsidRPr="00FB26F4" w:rsidRDefault="00920ACE" w:rsidP="00920ACE">
            <w:pPr>
              <w:rPr>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179.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441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Otplata</w:t>
            </w:r>
            <w:r w:rsidRPr="00FB26F4">
              <w:rPr>
                <w:color w:val="000000"/>
                <w:sz w:val="20"/>
                <w:szCs w:val="20"/>
              </w:rPr>
              <w:t xml:space="preserve"> </w:t>
            </w:r>
            <w:r>
              <w:rPr>
                <w:color w:val="000000"/>
                <w:sz w:val="20"/>
                <w:szCs w:val="20"/>
              </w:rPr>
              <w:t>domaćih</w:t>
            </w:r>
            <w:r w:rsidRPr="00FB26F4">
              <w:rPr>
                <w:color w:val="000000"/>
                <w:sz w:val="20"/>
                <w:szCs w:val="20"/>
              </w:rPr>
              <w:t xml:space="preserve"> </w:t>
            </w:r>
            <w:r>
              <w:rPr>
                <w:color w:val="000000"/>
                <w:sz w:val="20"/>
                <w:szCs w:val="20"/>
              </w:rPr>
              <w:t>kamata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Kultivisana</w:t>
            </w:r>
            <w:r w:rsidRPr="00FB26F4">
              <w:rPr>
                <w:color w:val="000000"/>
                <w:sz w:val="20"/>
                <w:szCs w:val="20"/>
              </w:rPr>
              <w:t xml:space="preserve"> </w:t>
            </w:r>
            <w:r>
              <w:rPr>
                <w:color w:val="000000"/>
                <w:sz w:val="20"/>
                <w:szCs w:val="20"/>
              </w:rPr>
              <w:t>imovina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15.390.000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15.390.000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0101-0002: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15.390.000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0101-0002: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15.390.000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15.390.000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0101-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Sanacija i revitalizacija poljskih puteva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0101-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0101-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0101-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Izgradnja</w:t>
            </w:r>
            <w:r w:rsidRPr="00FB26F4">
              <w:rPr>
                <w:b/>
                <w:bCs/>
                <w:sz w:val="20"/>
                <w:szCs w:val="20"/>
              </w:rPr>
              <w:t xml:space="preserve"> </w:t>
            </w:r>
            <w:r>
              <w:rPr>
                <w:b/>
                <w:bCs/>
                <w:sz w:val="20"/>
                <w:szCs w:val="20"/>
              </w:rPr>
              <w:t>objekta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sušenje</w:t>
            </w:r>
            <w:r w:rsidRPr="00FB26F4">
              <w:rPr>
                <w:b/>
                <w:bCs/>
                <w:sz w:val="20"/>
                <w:szCs w:val="20"/>
              </w:rPr>
              <w:t xml:space="preserve"> </w:t>
            </w:r>
            <w:r>
              <w:rPr>
                <w:b/>
                <w:bCs/>
                <w:sz w:val="20"/>
                <w:szCs w:val="20"/>
              </w:rPr>
              <w:t>lekovitog</w:t>
            </w:r>
            <w:r w:rsidRPr="00FB26F4">
              <w:rPr>
                <w:b/>
                <w:bCs/>
                <w:sz w:val="20"/>
                <w:szCs w:val="20"/>
              </w:rPr>
              <w:t xml:space="preserve"> </w:t>
            </w:r>
            <w:r>
              <w:rPr>
                <w:b/>
                <w:bCs/>
                <w:sz w:val="20"/>
                <w:szCs w:val="20"/>
              </w:rPr>
              <w:t>bilja</w:t>
            </w:r>
            <w:r w:rsidRPr="00FB26F4">
              <w:rPr>
                <w:b/>
                <w:bCs/>
                <w:sz w:val="20"/>
                <w:szCs w:val="20"/>
              </w:rPr>
              <w:t xml:space="preserve"> - I </w:t>
            </w:r>
            <w:r>
              <w:rPr>
                <w:b/>
                <w:bCs/>
                <w:sz w:val="20"/>
                <w:szCs w:val="20"/>
              </w:rPr>
              <w:t>faza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4.118.849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4.118.849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0101-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4.118.849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0101-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4.118.849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4.118.849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0101-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Izgradnja</w:t>
            </w:r>
            <w:r w:rsidRPr="00FB26F4">
              <w:rPr>
                <w:b/>
                <w:bCs/>
                <w:sz w:val="20"/>
                <w:szCs w:val="20"/>
              </w:rPr>
              <w:t xml:space="preserve"> </w:t>
            </w:r>
            <w:r>
              <w:rPr>
                <w:b/>
                <w:bCs/>
                <w:sz w:val="20"/>
                <w:szCs w:val="20"/>
              </w:rPr>
              <w:t>objekta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mašinski</w:t>
            </w:r>
            <w:r w:rsidRPr="00FB26F4">
              <w:rPr>
                <w:b/>
                <w:bCs/>
                <w:sz w:val="20"/>
                <w:szCs w:val="20"/>
              </w:rPr>
              <w:t xml:space="preserve"> </w:t>
            </w:r>
            <w:r>
              <w:rPr>
                <w:b/>
                <w:bCs/>
                <w:sz w:val="20"/>
                <w:szCs w:val="20"/>
              </w:rPr>
              <w:t>prsten</w:t>
            </w:r>
            <w:r w:rsidRPr="00FB26F4">
              <w:rPr>
                <w:b/>
                <w:bCs/>
                <w:sz w:val="20"/>
                <w:szCs w:val="20"/>
              </w:rPr>
              <w:t xml:space="preserve"> </w:t>
            </w:r>
            <w:r>
              <w:rPr>
                <w:b/>
                <w:bCs/>
                <w:sz w:val="20"/>
                <w:szCs w:val="20"/>
              </w:rPr>
              <w:t>na</w:t>
            </w:r>
            <w:r w:rsidRPr="00FB26F4">
              <w:rPr>
                <w:b/>
                <w:bCs/>
                <w:sz w:val="20"/>
                <w:szCs w:val="20"/>
              </w:rPr>
              <w:t xml:space="preserve"> </w:t>
            </w:r>
            <w:r>
              <w:rPr>
                <w:b/>
                <w:bCs/>
                <w:sz w:val="20"/>
                <w:szCs w:val="20"/>
              </w:rPr>
              <w:t>Pešteru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842.778</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842.778</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0101-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842.778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0101-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842.778</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842.778</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0101-</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Izgradnja</w:t>
            </w:r>
            <w:r w:rsidRPr="00FB26F4">
              <w:rPr>
                <w:b/>
                <w:bCs/>
                <w:sz w:val="20"/>
                <w:szCs w:val="20"/>
              </w:rPr>
              <w:t xml:space="preserve"> </w:t>
            </w:r>
            <w:r>
              <w:rPr>
                <w:b/>
                <w:bCs/>
                <w:sz w:val="20"/>
                <w:szCs w:val="20"/>
              </w:rPr>
              <w:t>objekta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sušenje</w:t>
            </w:r>
            <w:r w:rsidRPr="00FB26F4">
              <w:rPr>
                <w:b/>
                <w:bCs/>
                <w:sz w:val="20"/>
                <w:szCs w:val="20"/>
              </w:rPr>
              <w:t xml:space="preserve"> </w:t>
            </w:r>
            <w:r>
              <w:rPr>
                <w:b/>
                <w:bCs/>
                <w:sz w:val="20"/>
                <w:szCs w:val="20"/>
              </w:rPr>
              <w:t>lekovitog</w:t>
            </w:r>
            <w:r w:rsidRPr="00FB26F4">
              <w:rPr>
                <w:b/>
                <w:bCs/>
                <w:sz w:val="20"/>
                <w:szCs w:val="20"/>
              </w:rPr>
              <w:t xml:space="preserve"> </w:t>
            </w:r>
            <w:r>
              <w:rPr>
                <w:b/>
                <w:bCs/>
                <w:sz w:val="20"/>
                <w:szCs w:val="20"/>
              </w:rPr>
              <w:t>bilja</w:t>
            </w:r>
            <w:r w:rsidRPr="00FB26F4">
              <w:rPr>
                <w:b/>
                <w:bCs/>
                <w:sz w:val="20"/>
                <w:szCs w:val="20"/>
              </w:rPr>
              <w:t xml:space="preserve"> - II </w:t>
            </w:r>
            <w:r>
              <w:rPr>
                <w:b/>
                <w:bCs/>
                <w:sz w:val="20"/>
                <w:szCs w:val="20"/>
              </w:rPr>
              <w:t>faza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421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Poljoprivreda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185.</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Zgrade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građevinski</w:t>
            </w:r>
            <w:r w:rsidRPr="00FB26F4">
              <w:rPr>
                <w:color w:val="000000"/>
                <w:sz w:val="20"/>
                <w:szCs w:val="20"/>
              </w:rPr>
              <w:t xml:space="preserve"> </w:t>
            </w:r>
            <w:r>
              <w:rPr>
                <w:color w:val="000000"/>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421: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421: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0101-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0101-</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33.501.627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33.501.627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33.501.627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33.501.627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33.501.627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33.501.627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33.501.627</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33.501.627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709" w:type="dxa"/>
            <w:shd w:val="clear" w:color="auto" w:fill="auto"/>
            <w:noWrap/>
            <w:vAlign w:val="center"/>
            <w:hideMark/>
          </w:tcPr>
          <w:p w:rsidR="00920ACE" w:rsidRPr="00FB26F4" w:rsidRDefault="00920ACE" w:rsidP="00920ACE">
            <w:pP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TURISTIČKA</w:t>
            </w:r>
            <w:r w:rsidRPr="00FB26F4">
              <w:rPr>
                <w:b/>
                <w:bCs/>
                <w:sz w:val="20"/>
                <w:szCs w:val="20"/>
              </w:rPr>
              <w:t xml:space="preserve"> </w:t>
            </w:r>
            <w:r>
              <w:rPr>
                <w:b/>
                <w:bCs/>
                <w:sz w:val="20"/>
                <w:szCs w:val="20"/>
              </w:rPr>
              <w:t>ORGANIZACIJA</w:t>
            </w:r>
            <w:r w:rsidRPr="00FB26F4">
              <w:rPr>
                <w:b/>
                <w:bCs/>
                <w:sz w:val="20"/>
                <w:szCs w:val="20"/>
              </w:rPr>
              <w:t xml:space="preserve">  O</w:t>
            </w:r>
            <w:r>
              <w:rPr>
                <w:b/>
                <w:bCs/>
                <w:sz w:val="20"/>
                <w:szCs w:val="20"/>
              </w:rPr>
              <w:t>PŠTINE</w:t>
            </w:r>
            <w:r w:rsidRPr="00FB26F4">
              <w:rPr>
                <w:b/>
                <w:bCs/>
                <w:sz w:val="20"/>
                <w:szCs w:val="20"/>
              </w:rPr>
              <w:t xml:space="preserve"> </w:t>
            </w:r>
            <w:r>
              <w:rPr>
                <w:b/>
                <w:bCs/>
                <w:sz w:val="20"/>
                <w:szCs w:val="20"/>
              </w:rPr>
              <w:t>TUTIN</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1502</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4 - </w:t>
            </w:r>
            <w:r>
              <w:rPr>
                <w:b/>
                <w:bCs/>
                <w:sz w:val="20"/>
                <w:szCs w:val="20"/>
              </w:rPr>
              <w:t>RAZVOJ</w:t>
            </w:r>
            <w:r w:rsidRPr="00FB26F4">
              <w:rPr>
                <w:b/>
                <w:bCs/>
                <w:sz w:val="20"/>
                <w:szCs w:val="20"/>
              </w:rPr>
              <w:t xml:space="preserve"> </w:t>
            </w:r>
            <w:r>
              <w:rPr>
                <w:b/>
                <w:bCs/>
                <w:sz w:val="20"/>
                <w:szCs w:val="20"/>
              </w:rPr>
              <w:t>TURIZMA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1502-0001</w:t>
            </w: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Upravljanjem</w:t>
            </w:r>
            <w:r w:rsidRPr="00FB26F4">
              <w:rPr>
                <w:b/>
                <w:bCs/>
                <w:color w:val="000000"/>
                <w:sz w:val="20"/>
                <w:szCs w:val="20"/>
              </w:rPr>
              <w:t xml:space="preserve"> </w:t>
            </w:r>
            <w:r>
              <w:rPr>
                <w:b/>
                <w:bCs/>
                <w:color w:val="000000"/>
                <w:sz w:val="20"/>
                <w:szCs w:val="20"/>
              </w:rPr>
              <w:t>razvojem</w:t>
            </w:r>
            <w:r w:rsidRPr="00FB26F4">
              <w:rPr>
                <w:b/>
                <w:bCs/>
                <w:color w:val="000000"/>
                <w:sz w:val="20"/>
                <w:szCs w:val="20"/>
              </w:rPr>
              <w:t xml:space="preserve"> </w:t>
            </w:r>
            <w:r>
              <w:rPr>
                <w:b/>
                <w:bCs/>
                <w:color w:val="000000"/>
                <w:sz w:val="20"/>
                <w:szCs w:val="20"/>
              </w:rPr>
              <w:t>turizma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i/>
                <w:i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473</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Turizam</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962.723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962.723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172.327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172.327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189.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192.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82.546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82.546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125.447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125.447</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473: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1.569.043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1.569.043</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473: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1.569.043</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1.569.043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1502-0001: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1.569.043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1.569.043</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1502-0001: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1.569.043</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1.569.043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1502-0002</w:t>
            </w:r>
          </w:p>
        </w:tc>
        <w:tc>
          <w:tcPr>
            <w:tcW w:w="70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Turistička</w:t>
            </w:r>
            <w:r w:rsidRPr="00FB26F4">
              <w:rPr>
                <w:b/>
                <w:bCs/>
                <w:color w:val="000000"/>
                <w:sz w:val="20"/>
                <w:szCs w:val="20"/>
              </w:rPr>
              <w:t xml:space="preserve"> </w:t>
            </w:r>
            <w:r>
              <w:rPr>
                <w:b/>
                <w:bCs/>
                <w:color w:val="000000"/>
                <w:sz w:val="20"/>
                <w:szCs w:val="20"/>
              </w:rPr>
              <w:t>promocija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i/>
                <w:i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473</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color w:val="000000"/>
                <w:sz w:val="20"/>
                <w:szCs w:val="20"/>
              </w:rPr>
            </w:pPr>
            <w:r>
              <w:rPr>
                <w:i/>
                <w:iCs/>
                <w:color w:val="000000"/>
                <w:sz w:val="20"/>
                <w:szCs w:val="20"/>
              </w:rPr>
              <w:t>Turizam</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718.796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718.796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199.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252.000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472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socijalnu</w:t>
            </w:r>
            <w:r w:rsidRPr="00FB26F4">
              <w:rPr>
                <w:color w:val="000000"/>
                <w:sz w:val="20"/>
                <w:szCs w:val="20"/>
              </w:rPr>
              <w:t xml:space="preserve"> </w:t>
            </w:r>
            <w:r>
              <w:rPr>
                <w:color w:val="000000"/>
                <w:sz w:val="20"/>
                <w:szCs w:val="20"/>
              </w:rPr>
              <w:t>zaštitu</w:t>
            </w:r>
            <w:r w:rsidRPr="00FB26F4">
              <w:rPr>
                <w:color w:val="000000"/>
                <w:sz w:val="20"/>
                <w:szCs w:val="20"/>
              </w:rPr>
              <w:t xml:space="preserve"> </w:t>
            </w:r>
            <w:r>
              <w:rPr>
                <w:color w:val="000000"/>
                <w:sz w:val="20"/>
                <w:szCs w:val="20"/>
              </w:rPr>
              <w:t>iz</w:t>
            </w:r>
            <w:r w:rsidRPr="00FB26F4">
              <w:rPr>
                <w:color w:val="000000"/>
                <w:sz w:val="20"/>
                <w:szCs w:val="20"/>
              </w:rPr>
              <w:t xml:space="preserve"> </w:t>
            </w:r>
            <w:r>
              <w:rPr>
                <w:color w:val="000000"/>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473: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990.796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990.796</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473: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990.796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990.796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1502-0002: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990.796</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990.796</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1502-0002: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990.796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990.796</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2.559.839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2.559.839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2.559.839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2.559.839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2.559.839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2.559.839</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2.559.839</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2.559.839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5</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6</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JKSP</w:t>
            </w:r>
            <w:r w:rsidRPr="00FB26F4">
              <w:rPr>
                <w:b/>
                <w:bCs/>
                <w:color w:val="000000"/>
                <w:sz w:val="20"/>
                <w:szCs w:val="20"/>
              </w:rPr>
              <w:t xml:space="preserve">  </w:t>
            </w:r>
            <w:r>
              <w:rPr>
                <w:b/>
                <w:bCs/>
                <w:color w:val="000000"/>
                <w:sz w:val="20"/>
                <w:szCs w:val="20"/>
              </w:rPr>
              <w:t>GRADAC</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sidRPr="00010AD1">
              <w:rPr>
                <w:b/>
                <w:color w:val="000000"/>
                <w:sz w:val="20"/>
                <w:szCs w:val="20"/>
              </w:rPr>
              <w:t>6.1</w:t>
            </w:r>
            <w:r>
              <w:rPr>
                <w:color w:val="000000"/>
                <w:sz w:val="20"/>
                <w:szCs w:val="20"/>
              </w:rPr>
              <w:t>.</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2 - </w:t>
            </w:r>
            <w:r>
              <w:rPr>
                <w:b/>
                <w:bCs/>
                <w:sz w:val="20"/>
                <w:szCs w:val="20"/>
              </w:rPr>
              <w:t>KOMUNALNA</w:t>
            </w:r>
            <w:r w:rsidRPr="00FB26F4">
              <w:rPr>
                <w:b/>
                <w:bCs/>
                <w:sz w:val="20"/>
                <w:szCs w:val="20"/>
              </w:rPr>
              <w:t xml:space="preserve"> </w:t>
            </w:r>
            <w:r>
              <w:rPr>
                <w:b/>
                <w:bCs/>
                <w:sz w:val="20"/>
                <w:szCs w:val="20"/>
              </w:rPr>
              <w:t>DELATNOST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6.1.1.</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0601-0001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202.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w:t>
            </w:r>
            <w:r>
              <w:rPr>
                <w:b/>
                <w:color w:val="000000"/>
                <w:sz w:val="20"/>
                <w:szCs w:val="20"/>
              </w:rPr>
              <w:t>2</w:t>
            </w:r>
            <w:r w:rsidRPr="00010AD1">
              <w:rPr>
                <w:b/>
                <w:color w:val="000000"/>
                <w:sz w:val="20"/>
                <w:szCs w:val="20"/>
              </w:rPr>
              <w:t>.</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Upravljanje</w:t>
            </w:r>
            <w:r w:rsidRPr="00FB26F4">
              <w:rPr>
                <w:b/>
                <w:bCs/>
                <w:color w:val="000000"/>
                <w:sz w:val="20"/>
                <w:szCs w:val="20"/>
              </w:rPr>
              <w:t xml:space="preserve"> </w:t>
            </w:r>
            <w:r>
              <w:rPr>
                <w:b/>
                <w:bCs/>
                <w:color w:val="000000"/>
                <w:sz w:val="20"/>
                <w:szCs w:val="20"/>
              </w:rPr>
              <w:t>otpadnim</w:t>
            </w:r>
            <w:r w:rsidRPr="00FB26F4">
              <w:rPr>
                <w:b/>
                <w:bCs/>
                <w:color w:val="000000"/>
                <w:sz w:val="20"/>
                <w:szCs w:val="20"/>
              </w:rPr>
              <w:t xml:space="preserve"> </w:t>
            </w:r>
            <w:r>
              <w:rPr>
                <w:b/>
                <w:bCs/>
                <w:color w:val="000000"/>
                <w:sz w:val="20"/>
                <w:szCs w:val="20"/>
              </w:rPr>
              <w:t>vodama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Upravljanje</w:t>
            </w:r>
            <w:r w:rsidRPr="00FB26F4">
              <w:rPr>
                <w:i/>
                <w:iCs/>
                <w:sz w:val="20"/>
                <w:szCs w:val="20"/>
              </w:rPr>
              <w:t xml:space="preserve"> </w:t>
            </w:r>
            <w:r>
              <w:rPr>
                <w:i/>
                <w:iCs/>
                <w:sz w:val="20"/>
                <w:szCs w:val="20"/>
              </w:rPr>
              <w:t>otpadnim</w:t>
            </w:r>
            <w:r w:rsidRPr="00FB26F4">
              <w:rPr>
                <w:i/>
                <w:iCs/>
                <w:sz w:val="20"/>
                <w:szCs w:val="20"/>
              </w:rPr>
              <w:t xml:space="preserve"> </w:t>
            </w:r>
            <w:r>
              <w:rPr>
                <w:i/>
                <w:iCs/>
                <w:sz w:val="20"/>
                <w:szCs w:val="20"/>
              </w:rPr>
              <w:t>vodama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w:t>
            </w:r>
            <w:r>
              <w:rPr>
                <w:b/>
                <w:color w:val="000000"/>
                <w:sz w:val="20"/>
                <w:szCs w:val="20"/>
              </w:rPr>
              <w:t>3</w:t>
            </w:r>
            <w:r w:rsidRPr="00010AD1">
              <w:rPr>
                <w:b/>
                <w:color w:val="000000"/>
                <w:sz w:val="20"/>
                <w:szCs w:val="20"/>
              </w:rPr>
              <w:t>.</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0601-0003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Održavanje</w:t>
            </w:r>
            <w:r w:rsidRPr="00FB26F4">
              <w:rPr>
                <w:b/>
                <w:bCs/>
                <w:color w:val="000000"/>
                <w:sz w:val="20"/>
                <w:szCs w:val="20"/>
              </w:rPr>
              <w:t xml:space="preserve"> </w:t>
            </w:r>
            <w:r>
              <w:rPr>
                <w:b/>
                <w:bCs/>
                <w:color w:val="000000"/>
                <w:sz w:val="20"/>
                <w:szCs w:val="20"/>
              </w:rPr>
              <w:t>deponija</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Smanjenje</w:t>
            </w:r>
            <w:r w:rsidRPr="00FB26F4">
              <w:rPr>
                <w:i/>
                <w:iCs/>
                <w:sz w:val="20"/>
                <w:szCs w:val="20"/>
              </w:rPr>
              <w:t xml:space="preserve"> </w:t>
            </w:r>
            <w:r>
              <w:rPr>
                <w:i/>
                <w:iCs/>
                <w:sz w:val="20"/>
                <w:szCs w:val="20"/>
              </w:rPr>
              <w:t>zagađenosti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4.600.000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4.600.000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4.600.000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 </w:t>
            </w:r>
          </w:p>
        </w:tc>
        <w:tc>
          <w:tcPr>
            <w:tcW w:w="425"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5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 </w:t>
            </w:r>
          </w:p>
        </w:tc>
        <w:tc>
          <w:tcPr>
            <w:tcW w:w="425"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59"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w:t>
            </w:r>
            <w:r>
              <w:rPr>
                <w:b/>
                <w:color w:val="000000"/>
                <w:sz w:val="20"/>
                <w:szCs w:val="20"/>
              </w:rPr>
              <w:t>4</w:t>
            </w:r>
            <w:r w:rsidRPr="00010AD1">
              <w:rPr>
                <w:b/>
                <w:color w:val="000000"/>
                <w:sz w:val="20"/>
                <w:szCs w:val="20"/>
              </w:rPr>
              <w:t>.</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0601-0009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Uređenje</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održavanje</w:t>
            </w:r>
            <w:r w:rsidRPr="00FB26F4">
              <w:rPr>
                <w:b/>
                <w:bCs/>
                <w:sz w:val="20"/>
                <w:szCs w:val="20"/>
              </w:rPr>
              <w:t xml:space="preserve"> </w:t>
            </w:r>
            <w:r>
              <w:rPr>
                <w:b/>
                <w:bCs/>
                <w:sz w:val="20"/>
                <w:szCs w:val="20"/>
              </w:rPr>
              <w:t>zelenila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biljnog</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i</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životinjskog</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sveta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i</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krajolika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1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207.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208.</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4512</w:t>
            </w:r>
          </w:p>
        </w:tc>
        <w:tc>
          <w:tcPr>
            <w:tcW w:w="4110" w:type="dxa"/>
            <w:shd w:val="clear" w:color="000000" w:fill="FFFFFF"/>
            <w:vAlign w:val="center"/>
            <w:hideMark/>
          </w:tcPr>
          <w:p w:rsidR="00920ACE" w:rsidRPr="00FB26F4" w:rsidRDefault="00920ACE" w:rsidP="00920ACE">
            <w:pPr>
              <w:rPr>
                <w:sz w:val="20"/>
                <w:szCs w:val="20"/>
              </w:rPr>
            </w:pPr>
            <w:r>
              <w:rPr>
                <w:sz w:val="20"/>
                <w:szCs w:val="20"/>
              </w:rPr>
              <w:t>Kapitalne</w:t>
            </w:r>
            <w:r w:rsidRPr="00FB26F4">
              <w:rPr>
                <w:sz w:val="20"/>
                <w:szCs w:val="20"/>
              </w:rPr>
              <w:t xml:space="preserve"> </w:t>
            </w:r>
            <w:r>
              <w:rPr>
                <w:sz w:val="20"/>
                <w:szCs w:val="20"/>
              </w:rPr>
              <w:t>subvencije</w:t>
            </w:r>
            <w:r w:rsidRPr="00FB26F4">
              <w:rPr>
                <w:sz w:val="20"/>
                <w:szCs w:val="20"/>
              </w:rPr>
              <w:t xml:space="preserve"> </w:t>
            </w:r>
            <w:r>
              <w:rPr>
                <w:sz w:val="20"/>
                <w:szCs w:val="20"/>
              </w:rPr>
              <w:t>javnim</w:t>
            </w:r>
            <w:r w:rsidRPr="00FB26F4">
              <w:rPr>
                <w:sz w:val="20"/>
                <w:szCs w:val="20"/>
              </w:rPr>
              <w:t xml:space="preserve"> </w:t>
            </w:r>
            <w:r>
              <w:rPr>
                <w:sz w:val="20"/>
                <w:szCs w:val="20"/>
              </w:rPr>
              <w:t>nefinansijskim</w:t>
            </w:r>
            <w:r w:rsidRPr="00FB26F4">
              <w:rPr>
                <w:sz w:val="20"/>
                <w:szCs w:val="20"/>
              </w:rPr>
              <w:t xml:space="preserve"> </w:t>
            </w:r>
            <w:r>
              <w:rPr>
                <w:sz w:val="20"/>
                <w:szCs w:val="20"/>
              </w:rPr>
              <w:t>preduzećima</w:t>
            </w:r>
            <w:r w:rsidRPr="00FB26F4">
              <w:rPr>
                <w:sz w:val="20"/>
                <w:szCs w:val="20"/>
              </w:rPr>
              <w:t xml:space="preserve"> </w:t>
            </w:r>
            <w:r>
              <w:rPr>
                <w:sz w:val="20"/>
                <w:szCs w:val="20"/>
              </w:rPr>
              <w:t>i</w:t>
            </w:r>
            <w:r w:rsidRPr="00FB26F4">
              <w:rPr>
                <w:sz w:val="20"/>
                <w:szCs w:val="20"/>
              </w:rPr>
              <w:t xml:space="preserve"> </w:t>
            </w:r>
            <w:r>
              <w:rPr>
                <w:sz w:val="20"/>
                <w:szCs w:val="20"/>
              </w:rPr>
              <w:t>organizacijama</w:t>
            </w:r>
            <w:r w:rsidRPr="00FB26F4">
              <w:rPr>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0601-0009:</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0601-0009:</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w:t>
            </w:r>
            <w:r>
              <w:rPr>
                <w:b/>
                <w:color w:val="000000"/>
                <w:sz w:val="20"/>
                <w:szCs w:val="20"/>
              </w:rPr>
              <w:t>5.</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0601-0014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Ostale</w:t>
            </w:r>
            <w:r w:rsidRPr="00FB26F4">
              <w:rPr>
                <w:b/>
                <w:bCs/>
                <w:color w:val="000000"/>
                <w:sz w:val="20"/>
                <w:szCs w:val="20"/>
              </w:rPr>
              <w:t xml:space="preserve"> </w:t>
            </w:r>
            <w:r>
              <w:rPr>
                <w:b/>
                <w:bCs/>
                <w:color w:val="000000"/>
                <w:sz w:val="20"/>
                <w:szCs w:val="20"/>
              </w:rPr>
              <w:t>komunalne</w:t>
            </w:r>
            <w:r w:rsidRPr="00FB26F4">
              <w:rPr>
                <w:b/>
                <w:bCs/>
                <w:color w:val="000000"/>
                <w:sz w:val="20"/>
                <w:szCs w:val="20"/>
              </w:rPr>
              <w:t xml:space="preserve"> </w:t>
            </w:r>
            <w:r>
              <w:rPr>
                <w:b/>
                <w:bCs/>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sredine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neklasifikovana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drugom</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209.</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0601-0014: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0601-0014: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sidRPr="00FB26F4">
              <w:rPr>
                <w:color w:val="000000"/>
                <w:sz w:val="20"/>
                <w:szCs w:val="20"/>
              </w:rPr>
              <w:t>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010AD1">
              <w:rPr>
                <w:b/>
                <w:color w:val="000000"/>
                <w:sz w:val="20"/>
                <w:szCs w:val="20"/>
              </w:rPr>
              <w:t>6.1.</w:t>
            </w:r>
            <w:r>
              <w:rPr>
                <w:b/>
                <w:color w:val="000000"/>
                <w:sz w:val="20"/>
                <w:szCs w:val="20"/>
              </w:rPr>
              <w:t>2</w:t>
            </w:r>
            <w:r w:rsidRPr="00010AD1">
              <w:rPr>
                <w:b/>
                <w:color w:val="000000"/>
                <w:sz w:val="20"/>
                <w:szCs w:val="20"/>
              </w:rPr>
              <w:t>.</w:t>
            </w:r>
          </w:p>
        </w:tc>
        <w:tc>
          <w:tcPr>
            <w:tcW w:w="1276" w:type="dxa"/>
            <w:gridSpan w:val="2"/>
            <w:shd w:val="clear" w:color="auto" w:fill="auto"/>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0601-</w:t>
            </w:r>
            <w:r>
              <w:rPr>
                <w:b/>
                <w:bCs/>
                <w:color w:val="000000"/>
                <w:sz w:val="20"/>
                <w:szCs w:val="20"/>
              </w:rPr>
              <w:t>P</w:t>
            </w:r>
            <w:r w:rsidRPr="00FB26F4">
              <w:rPr>
                <w:b/>
                <w:bCs/>
                <w:color w:val="000000"/>
                <w:sz w:val="20"/>
                <w:szCs w:val="20"/>
              </w:rPr>
              <w:t xml:space="preserve">7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Kolektor</w:t>
            </w:r>
            <w:r w:rsidRPr="00FB26F4">
              <w:rPr>
                <w:b/>
                <w:bCs/>
                <w:color w:val="000000"/>
                <w:sz w:val="20"/>
                <w:szCs w:val="20"/>
              </w:rPr>
              <w:t xml:space="preserve"> </w:t>
            </w:r>
            <w:r>
              <w:rPr>
                <w:b/>
                <w:bCs/>
                <w:color w:val="000000"/>
                <w:sz w:val="20"/>
                <w:szCs w:val="20"/>
              </w:rPr>
              <w:t>otpadnih</w:t>
            </w:r>
            <w:r w:rsidRPr="00FB26F4">
              <w:rPr>
                <w:b/>
                <w:bCs/>
                <w:color w:val="000000"/>
                <w:sz w:val="20"/>
                <w:szCs w:val="20"/>
              </w:rPr>
              <w:t xml:space="preserve"> </w:t>
            </w:r>
            <w:r>
              <w:rPr>
                <w:b/>
                <w:bCs/>
                <w:color w:val="000000"/>
                <w:sz w:val="20"/>
                <w:szCs w:val="20"/>
              </w:rPr>
              <w:t>voda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Upravljanje</w:t>
            </w:r>
            <w:r w:rsidRPr="00FB26F4">
              <w:rPr>
                <w:i/>
                <w:iCs/>
                <w:sz w:val="20"/>
                <w:szCs w:val="20"/>
              </w:rPr>
              <w:t xml:space="preserve"> </w:t>
            </w:r>
            <w:r>
              <w:rPr>
                <w:i/>
                <w:iCs/>
                <w:sz w:val="20"/>
                <w:szCs w:val="20"/>
              </w:rPr>
              <w:t>otpadnim</w:t>
            </w:r>
            <w:r w:rsidRPr="00FB26F4">
              <w:rPr>
                <w:i/>
                <w:iCs/>
                <w:sz w:val="20"/>
                <w:szCs w:val="20"/>
              </w:rPr>
              <w:t xml:space="preserve"> </w:t>
            </w:r>
            <w:r>
              <w:rPr>
                <w:i/>
                <w:iCs/>
                <w:sz w:val="20"/>
                <w:szCs w:val="20"/>
              </w:rPr>
              <w:t>vodama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7:</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0601-</w:t>
            </w:r>
            <w:r>
              <w:rPr>
                <w:b/>
                <w:bCs/>
                <w:sz w:val="20"/>
                <w:szCs w:val="20"/>
              </w:rPr>
              <w:t>P</w:t>
            </w:r>
            <w:r w:rsidRPr="00FB26F4">
              <w:rPr>
                <w:b/>
                <w:bCs/>
                <w:sz w:val="20"/>
                <w:szCs w:val="20"/>
              </w:rPr>
              <w:t>7:</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20.900.000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20.900.000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20.900.000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sidRPr="00010AD1">
              <w:rPr>
                <w:b/>
                <w:color w:val="000000"/>
                <w:sz w:val="20"/>
                <w:szCs w:val="20"/>
              </w:rPr>
              <w:t>6.</w:t>
            </w:r>
            <w:r>
              <w:rPr>
                <w:b/>
                <w:color w:val="000000"/>
                <w:sz w:val="20"/>
                <w:szCs w:val="20"/>
              </w:rPr>
              <w:t>2.</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7 - </w:t>
            </w:r>
            <w:r>
              <w:rPr>
                <w:b/>
                <w:bCs/>
                <w:sz w:val="20"/>
                <w:szCs w:val="20"/>
              </w:rPr>
              <w:t>PUTNA</w:t>
            </w:r>
            <w:r w:rsidRPr="00FB26F4">
              <w:rPr>
                <w:b/>
                <w:bCs/>
                <w:sz w:val="20"/>
                <w:szCs w:val="20"/>
              </w:rPr>
              <w:t xml:space="preserve"> </w:t>
            </w:r>
            <w:r>
              <w:rPr>
                <w:b/>
                <w:bCs/>
                <w:sz w:val="20"/>
                <w:szCs w:val="20"/>
              </w:rPr>
              <w:t>INFRASTRUKTURA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0701-0002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Održavanje</w:t>
            </w:r>
            <w:r w:rsidRPr="00FB26F4">
              <w:rPr>
                <w:b/>
                <w:bCs/>
                <w:sz w:val="20"/>
                <w:szCs w:val="20"/>
              </w:rPr>
              <w:t xml:space="preserve"> </w:t>
            </w:r>
            <w:r>
              <w:rPr>
                <w:b/>
                <w:bCs/>
                <w:sz w:val="20"/>
                <w:szCs w:val="20"/>
              </w:rPr>
              <w:t>puteva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211.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0701-0002: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0701-0002: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7:</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7:</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6:</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6:</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5</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7</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JKP</w:t>
            </w:r>
            <w:r w:rsidRPr="00FB26F4">
              <w:rPr>
                <w:b/>
                <w:bCs/>
                <w:color w:val="000000"/>
                <w:sz w:val="20"/>
                <w:szCs w:val="20"/>
              </w:rPr>
              <w:t xml:space="preserve"> </w:t>
            </w:r>
            <w:r>
              <w:rPr>
                <w:b/>
                <w:bCs/>
                <w:color w:val="000000"/>
                <w:sz w:val="20"/>
                <w:szCs w:val="20"/>
              </w:rPr>
              <w:t>RIBARIĆE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EE6174" w:rsidRDefault="00920ACE" w:rsidP="00920ACE">
            <w:pPr>
              <w:jc w:val="center"/>
              <w:rPr>
                <w:b/>
                <w:color w:val="000000"/>
                <w:sz w:val="20"/>
                <w:szCs w:val="20"/>
              </w:rPr>
            </w:pPr>
            <w:r w:rsidRPr="00EE6174">
              <w:rPr>
                <w:b/>
                <w:color w:val="000000"/>
                <w:sz w:val="20"/>
                <w:szCs w:val="20"/>
              </w:rPr>
              <w:t>7.1.</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2 - </w:t>
            </w:r>
            <w:r>
              <w:rPr>
                <w:b/>
                <w:bCs/>
                <w:sz w:val="20"/>
                <w:szCs w:val="20"/>
              </w:rPr>
              <w:t>KOMUNALNA</w:t>
            </w:r>
            <w:r w:rsidRPr="00FB26F4">
              <w:rPr>
                <w:b/>
                <w:bCs/>
                <w:sz w:val="20"/>
                <w:szCs w:val="20"/>
              </w:rPr>
              <w:t xml:space="preserve"> </w:t>
            </w:r>
            <w:r>
              <w:rPr>
                <w:b/>
                <w:bCs/>
                <w:sz w:val="20"/>
                <w:szCs w:val="20"/>
              </w:rPr>
              <w:t>DELATNOST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EE6174" w:rsidRDefault="00920ACE" w:rsidP="00920ACE">
            <w:pPr>
              <w:jc w:val="center"/>
              <w:rPr>
                <w:b/>
                <w:bCs/>
                <w:sz w:val="20"/>
                <w:szCs w:val="20"/>
              </w:rPr>
            </w:pPr>
            <w:r w:rsidRPr="00EE6174">
              <w:rPr>
                <w:b/>
                <w:color w:val="000000"/>
                <w:sz w:val="20"/>
                <w:szCs w:val="20"/>
              </w:rPr>
              <w:t>7.1.1.</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0601-0001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Vodosnabdevanje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EE6174">
              <w:rPr>
                <w:b/>
                <w:color w:val="000000"/>
                <w:sz w:val="20"/>
                <w:szCs w:val="20"/>
              </w:rPr>
              <w:t>7.1.</w:t>
            </w:r>
            <w:r>
              <w:rPr>
                <w:b/>
                <w:color w:val="000000"/>
                <w:sz w:val="20"/>
                <w:szCs w:val="20"/>
              </w:rPr>
              <w:t>2</w:t>
            </w:r>
            <w:r w:rsidRPr="00EE6174">
              <w:rPr>
                <w:b/>
                <w:color w:val="000000"/>
                <w:sz w:val="20"/>
                <w:szCs w:val="20"/>
              </w:rPr>
              <w:t>.</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0601-0003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Održavanje</w:t>
            </w:r>
            <w:r w:rsidRPr="00FB26F4">
              <w:rPr>
                <w:b/>
                <w:bCs/>
                <w:color w:val="000000"/>
                <w:sz w:val="20"/>
                <w:szCs w:val="20"/>
              </w:rPr>
              <w:t xml:space="preserve"> </w:t>
            </w:r>
            <w:r>
              <w:rPr>
                <w:b/>
                <w:bCs/>
                <w:color w:val="000000"/>
                <w:sz w:val="20"/>
                <w:szCs w:val="20"/>
              </w:rPr>
              <w:t>deponija</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Smanjenje</w:t>
            </w:r>
            <w:r w:rsidRPr="00FB26F4">
              <w:rPr>
                <w:i/>
                <w:iCs/>
                <w:sz w:val="20"/>
                <w:szCs w:val="20"/>
              </w:rPr>
              <w:t xml:space="preserve"> </w:t>
            </w:r>
            <w:r>
              <w:rPr>
                <w:i/>
                <w:iCs/>
                <w:sz w:val="20"/>
                <w:szCs w:val="20"/>
              </w:rPr>
              <w:t>zagađenosti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0601-0008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Javna</w:t>
            </w:r>
            <w:r w:rsidRPr="00FB26F4">
              <w:rPr>
                <w:b/>
                <w:bCs/>
                <w:color w:val="000000"/>
                <w:sz w:val="20"/>
                <w:szCs w:val="20"/>
              </w:rPr>
              <w:t xml:space="preserve"> </w:t>
            </w:r>
            <w:r>
              <w:rPr>
                <w:b/>
                <w:bCs/>
                <w:color w:val="000000"/>
                <w:sz w:val="20"/>
                <w:szCs w:val="20"/>
              </w:rPr>
              <w:t>higijena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530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Smanjenje</w:t>
            </w:r>
            <w:r w:rsidRPr="00FB26F4">
              <w:rPr>
                <w:i/>
                <w:iCs/>
                <w:sz w:val="20"/>
                <w:szCs w:val="20"/>
              </w:rPr>
              <w:t xml:space="preserve"> </w:t>
            </w:r>
            <w:r>
              <w:rPr>
                <w:i/>
                <w:iCs/>
                <w:sz w:val="20"/>
                <w:szCs w:val="20"/>
              </w:rPr>
              <w:t>zagađenosti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530: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530: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0601-0008:</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0601-0008:</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sidRPr="00EE6174">
              <w:rPr>
                <w:b/>
                <w:color w:val="000000"/>
                <w:sz w:val="20"/>
                <w:szCs w:val="20"/>
              </w:rPr>
              <w:t>7.1.</w:t>
            </w:r>
            <w:r>
              <w:rPr>
                <w:b/>
                <w:color w:val="000000"/>
                <w:sz w:val="20"/>
                <w:szCs w:val="20"/>
              </w:rPr>
              <w:t>3</w:t>
            </w:r>
            <w:r w:rsidRPr="00EE6174">
              <w:rPr>
                <w:b/>
                <w:color w:val="000000"/>
                <w:sz w:val="20"/>
                <w:szCs w:val="20"/>
              </w:rPr>
              <w:t>.</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0601-0014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Ostale</w:t>
            </w:r>
            <w:r w:rsidRPr="00FB26F4">
              <w:rPr>
                <w:b/>
                <w:bCs/>
                <w:color w:val="000000"/>
                <w:sz w:val="20"/>
                <w:szCs w:val="20"/>
              </w:rPr>
              <w:t xml:space="preserve"> </w:t>
            </w:r>
            <w:r>
              <w:rPr>
                <w:b/>
                <w:bCs/>
                <w:color w:val="000000"/>
                <w:sz w:val="20"/>
                <w:szCs w:val="20"/>
              </w:rPr>
              <w:t>komunalne</w:t>
            </w:r>
            <w:r w:rsidRPr="00FB26F4">
              <w:rPr>
                <w:b/>
                <w:bCs/>
                <w:color w:val="000000"/>
                <w:sz w:val="20"/>
                <w:szCs w:val="20"/>
              </w:rPr>
              <w:t xml:space="preserve"> </w:t>
            </w:r>
            <w:r>
              <w:rPr>
                <w:b/>
                <w:bCs/>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560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hideMark/>
          </w:tcPr>
          <w:p w:rsidR="00920ACE" w:rsidRPr="00FB26F4" w:rsidRDefault="00920ACE" w:rsidP="00920ACE">
            <w:pPr>
              <w:rPr>
                <w:rFonts w:ascii="Times New Roman Italic" w:hAnsi="Times New Roman Italic" w:cs="Calibri"/>
                <w:color w:val="000000"/>
                <w:sz w:val="20"/>
                <w:szCs w:val="20"/>
              </w:rPr>
            </w:pPr>
            <w:r>
              <w:rPr>
                <w:rFonts w:ascii="Times New Roman Italic" w:hAnsi="Times New Roman Italic" w:cs="Calibri"/>
                <w:color w:val="000000"/>
                <w:sz w:val="20"/>
                <w:szCs w:val="20"/>
              </w:rPr>
              <w:t>Zaštita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životne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sredine</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neklasifikovana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na</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drugom</w:t>
            </w:r>
            <w:r w:rsidRPr="00FB26F4">
              <w:rPr>
                <w:rFonts w:ascii="Times New Roman Italic" w:hAnsi="Times New Roman Italic" w:cs="Calibri"/>
                <w:color w:val="000000"/>
                <w:sz w:val="20"/>
                <w:szCs w:val="20"/>
              </w:rPr>
              <w:t xml:space="preserve"> </w:t>
            </w:r>
            <w:r>
              <w:rPr>
                <w:rFonts w:ascii="Times New Roman Italic" w:hAnsi="Times New Roman Italic" w:cs="Calibri"/>
                <w:color w:val="000000"/>
                <w:sz w:val="20"/>
                <w:szCs w:val="20"/>
              </w:rPr>
              <w:t>mestu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52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215.</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4511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subvencije</w:t>
            </w:r>
            <w:r w:rsidRPr="00FB26F4">
              <w:rPr>
                <w:color w:val="000000"/>
                <w:sz w:val="20"/>
                <w:szCs w:val="20"/>
              </w:rPr>
              <w:t xml:space="preserve"> </w:t>
            </w:r>
            <w:r>
              <w:rPr>
                <w:color w:val="000000"/>
                <w:sz w:val="20"/>
                <w:szCs w:val="20"/>
              </w:rPr>
              <w:t>javnim</w:t>
            </w:r>
            <w:r w:rsidRPr="00FB26F4">
              <w:rPr>
                <w:color w:val="000000"/>
                <w:sz w:val="20"/>
                <w:szCs w:val="20"/>
              </w:rPr>
              <w:t xml:space="preserve"> </w:t>
            </w:r>
            <w:r>
              <w:rPr>
                <w:color w:val="000000"/>
                <w:sz w:val="20"/>
                <w:szCs w:val="20"/>
              </w:rPr>
              <w:t>nefinansijskim</w:t>
            </w:r>
            <w:r w:rsidRPr="00FB26F4">
              <w:rPr>
                <w:color w:val="000000"/>
                <w:sz w:val="20"/>
                <w:szCs w:val="20"/>
              </w:rPr>
              <w:t xml:space="preserve"> </w:t>
            </w:r>
            <w:r>
              <w:rPr>
                <w:color w:val="000000"/>
                <w:sz w:val="20"/>
                <w:szCs w:val="20"/>
              </w:rPr>
              <w:t>preduzećima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organizacijama</w:t>
            </w:r>
            <w:r w:rsidRPr="00FB26F4">
              <w:rPr>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560: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560: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0601-0014: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0601-0014: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7:</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7:</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8</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DIREKCIJA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URBANIZAM</w:t>
            </w:r>
            <w:r w:rsidRPr="00FB26F4">
              <w:rPr>
                <w:b/>
                <w:bCs/>
                <w:sz w:val="20"/>
                <w:szCs w:val="20"/>
              </w:rPr>
              <w:t xml:space="preserve"> </w:t>
            </w:r>
            <w:r>
              <w:rPr>
                <w:b/>
                <w:bCs/>
                <w:sz w:val="20"/>
                <w:szCs w:val="20"/>
              </w:rPr>
              <w:t>I</w:t>
            </w:r>
            <w:r w:rsidRPr="00FB26F4">
              <w:rPr>
                <w:b/>
                <w:bCs/>
                <w:sz w:val="20"/>
                <w:szCs w:val="20"/>
              </w:rPr>
              <w:t xml:space="preserve"> </w:t>
            </w:r>
            <w:r>
              <w:rPr>
                <w:b/>
                <w:bCs/>
                <w:sz w:val="20"/>
                <w:szCs w:val="20"/>
              </w:rPr>
              <w:t>IZGRADNjU</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bCs/>
                <w:sz w:val="20"/>
                <w:szCs w:val="20"/>
              </w:rPr>
              <w:t>8.1.</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1101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1: </w:t>
            </w:r>
            <w:r>
              <w:rPr>
                <w:b/>
                <w:bCs/>
                <w:color w:val="000000"/>
                <w:sz w:val="20"/>
                <w:szCs w:val="20"/>
              </w:rPr>
              <w:t>LOKALNI</w:t>
            </w:r>
            <w:r w:rsidRPr="00FB26F4">
              <w:rPr>
                <w:b/>
                <w:bCs/>
                <w:color w:val="000000"/>
                <w:sz w:val="20"/>
                <w:szCs w:val="20"/>
              </w:rPr>
              <w:t xml:space="preserve"> </w:t>
            </w:r>
            <w:r>
              <w:rPr>
                <w:b/>
                <w:bCs/>
                <w:color w:val="000000"/>
                <w:sz w:val="20"/>
                <w:szCs w:val="20"/>
              </w:rPr>
              <w:t>RAZVOJ</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PROSTORNO</w:t>
            </w:r>
            <w:r w:rsidRPr="00FB26F4">
              <w:rPr>
                <w:b/>
                <w:bCs/>
                <w:color w:val="000000"/>
                <w:sz w:val="20"/>
                <w:szCs w:val="20"/>
              </w:rPr>
              <w:t xml:space="preserve"> </w:t>
            </w:r>
            <w:r>
              <w:rPr>
                <w:b/>
                <w:bCs/>
                <w:color w:val="000000"/>
                <w:sz w:val="20"/>
                <w:szCs w:val="20"/>
              </w:rPr>
              <w:t>PLANIRANjE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1101-0002</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Uređivanje</w:t>
            </w:r>
            <w:r w:rsidRPr="00FB26F4">
              <w:rPr>
                <w:b/>
                <w:bCs/>
                <w:color w:val="000000"/>
                <w:sz w:val="20"/>
                <w:szCs w:val="20"/>
              </w:rPr>
              <w:t xml:space="preserve"> </w:t>
            </w:r>
            <w:r>
              <w:rPr>
                <w:b/>
                <w:bCs/>
                <w:color w:val="000000"/>
                <w:sz w:val="20"/>
                <w:szCs w:val="20"/>
              </w:rPr>
              <w:t>građevinskog</w:t>
            </w:r>
            <w:r w:rsidRPr="00FB26F4">
              <w:rPr>
                <w:b/>
                <w:bCs/>
                <w:color w:val="000000"/>
                <w:sz w:val="20"/>
                <w:szCs w:val="20"/>
              </w:rPr>
              <w:t xml:space="preserve"> </w:t>
            </w:r>
            <w:r>
              <w:rPr>
                <w:b/>
                <w:bCs/>
                <w:color w:val="000000"/>
                <w:sz w:val="20"/>
                <w:szCs w:val="20"/>
              </w:rPr>
              <w:t>zemljišta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Razvoj</w:t>
            </w:r>
            <w:r w:rsidRPr="00FB26F4">
              <w:rPr>
                <w:i/>
                <w:iCs/>
                <w:sz w:val="20"/>
                <w:szCs w:val="20"/>
              </w:rPr>
              <w:t xml:space="preserve"> </w:t>
            </w:r>
            <w:r>
              <w:rPr>
                <w:i/>
                <w:iCs/>
                <w:sz w:val="20"/>
                <w:szCs w:val="20"/>
              </w:rPr>
              <w:t>zajednice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22.577.389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22.577.389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4.041.312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4.041.312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u</w:t>
            </w:r>
            <w:r w:rsidRPr="00FB26F4">
              <w:rPr>
                <w:color w:val="000000"/>
                <w:sz w:val="20"/>
                <w:szCs w:val="20"/>
              </w:rPr>
              <w:t xml:space="preserve"> </w:t>
            </w:r>
            <w:r>
              <w:rPr>
                <w:color w:val="000000"/>
                <w:sz w:val="20"/>
                <w:szCs w:val="20"/>
              </w:rPr>
              <w:t>naturi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219.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228.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3.086.313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3.086.313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229.</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Novčane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rešenju</w:t>
            </w:r>
            <w:r w:rsidRPr="00FB26F4">
              <w:rPr>
                <w:color w:val="000000"/>
                <w:sz w:val="20"/>
                <w:szCs w:val="20"/>
              </w:rPr>
              <w:t xml:space="preserve"> </w:t>
            </w:r>
            <w:r>
              <w:rPr>
                <w:color w:val="000000"/>
                <w:sz w:val="20"/>
                <w:szCs w:val="20"/>
              </w:rPr>
              <w:t>sudova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23.000.000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1101-0002: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1101-0002: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53.755.015</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53.755.015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Pr>
                <w:b/>
                <w:color w:val="000000"/>
                <w:sz w:val="20"/>
                <w:szCs w:val="20"/>
              </w:rPr>
              <w:t>8</w:t>
            </w:r>
            <w:r w:rsidRPr="00EE6174">
              <w:rPr>
                <w:b/>
                <w:color w:val="000000"/>
                <w:sz w:val="20"/>
                <w:szCs w:val="20"/>
              </w:rPr>
              <w:t>.</w:t>
            </w:r>
            <w:r>
              <w:rPr>
                <w:b/>
                <w:color w:val="000000"/>
                <w:sz w:val="20"/>
                <w:szCs w:val="20"/>
              </w:rPr>
              <w:t>2.</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0601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2 - </w:t>
            </w:r>
            <w:r>
              <w:rPr>
                <w:b/>
                <w:bCs/>
                <w:sz w:val="20"/>
                <w:szCs w:val="20"/>
              </w:rPr>
              <w:t>KOMUNALNA</w:t>
            </w:r>
            <w:r w:rsidRPr="00FB26F4">
              <w:rPr>
                <w:b/>
                <w:bCs/>
                <w:sz w:val="20"/>
                <w:szCs w:val="20"/>
              </w:rPr>
              <w:t xml:space="preserve"> </w:t>
            </w:r>
            <w:r>
              <w:rPr>
                <w:b/>
                <w:bCs/>
                <w:sz w:val="20"/>
                <w:szCs w:val="20"/>
              </w:rPr>
              <w:t>DELATNOST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color w:val="000000"/>
                <w:sz w:val="20"/>
                <w:szCs w:val="20"/>
              </w:rPr>
              <w:t>8</w:t>
            </w:r>
            <w:r w:rsidRPr="00EE6174">
              <w:rPr>
                <w:b/>
                <w:color w:val="000000"/>
                <w:sz w:val="20"/>
                <w:szCs w:val="20"/>
              </w:rPr>
              <w:t>.</w:t>
            </w:r>
            <w:r>
              <w:rPr>
                <w:b/>
                <w:color w:val="000000"/>
                <w:sz w:val="20"/>
                <w:szCs w:val="20"/>
              </w:rPr>
              <w:t>2.1.</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0601-0006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Parking</w:t>
            </w:r>
            <w:r w:rsidRPr="00FB26F4">
              <w:rPr>
                <w:b/>
                <w:bCs/>
                <w:color w:val="000000"/>
                <w:sz w:val="20"/>
                <w:szCs w:val="20"/>
              </w:rPr>
              <w:t xml:space="preserve"> </w:t>
            </w:r>
            <w:r>
              <w:rPr>
                <w:b/>
                <w:bCs/>
                <w:color w:val="000000"/>
                <w:sz w:val="20"/>
                <w:szCs w:val="20"/>
              </w:rPr>
              <w:t>servis</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233.</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93.000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93.000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0601-0006:</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0601-0006:</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93.000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93.000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color w:val="000000"/>
                <w:sz w:val="20"/>
                <w:szCs w:val="20"/>
              </w:rPr>
              <w:t>8</w:t>
            </w:r>
            <w:r w:rsidRPr="00EE6174">
              <w:rPr>
                <w:b/>
                <w:color w:val="000000"/>
                <w:sz w:val="20"/>
                <w:szCs w:val="20"/>
              </w:rPr>
              <w:t>.</w:t>
            </w:r>
            <w:r>
              <w:rPr>
                <w:b/>
                <w:color w:val="000000"/>
                <w:sz w:val="20"/>
                <w:szCs w:val="20"/>
              </w:rPr>
              <w:t>2.2.</w:t>
            </w: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0601-0010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noWrap/>
            <w:vAlign w:val="bottom"/>
            <w:hideMark/>
          </w:tcPr>
          <w:p w:rsidR="00920ACE" w:rsidRPr="00FB26F4" w:rsidRDefault="00920ACE" w:rsidP="00920ACE">
            <w:pPr>
              <w:rPr>
                <w:b/>
                <w:bCs/>
                <w:color w:val="000000"/>
                <w:sz w:val="20"/>
                <w:szCs w:val="20"/>
              </w:rPr>
            </w:pPr>
            <w:r>
              <w:rPr>
                <w:b/>
                <w:bCs/>
                <w:color w:val="000000"/>
                <w:sz w:val="20"/>
                <w:szCs w:val="20"/>
              </w:rPr>
              <w:t>Javna</w:t>
            </w:r>
            <w:r w:rsidRPr="00FB26F4">
              <w:rPr>
                <w:b/>
                <w:bCs/>
                <w:color w:val="000000"/>
                <w:sz w:val="20"/>
                <w:szCs w:val="20"/>
              </w:rPr>
              <w:t xml:space="preserve"> </w:t>
            </w:r>
            <w:r>
              <w:rPr>
                <w:b/>
                <w:bCs/>
                <w:color w:val="000000"/>
                <w:sz w:val="20"/>
                <w:szCs w:val="20"/>
              </w:rPr>
              <w:t>rasveta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640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Ulična</w:t>
            </w:r>
            <w:r w:rsidRPr="00FB26F4">
              <w:rPr>
                <w:i/>
                <w:iCs/>
                <w:sz w:val="20"/>
                <w:szCs w:val="20"/>
              </w:rPr>
              <w:t xml:space="preserve"> </w:t>
            </w:r>
            <w:r>
              <w:rPr>
                <w:i/>
                <w:iCs/>
                <w:sz w:val="20"/>
                <w:szCs w:val="20"/>
              </w:rPr>
              <w:t>rasveta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236.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sz w:val="20"/>
                <w:szCs w:val="20"/>
              </w:rPr>
            </w:pPr>
            <w:r>
              <w:rPr>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70.000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239.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0</w:t>
            </w:r>
          </w:p>
        </w:tc>
        <w:tc>
          <w:tcPr>
            <w:tcW w:w="425" w:type="dxa"/>
            <w:shd w:val="clear" w:color="000000" w:fill="FFFFFF"/>
            <w:noWrap/>
            <w:vAlign w:val="center"/>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jc w:val="right"/>
              <w:rPr>
                <w:sz w:val="20"/>
                <w:szCs w:val="20"/>
              </w:rPr>
            </w:pPr>
            <w:r w:rsidRPr="00FB26F4">
              <w:rPr>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640: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640: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0601-0010: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0601-0010: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163.000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163.000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b/>
                <w:color w:val="000000"/>
                <w:sz w:val="20"/>
                <w:szCs w:val="20"/>
              </w:rPr>
              <w:t>8</w:t>
            </w:r>
            <w:r w:rsidRPr="00EE6174">
              <w:rPr>
                <w:b/>
                <w:color w:val="000000"/>
                <w:sz w:val="20"/>
                <w:szCs w:val="20"/>
              </w:rPr>
              <w:t>.</w:t>
            </w:r>
            <w:r>
              <w:rPr>
                <w:b/>
                <w:color w:val="000000"/>
                <w:sz w:val="20"/>
                <w:szCs w:val="20"/>
              </w:rPr>
              <w:t>3.</w:t>
            </w: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7 - </w:t>
            </w:r>
            <w:r>
              <w:rPr>
                <w:b/>
                <w:bCs/>
                <w:sz w:val="20"/>
                <w:szCs w:val="20"/>
              </w:rPr>
              <w:t>PUTNA</w:t>
            </w:r>
            <w:r w:rsidRPr="00FB26F4">
              <w:rPr>
                <w:b/>
                <w:bCs/>
                <w:sz w:val="20"/>
                <w:szCs w:val="20"/>
              </w:rPr>
              <w:t xml:space="preserve"> </w:t>
            </w:r>
            <w:r>
              <w:rPr>
                <w:b/>
                <w:bCs/>
                <w:sz w:val="20"/>
                <w:szCs w:val="20"/>
              </w:rPr>
              <w:t>INFRASTRUKTURA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1276" w:type="dxa"/>
            <w:gridSpan w:val="2"/>
            <w:shd w:val="clear" w:color="auto" w:fill="auto"/>
            <w:noWrap/>
            <w:vAlign w:val="bottom"/>
            <w:hideMark/>
          </w:tcPr>
          <w:p w:rsidR="00920ACE" w:rsidRPr="00FB26F4" w:rsidRDefault="00920ACE" w:rsidP="00920ACE">
            <w:pPr>
              <w:rPr>
                <w:b/>
                <w:bCs/>
                <w:color w:val="000000"/>
                <w:sz w:val="20"/>
                <w:szCs w:val="20"/>
              </w:rPr>
            </w:pPr>
            <w:r w:rsidRPr="00FB26F4">
              <w:rPr>
                <w:b/>
                <w:bCs/>
                <w:color w:val="000000"/>
                <w:sz w:val="20"/>
                <w:szCs w:val="20"/>
              </w:rPr>
              <w:t xml:space="preserve">0701-0002 </w:t>
            </w:r>
          </w:p>
        </w:tc>
        <w:tc>
          <w:tcPr>
            <w:tcW w:w="709" w:type="dxa"/>
            <w:shd w:val="clear" w:color="000000" w:fill="FFFFFF"/>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709" w:type="dxa"/>
            <w:shd w:val="clear" w:color="000000" w:fill="FFFFFF"/>
            <w:noWrap/>
            <w:vAlign w:val="bottom"/>
            <w:hideMark/>
          </w:tcPr>
          <w:p w:rsidR="00920ACE" w:rsidRPr="00FB26F4" w:rsidRDefault="00920ACE" w:rsidP="00920ACE">
            <w:pPr>
              <w:jc w:val="center"/>
              <w:rPr>
                <w:b/>
                <w:bCs/>
                <w:color w:val="000000"/>
                <w:sz w:val="20"/>
                <w:szCs w:val="20"/>
              </w:rPr>
            </w:pPr>
            <w:r w:rsidRPr="00FB26F4">
              <w:rPr>
                <w:b/>
                <w:bCs/>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Održavanje</w:t>
            </w:r>
            <w:r w:rsidRPr="00FB26F4">
              <w:rPr>
                <w:b/>
                <w:bCs/>
                <w:sz w:val="20"/>
                <w:szCs w:val="20"/>
              </w:rPr>
              <w:t xml:space="preserve"> </w:t>
            </w:r>
            <w:r>
              <w:rPr>
                <w:b/>
                <w:bCs/>
                <w:sz w:val="20"/>
                <w:szCs w:val="20"/>
              </w:rPr>
              <w:t>puteva</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451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Drumski</w:t>
            </w:r>
            <w:r w:rsidRPr="00FB26F4">
              <w:rPr>
                <w:i/>
                <w:iCs/>
                <w:sz w:val="20"/>
                <w:szCs w:val="20"/>
              </w:rPr>
              <w:t xml:space="preserve"> </w:t>
            </w:r>
            <w:r>
              <w:rPr>
                <w:i/>
                <w:iCs/>
                <w:sz w:val="20"/>
                <w:szCs w:val="20"/>
              </w:rPr>
              <w:t>saobraćaj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243.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511</w:t>
            </w:r>
          </w:p>
        </w:tc>
        <w:tc>
          <w:tcPr>
            <w:tcW w:w="4110" w:type="dxa"/>
            <w:shd w:val="clear" w:color="000000" w:fill="FFFFFF"/>
            <w:vAlign w:val="center"/>
            <w:hideMark/>
          </w:tcPr>
          <w:p w:rsidR="00920ACE" w:rsidRPr="00FB26F4" w:rsidRDefault="00920ACE" w:rsidP="00920ACE">
            <w:pPr>
              <w:rPr>
                <w:sz w:val="20"/>
                <w:szCs w:val="20"/>
              </w:rPr>
            </w:pPr>
            <w:r>
              <w:rPr>
                <w:sz w:val="20"/>
                <w:szCs w:val="20"/>
              </w:rPr>
              <w:t>Zgrade</w:t>
            </w:r>
            <w:r w:rsidRPr="00FB26F4">
              <w:rPr>
                <w:sz w:val="20"/>
                <w:szCs w:val="20"/>
              </w:rPr>
              <w:t xml:space="preserve"> </w:t>
            </w:r>
            <w:r>
              <w:rPr>
                <w:sz w:val="20"/>
                <w:szCs w:val="20"/>
              </w:rPr>
              <w:t>i</w:t>
            </w:r>
            <w:r w:rsidRPr="00FB26F4">
              <w:rPr>
                <w:sz w:val="20"/>
                <w:szCs w:val="20"/>
              </w:rPr>
              <w:t xml:space="preserve"> </w:t>
            </w:r>
            <w:r>
              <w:rPr>
                <w:sz w:val="20"/>
                <w:szCs w:val="20"/>
              </w:rPr>
              <w:t>građevinski</w:t>
            </w:r>
            <w:r w:rsidRPr="00FB26F4">
              <w:rPr>
                <w:sz w:val="20"/>
                <w:szCs w:val="20"/>
              </w:rPr>
              <w:t xml:space="preserve"> </w:t>
            </w:r>
            <w:r>
              <w:rPr>
                <w:sz w:val="20"/>
                <w:szCs w:val="20"/>
              </w:rPr>
              <w:t>objekti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451: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451: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0701-0002: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0701-0002: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7:</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7:</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8:</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64.918.015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64.918.015</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8:</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64.918.015</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64.918.015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9</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USTANOVE</w:t>
            </w:r>
            <w:r w:rsidRPr="00FB26F4">
              <w:rPr>
                <w:b/>
                <w:bCs/>
                <w:sz w:val="20"/>
                <w:szCs w:val="20"/>
              </w:rPr>
              <w:t xml:space="preserve"> </w:t>
            </w:r>
            <w:r>
              <w:rPr>
                <w:b/>
                <w:bCs/>
                <w:sz w:val="20"/>
                <w:szCs w:val="20"/>
              </w:rPr>
              <w:t>U</w:t>
            </w:r>
            <w:r w:rsidRPr="00FB26F4">
              <w:rPr>
                <w:b/>
                <w:bCs/>
                <w:sz w:val="20"/>
                <w:szCs w:val="20"/>
              </w:rPr>
              <w:t xml:space="preserve"> </w:t>
            </w:r>
            <w:r>
              <w:rPr>
                <w:b/>
                <w:bCs/>
                <w:sz w:val="20"/>
                <w:szCs w:val="20"/>
              </w:rPr>
              <w:t>KULTURI</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9.1</w:t>
            </w:r>
            <w:r>
              <w:rPr>
                <w:b/>
                <w:bCs/>
                <w:sz w:val="20"/>
                <w:szCs w:val="20"/>
              </w:rPr>
              <w:t>.</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NARODNA</w:t>
            </w:r>
            <w:r w:rsidRPr="00FB26F4">
              <w:rPr>
                <w:b/>
                <w:bCs/>
                <w:sz w:val="20"/>
                <w:szCs w:val="20"/>
              </w:rPr>
              <w:t xml:space="preserve"> </w:t>
            </w:r>
            <w:r>
              <w:rPr>
                <w:b/>
                <w:bCs/>
                <w:sz w:val="20"/>
                <w:szCs w:val="20"/>
              </w:rPr>
              <w:t>BIBLIOTEKA</w:t>
            </w:r>
            <w:r w:rsidRPr="00FB26F4">
              <w:rPr>
                <w:b/>
                <w:bCs/>
                <w:sz w:val="20"/>
                <w:szCs w:val="20"/>
              </w:rPr>
              <w:t xml:space="preserve"> "</w:t>
            </w:r>
            <w:r>
              <w:rPr>
                <w:b/>
                <w:bCs/>
                <w:sz w:val="20"/>
                <w:szCs w:val="20"/>
              </w:rPr>
              <w:t>DR</w:t>
            </w:r>
            <w:r w:rsidRPr="00FB26F4">
              <w:rPr>
                <w:b/>
                <w:bCs/>
                <w:sz w:val="20"/>
                <w:szCs w:val="20"/>
              </w:rPr>
              <w:t xml:space="preserve"> </w:t>
            </w:r>
            <w:r>
              <w:rPr>
                <w:b/>
                <w:bCs/>
                <w:sz w:val="20"/>
                <w:szCs w:val="20"/>
              </w:rPr>
              <w:t>EJUP</w:t>
            </w:r>
            <w:r w:rsidRPr="00FB26F4">
              <w:rPr>
                <w:b/>
                <w:bCs/>
                <w:sz w:val="20"/>
                <w:szCs w:val="20"/>
              </w:rPr>
              <w:t xml:space="preserve"> </w:t>
            </w:r>
            <w:r>
              <w:rPr>
                <w:b/>
                <w:bCs/>
                <w:sz w:val="20"/>
                <w:szCs w:val="20"/>
              </w:rPr>
              <w:t>MUŠOVIĆ</w:t>
            </w:r>
            <w:r w:rsidRPr="00FB26F4">
              <w:rPr>
                <w:b/>
                <w:bCs/>
                <w:sz w:val="20"/>
                <w:szCs w:val="20"/>
              </w:rPr>
              <w:t>"</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13 - </w:t>
            </w:r>
            <w:r>
              <w:rPr>
                <w:b/>
                <w:bCs/>
                <w:sz w:val="20"/>
                <w:szCs w:val="20"/>
              </w:rPr>
              <w:t>RAZVOJ</w:t>
            </w:r>
            <w:r w:rsidRPr="00FB26F4">
              <w:rPr>
                <w:b/>
                <w:bCs/>
                <w:sz w:val="20"/>
                <w:szCs w:val="20"/>
              </w:rPr>
              <w:t xml:space="preserve"> </w:t>
            </w:r>
            <w:r>
              <w:rPr>
                <w:b/>
                <w:b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lokalnih</w:t>
            </w:r>
            <w:r w:rsidRPr="00FB26F4">
              <w:rPr>
                <w:b/>
                <w:bCs/>
                <w:sz w:val="20"/>
                <w:szCs w:val="20"/>
              </w:rPr>
              <w:t xml:space="preserve"> </w:t>
            </w:r>
            <w:r>
              <w:rPr>
                <w:b/>
                <w:bCs/>
                <w:sz w:val="20"/>
                <w:szCs w:val="20"/>
              </w:rPr>
              <w:t>ustanova</w:t>
            </w:r>
            <w:r w:rsidRPr="00FB26F4">
              <w:rPr>
                <w:b/>
                <w:bCs/>
                <w:sz w:val="20"/>
                <w:szCs w:val="20"/>
              </w:rPr>
              <w:t xml:space="preserve"> </w:t>
            </w:r>
            <w:r>
              <w:rPr>
                <w:b/>
                <w:b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5.417.309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5.417.309</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969.668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969.668</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246.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249.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170.000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695.305</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695.305</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256.</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Nematerijalna</w:t>
            </w:r>
            <w:r w:rsidRPr="00FB26F4">
              <w:rPr>
                <w:color w:val="000000"/>
                <w:sz w:val="20"/>
                <w:szCs w:val="20"/>
              </w:rPr>
              <w:t xml:space="preserve"> </w:t>
            </w:r>
            <w:r>
              <w:rPr>
                <w:color w:val="000000"/>
                <w:sz w:val="20"/>
                <w:szCs w:val="20"/>
              </w:rPr>
              <w:t>imovina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8.142.282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8.142.282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8.142.282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8.142.282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1201-0001: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8.142.282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8.142.282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1201-0001: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8.142.282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8.142.282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1201-</w:t>
            </w:r>
            <w:r>
              <w:rPr>
                <w:b/>
                <w:bCs/>
                <w:color w:val="000000"/>
                <w:sz w:val="20"/>
                <w:szCs w:val="20"/>
              </w:rPr>
              <w:t>P</w:t>
            </w:r>
            <w:r w:rsidRPr="00FB26F4">
              <w:rPr>
                <w:b/>
                <w:bCs/>
                <w:color w:val="000000"/>
                <w:sz w:val="20"/>
                <w:szCs w:val="20"/>
              </w:rPr>
              <w:t>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Izdavačka</w:t>
            </w:r>
            <w:r w:rsidRPr="00FB26F4">
              <w:rPr>
                <w:b/>
                <w:bCs/>
                <w:color w:val="000000"/>
                <w:sz w:val="20"/>
                <w:szCs w:val="20"/>
              </w:rPr>
              <w:t xml:space="preserve"> </w:t>
            </w:r>
            <w:r>
              <w:rPr>
                <w:b/>
                <w:bCs/>
                <w:color w:val="000000"/>
                <w:sz w:val="20"/>
                <w:szCs w:val="20"/>
              </w:rPr>
              <w:t>delatnosst</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1201-</w:t>
            </w:r>
            <w:r>
              <w:rPr>
                <w:b/>
                <w:bCs/>
                <w:sz w:val="20"/>
                <w:szCs w:val="20"/>
              </w:rPr>
              <w:t>P</w:t>
            </w:r>
            <w:r w:rsidRPr="00FB26F4">
              <w:rPr>
                <w:b/>
                <w:bCs/>
                <w:sz w:val="20"/>
                <w:szCs w:val="20"/>
              </w:rPr>
              <w:t>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1201-</w:t>
            </w:r>
            <w:r>
              <w:rPr>
                <w:b/>
                <w:bCs/>
                <w:color w:val="000000"/>
                <w:sz w:val="20"/>
                <w:szCs w:val="20"/>
              </w:rPr>
              <w:t>P</w:t>
            </w:r>
            <w:r w:rsidRPr="00FB26F4">
              <w:rPr>
                <w:b/>
                <w:bCs/>
                <w:color w:val="000000"/>
                <w:sz w:val="20"/>
                <w:szCs w:val="20"/>
              </w:rPr>
              <w:t>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1201-</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Bosanski</w:t>
            </w:r>
            <w:r w:rsidRPr="00FB26F4">
              <w:rPr>
                <w:b/>
                <w:bCs/>
                <w:color w:val="000000"/>
                <w:sz w:val="20"/>
                <w:szCs w:val="20"/>
              </w:rPr>
              <w:t xml:space="preserve"> </w:t>
            </w:r>
            <w:r>
              <w:rPr>
                <w:b/>
                <w:bCs/>
                <w:color w:val="000000"/>
                <w:sz w:val="20"/>
                <w:szCs w:val="20"/>
              </w:rPr>
              <w:t>jezik</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Nematerijalna</w:t>
            </w:r>
            <w:r w:rsidRPr="00FB26F4">
              <w:rPr>
                <w:color w:val="000000"/>
                <w:sz w:val="20"/>
                <w:szCs w:val="20"/>
              </w:rPr>
              <w:t xml:space="preserve"> </w:t>
            </w:r>
            <w:r>
              <w:rPr>
                <w:color w:val="000000"/>
                <w:sz w:val="20"/>
                <w:szCs w:val="20"/>
              </w:rPr>
              <w:t>imovina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1201-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1201-</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9.1: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9.492.282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9.492.282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04</w:t>
            </w:r>
          </w:p>
        </w:tc>
        <w:tc>
          <w:tcPr>
            <w:tcW w:w="4110" w:type="dxa"/>
            <w:shd w:val="clear" w:color="000000" w:fill="FFFFFF"/>
            <w:vAlign w:val="center"/>
            <w:hideMark/>
          </w:tcPr>
          <w:p w:rsidR="00920ACE" w:rsidRPr="00FB26F4" w:rsidRDefault="00920ACE" w:rsidP="00920ACE">
            <w:pPr>
              <w:rPr>
                <w:sz w:val="20"/>
                <w:szCs w:val="20"/>
              </w:rPr>
            </w:pPr>
            <w:r>
              <w:rPr>
                <w:sz w:val="20"/>
                <w:szCs w:val="20"/>
              </w:rPr>
              <w:t>Sopstveni</w:t>
            </w:r>
            <w:r w:rsidRPr="00FB26F4">
              <w:rPr>
                <w:sz w:val="20"/>
                <w:szCs w:val="20"/>
              </w:rPr>
              <w:t xml:space="preserve"> </w:t>
            </w:r>
            <w:r>
              <w:rPr>
                <w:sz w:val="20"/>
                <w:szCs w:val="20"/>
              </w:rPr>
              <w:t>prihodi</w:t>
            </w:r>
            <w:r w:rsidRPr="00FB26F4">
              <w:rPr>
                <w:sz w:val="20"/>
                <w:szCs w:val="20"/>
              </w:rPr>
              <w:t xml:space="preserve"> </w:t>
            </w:r>
            <w:r>
              <w:rPr>
                <w:sz w:val="20"/>
                <w:szCs w:val="20"/>
              </w:rPr>
              <w:t>budžetskih</w:t>
            </w:r>
            <w:r w:rsidRPr="00FB26F4">
              <w:rPr>
                <w:sz w:val="20"/>
                <w:szCs w:val="20"/>
              </w:rPr>
              <w:t xml:space="preserve"> </w:t>
            </w:r>
            <w:r>
              <w:rPr>
                <w:sz w:val="20"/>
                <w:szCs w:val="20"/>
              </w:rPr>
              <w:t>korisnika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9.1: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9.492.282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9.492.282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9.2</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MULTIMEDIJALNI</w:t>
            </w:r>
            <w:r w:rsidRPr="00FB26F4">
              <w:rPr>
                <w:b/>
                <w:bCs/>
                <w:sz w:val="20"/>
                <w:szCs w:val="20"/>
              </w:rPr>
              <w:t xml:space="preserve"> </w:t>
            </w:r>
            <w:r>
              <w:rPr>
                <w:b/>
                <w:bCs/>
                <w:sz w:val="20"/>
                <w:szCs w:val="20"/>
              </w:rPr>
              <w:t>CENTAR</w:t>
            </w:r>
            <w:r w:rsidRPr="00FB26F4">
              <w:rPr>
                <w:b/>
                <w:bCs/>
                <w:sz w:val="20"/>
                <w:szCs w:val="20"/>
              </w:rPr>
              <w:t xml:space="preserve"> </w:t>
            </w:r>
            <w:r>
              <w:rPr>
                <w:b/>
                <w:bCs/>
                <w:sz w:val="20"/>
                <w:szCs w:val="20"/>
              </w:rPr>
              <w:t>TUTIN</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13 - </w:t>
            </w:r>
            <w:r>
              <w:rPr>
                <w:b/>
                <w:bCs/>
                <w:sz w:val="20"/>
                <w:szCs w:val="20"/>
              </w:rPr>
              <w:t>RAZVOJ</w:t>
            </w:r>
            <w:r w:rsidRPr="00FB26F4">
              <w:rPr>
                <w:b/>
                <w:bCs/>
                <w:sz w:val="20"/>
                <w:szCs w:val="20"/>
              </w:rPr>
              <w:t xml:space="preserve"> </w:t>
            </w:r>
            <w:r>
              <w:rPr>
                <w:b/>
                <w:b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1201-0001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lokalnih</w:t>
            </w:r>
            <w:r w:rsidRPr="00FB26F4">
              <w:rPr>
                <w:b/>
                <w:bCs/>
                <w:sz w:val="20"/>
                <w:szCs w:val="20"/>
              </w:rPr>
              <w:t xml:space="preserve"> </w:t>
            </w:r>
            <w:r>
              <w:rPr>
                <w:b/>
                <w:bCs/>
                <w:sz w:val="20"/>
                <w:szCs w:val="20"/>
              </w:rPr>
              <w:t>ustanova</w:t>
            </w:r>
            <w:r w:rsidRPr="00FB26F4">
              <w:rPr>
                <w:b/>
                <w:bCs/>
                <w:sz w:val="20"/>
                <w:szCs w:val="20"/>
              </w:rPr>
              <w:t xml:space="preserve"> </w:t>
            </w:r>
            <w:r>
              <w:rPr>
                <w:b/>
                <w:b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259.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7.707.767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7.707.767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1.379.690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1.379.690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261.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262.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263.</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264.</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269.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992.574</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992.574</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110" w:type="dxa"/>
            <w:shd w:val="clear" w:color="000000" w:fill="FFFFFF"/>
            <w:vAlign w:val="center"/>
            <w:hideMark/>
          </w:tcPr>
          <w:p w:rsidR="00920ACE" w:rsidRPr="00FB26F4" w:rsidRDefault="00920ACE" w:rsidP="00920ACE">
            <w:pPr>
              <w:rPr>
                <w:sz w:val="20"/>
                <w:szCs w:val="20"/>
              </w:rPr>
            </w:pPr>
            <w:r>
              <w:rPr>
                <w:sz w:val="20"/>
                <w:szCs w:val="20"/>
              </w:rPr>
              <w:t>Novčane</w:t>
            </w:r>
            <w:r w:rsidRPr="00FB26F4">
              <w:rPr>
                <w:sz w:val="20"/>
                <w:szCs w:val="20"/>
              </w:rPr>
              <w:t xml:space="preserve"> </w:t>
            </w:r>
            <w:r>
              <w:rPr>
                <w:sz w:val="20"/>
                <w:szCs w:val="20"/>
              </w:rPr>
              <w:t>kazne</w:t>
            </w:r>
            <w:r w:rsidRPr="00FB26F4">
              <w:rPr>
                <w:sz w:val="20"/>
                <w:szCs w:val="20"/>
              </w:rPr>
              <w:t xml:space="preserve"> </w:t>
            </w:r>
            <w:r>
              <w:rPr>
                <w:sz w:val="20"/>
                <w:szCs w:val="20"/>
              </w:rPr>
              <w:t>i</w:t>
            </w:r>
            <w:r w:rsidRPr="00FB26F4">
              <w:rPr>
                <w:sz w:val="20"/>
                <w:szCs w:val="20"/>
              </w:rPr>
              <w:t xml:space="preserve"> </w:t>
            </w:r>
            <w:r>
              <w:rPr>
                <w:sz w:val="20"/>
                <w:szCs w:val="20"/>
              </w:rPr>
              <w:t>penali</w:t>
            </w:r>
            <w:r w:rsidRPr="00FB26F4">
              <w:rPr>
                <w:sz w:val="20"/>
                <w:szCs w:val="20"/>
              </w:rPr>
              <w:t xml:space="preserve"> </w:t>
            </w:r>
            <w:r>
              <w:rPr>
                <w:sz w:val="20"/>
                <w:szCs w:val="20"/>
              </w:rPr>
              <w:t>po</w:t>
            </w:r>
            <w:r w:rsidRPr="00FB26F4">
              <w:rPr>
                <w:sz w:val="20"/>
                <w:szCs w:val="20"/>
              </w:rPr>
              <w:t xml:space="preserve"> </w:t>
            </w:r>
            <w:r>
              <w:rPr>
                <w:sz w:val="20"/>
                <w:szCs w:val="20"/>
              </w:rPr>
              <w:t>rešenju</w:t>
            </w:r>
            <w:r w:rsidRPr="00FB26F4">
              <w:rPr>
                <w:sz w:val="20"/>
                <w:szCs w:val="20"/>
              </w:rPr>
              <w:t xml:space="preserve"> </w:t>
            </w:r>
            <w:r>
              <w:rPr>
                <w:sz w:val="20"/>
                <w:szCs w:val="20"/>
              </w:rPr>
              <w:t>sudova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272.</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13.475.031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13.475.031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04</w:t>
            </w:r>
          </w:p>
        </w:tc>
        <w:tc>
          <w:tcPr>
            <w:tcW w:w="4110" w:type="dxa"/>
            <w:shd w:val="clear" w:color="000000" w:fill="FFFFFF"/>
            <w:vAlign w:val="center"/>
            <w:hideMark/>
          </w:tcPr>
          <w:p w:rsidR="00920ACE" w:rsidRPr="00FB26F4" w:rsidRDefault="00920ACE" w:rsidP="00920ACE">
            <w:pPr>
              <w:rPr>
                <w:sz w:val="20"/>
                <w:szCs w:val="20"/>
              </w:rPr>
            </w:pPr>
            <w:r>
              <w:rPr>
                <w:sz w:val="20"/>
                <w:szCs w:val="20"/>
              </w:rPr>
              <w:t>Sopstveni</w:t>
            </w:r>
            <w:r w:rsidRPr="00FB26F4">
              <w:rPr>
                <w:sz w:val="20"/>
                <w:szCs w:val="20"/>
              </w:rPr>
              <w:t xml:space="preserve"> </w:t>
            </w:r>
            <w:r>
              <w:rPr>
                <w:sz w:val="20"/>
                <w:szCs w:val="20"/>
              </w:rPr>
              <w:t>prihodi</w:t>
            </w:r>
            <w:r w:rsidRPr="00FB26F4">
              <w:rPr>
                <w:sz w:val="20"/>
                <w:szCs w:val="20"/>
              </w:rPr>
              <w:t xml:space="preserve"> </w:t>
            </w:r>
            <w:r>
              <w:rPr>
                <w:sz w:val="20"/>
                <w:szCs w:val="20"/>
              </w:rPr>
              <w:t>budžetskih</w:t>
            </w:r>
            <w:r w:rsidRPr="00FB26F4">
              <w:rPr>
                <w:sz w:val="20"/>
                <w:szCs w:val="20"/>
              </w:rPr>
              <w:t xml:space="preserve"> </w:t>
            </w:r>
            <w:r>
              <w:rPr>
                <w:sz w:val="20"/>
                <w:szCs w:val="20"/>
              </w:rPr>
              <w:t>korisnika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1201-0001: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13.475.031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13.475.031</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04</w:t>
            </w:r>
          </w:p>
        </w:tc>
        <w:tc>
          <w:tcPr>
            <w:tcW w:w="4110" w:type="dxa"/>
            <w:shd w:val="clear" w:color="000000" w:fill="FFFFFF"/>
            <w:vAlign w:val="center"/>
            <w:hideMark/>
          </w:tcPr>
          <w:p w:rsidR="00920ACE" w:rsidRPr="00FB26F4" w:rsidRDefault="00920ACE" w:rsidP="00920ACE">
            <w:pPr>
              <w:rPr>
                <w:sz w:val="20"/>
                <w:szCs w:val="20"/>
              </w:rPr>
            </w:pPr>
            <w:r>
              <w:rPr>
                <w:sz w:val="20"/>
                <w:szCs w:val="20"/>
              </w:rPr>
              <w:t>Sopstveni</w:t>
            </w:r>
            <w:r w:rsidRPr="00FB26F4">
              <w:rPr>
                <w:sz w:val="20"/>
                <w:szCs w:val="20"/>
              </w:rPr>
              <w:t xml:space="preserve"> </w:t>
            </w:r>
            <w:r>
              <w:rPr>
                <w:sz w:val="20"/>
                <w:szCs w:val="20"/>
              </w:rPr>
              <w:t>prihodi</w:t>
            </w:r>
            <w:r w:rsidRPr="00FB26F4">
              <w:rPr>
                <w:sz w:val="20"/>
                <w:szCs w:val="20"/>
              </w:rPr>
              <w:t xml:space="preserve"> </w:t>
            </w:r>
            <w:r>
              <w:rPr>
                <w:sz w:val="20"/>
                <w:szCs w:val="20"/>
              </w:rPr>
              <w:t>budžetskih</w:t>
            </w:r>
            <w:r w:rsidRPr="00FB26F4">
              <w:rPr>
                <w:sz w:val="20"/>
                <w:szCs w:val="20"/>
              </w:rPr>
              <w:t xml:space="preserve"> </w:t>
            </w:r>
            <w:r>
              <w:rPr>
                <w:sz w:val="20"/>
                <w:szCs w:val="20"/>
              </w:rPr>
              <w:t>korisnika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1201-0001: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1201-</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Festival</w:t>
            </w:r>
            <w:r w:rsidRPr="00FB26F4">
              <w:rPr>
                <w:b/>
                <w:bCs/>
                <w:color w:val="000000"/>
                <w:sz w:val="20"/>
                <w:szCs w:val="20"/>
              </w:rPr>
              <w:t xml:space="preserve"> </w:t>
            </w:r>
            <w:r>
              <w:rPr>
                <w:b/>
                <w:bCs/>
                <w:color w:val="000000"/>
                <w:sz w:val="20"/>
                <w:szCs w:val="20"/>
              </w:rPr>
              <w:t>dečije</w:t>
            </w:r>
            <w:r w:rsidRPr="00FB26F4">
              <w:rPr>
                <w:b/>
                <w:bCs/>
                <w:color w:val="000000"/>
                <w:sz w:val="20"/>
                <w:szCs w:val="20"/>
              </w:rPr>
              <w:t xml:space="preserve"> </w:t>
            </w:r>
            <w:r>
              <w:rPr>
                <w:b/>
                <w:bCs/>
                <w:color w:val="000000"/>
                <w:sz w:val="20"/>
                <w:szCs w:val="20"/>
              </w:rPr>
              <w:t>muzike</w:t>
            </w:r>
            <w:r w:rsidRPr="00FB26F4">
              <w:rPr>
                <w:b/>
                <w:bCs/>
                <w:color w:val="000000"/>
                <w:sz w:val="20"/>
                <w:szCs w:val="20"/>
              </w:rPr>
              <w:t xml:space="preserve"> "</w:t>
            </w:r>
            <w:r>
              <w:rPr>
                <w:b/>
                <w:bCs/>
                <w:color w:val="000000"/>
                <w:sz w:val="20"/>
                <w:szCs w:val="20"/>
              </w:rPr>
              <w:t>Otvoreno</w:t>
            </w:r>
            <w:r w:rsidRPr="00FB26F4">
              <w:rPr>
                <w:b/>
                <w:bCs/>
                <w:color w:val="000000"/>
                <w:sz w:val="20"/>
                <w:szCs w:val="20"/>
              </w:rPr>
              <w:t xml:space="preserve"> </w:t>
            </w:r>
            <w:r>
              <w:rPr>
                <w:b/>
                <w:bCs/>
                <w:color w:val="000000"/>
                <w:sz w:val="20"/>
                <w:szCs w:val="20"/>
              </w:rPr>
              <w:t>srce</w:t>
            </w:r>
            <w:r w:rsidRPr="00FB26F4">
              <w:rPr>
                <w:b/>
                <w:bCs/>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1201-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1201-</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320.000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320.000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1201-</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 </w:t>
            </w:r>
            <w:r>
              <w:rPr>
                <w:b/>
                <w:bCs/>
                <w:color w:val="000000"/>
                <w:sz w:val="20"/>
                <w:szCs w:val="20"/>
              </w:rPr>
              <w:t>I</w:t>
            </w:r>
            <w:r w:rsidRPr="00FB26F4">
              <w:rPr>
                <w:b/>
                <w:bCs/>
                <w:color w:val="000000"/>
                <w:sz w:val="20"/>
                <w:szCs w:val="20"/>
              </w:rPr>
              <w:t xml:space="preserve"> </w:t>
            </w:r>
            <w:r>
              <w:rPr>
                <w:b/>
                <w:bCs/>
                <w:color w:val="000000"/>
                <w:sz w:val="20"/>
                <w:szCs w:val="20"/>
              </w:rPr>
              <w:t>ja</w:t>
            </w:r>
            <w:r w:rsidRPr="00FB26F4">
              <w:rPr>
                <w:b/>
                <w:bCs/>
                <w:color w:val="000000"/>
                <w:sz w:val="20"/>
                <w:szCs w:val="20"/>
              </w:rPr>
              <w:t xml:space="preserve"> </w:t>
            </w:r>
            <w:r>
              <w:rPr>
                <w:b/>
                <w:bCs/>
                <w:color w:val="000000"/>
                <w:sz w:val="20"/>
                <w:szCs w:val="20"/>
              </w:rPr>
              <w:t>imam</w:t>
            </w:r>
            <w:r w:rsidRPr="00FB26F4">
              <w:rPr>
                <w:b/>
                <w:bCs/>
                <w:color w:val="000000"/>
                <w:sz w:val="20"/>
                <w:szCs w:val="20"/>
              </w:rPr>
              <w:t xml:space="preserve"> </w:t>
            </w:r>
            <w:r>
              <w:rPr>
                <w:b/>
                <w:bCs/>
                <w:color w:val="000000"/>
                <w:sz w:val="20"/>
                <w:szCs w:val="20"/>
              </w:rPr>
              <w:t>talenat</w:t>
            </w:r>
            <w:r w:rsidRPr="00FB26F4">
              <w:rPr>
                <w:b/>
                <w:bCs/>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278.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1201-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1201-</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1201-</w:t>
            </w:r>
            <w:r>
              <w:rPr>
                <w:b/>
                <w:bCs/>
                <w:color w:val="000000"/>
                <w:sz w:val="20"/>
                <w:szCs w:val="20"/>
              </w:rPr>
              <w:t>P</w:t>
            </w:r>
            <w:r w:rsidRPr="00FB26F4">
              <w:rPr>
                <w:b/>
                <w:bCs/>
                <w:color w:val="000000"/>
                <w:sz w:val="20"/>
                <w:szCs w:val="20"/>
              </w:rPr>
              <w:t>5</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Projekat</w:t>
            </w:r>
            <w:r w:rsidRPr="00FB26F4">
              <w:rPr>
                <w:b/>
                <w:bCs/>
                <w:color w:val="000000"/>
                <w:sz w:val="20"/>
                <w:szCs w:val="20"/>
              </w:rPr>
              <w:t xml:space="preserve"> " </w:t>
            </w:r>
            <w:r>
              <w:rPr>
                <w:b/>
                <w:bCs/>
                <w:color w:val="000000"/>
                <w:sz w:val="20"/>
                <w:szCs w:val="20"/>
              </w:rPr>
              <w:t>Na</w:t>
            </w:r>
            <w:r w:rsidRPr="00FB26F4">
              <w:rPr>
                <w:b/>
                <w:bCs/>
                <w:color w:val="000000"/>
                <w:sz w:val="20"/>
                <w:szCs w:val="20"/>
              </w:rPr>
              <w:t xml:space="preserve"> </w:t>
            </w:r>
            <w:r>
              <w:rPr>
                <w:b/>
                <w:bCs/>
                <w:color w:val="000000"/>
                <w:sz w:val="20"/>
                <w:szCs w:val="20"/>
              </w:rPr>
              <w:t>zlatnom</w:t>
            </w:r>
            <w:r w:rsidRPr="00FB26F4">
              <w:rPr>
                <w:b/>
                <w:bCs/>
                <w:color w:val="000000"/>
                <w:sz w:val="20"/>
                <w:szCs w:val="20"/>
              </w:rPr>
              <w:t xml:space="preserve"> </w:t>
            </w:r>
            <w:r>
              <w:rPr>
                <w:b/>
                <w:bCs/>
                <w:color w:val="000000"/>
                <w:sz w:val="20"/>
                <w:szCs w:val="20"/>
              </w:rPr>
              <w:t>ćilimu</w:t>
            </w:r>
            <w:r w:rsidRPr="00FB26F4">
              <w:rPr>
                <w:b/>
                <w:bCs/>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820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Usluge</w:t>
            </w:r>
            <w:r w:rsidRPr="00FB26F4">
              <w:rPr>
                <w:i/>
                <w:iCs/>
                <w:sz w:val="20"/>
                <w:szCs w:val="20"/>
              </w:rPr>
              <w:t xml:space="preserve"> </w:t>
            </w:r>
            <w:r>
              <w:rPr>
                <w:i/>
                <w:iCs/>
                <w:sz w:val="20"/>
                <w:szCs w:val="20"/>
              </w:rPr>
              <w:t>kulture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279.</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280.</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820: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820: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1201-</w:t>
            </w:r>
            <w:r>
              <w:rPr>
                <w:b/>
                <w:bCs/>
                <w:sz w:val="20"/>
                <w:szCs w:val="20"/>
              </w:rPr>
              <w:t>P</w:t>
            </w:r>
            <w:r w:rsidRPr="00FB26F4">
              <w:rPr>
                <w:b/>
                <w:bCs/>
                <w:sz w:val="20"/>
                <w:szCs w:val="20"/>
              </w:rPr>
              <w:t>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1201-</w:t>
            </w:r>
            <w:r>
              <w:rPr>
                <w:b/>
                <w:bCs/>
                <w:color w:val="000000"/>
                <w:sz w:val="20"/>
                <w:szCs w:val="20"/>
              </w:rPr>
              <w:t>P</w:t>
            </w:r>
            <w:r w:rsidRPr="00FB26F4">
              <w:rPr>
                <w:b/>
                <w:bCs/>
                <w:color w:val="000000"/>
                <w:sz w:val="20"/>
                <w:szCs w:val="20"/>
              </w:rPr>
              <w:t>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125.000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9.2: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14.045.031</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14.045.031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04</w:t>
            </w:r>
          </w:p>
        </w:tc>
        <w:tc>
          <w:tcPr>
            <w:tcW w:w="4110" w:type="dxa"/>
            <w:shd w:val="clear" w:color="000000" w:fill="FFFFFF"/>
            <w:vAlign w:val="center"/>
            <w:hideMark/>
          </w:tcPr>
          <w:p w:rsidR="00920ACE" w:rsidRPr="00FB26F4" w:rsidRDefault="00920ACE" w:rsidP="00920ACE">
            <w:pPr>
              <w:rPr>
                <w:sz w:val="20"/>
                <w:szCs w:val="20"/>
              </w:rPr>
            </w:pPr>
            <w:r>
              <w:rPr>
                <w:sz w:val="20"/>
                <w:szCs w:val="20"/>
              </w:rPr>
              <w:t>Sopstveni</w:t>
            </w:r>
            <w:r w:rsidRPr="00FB26F4">
              <w:rPr>
                <w:sz w:val="20"/>
                <w:szCs w:val="20"/>
              </w:rPr>
              <w:t xml:space="preserve"> </w:t>
            </w:r>
            <w:r>
              <w:rPr>
                <w:sz w:val="20"/>
                <w:szCs w:val="20"/>
              </w:rPr>
              <w:t>prihodi</w:t>
            </w:r>
            <w:r w:rsidRPr="00FB26F4">
              <w:rPr>
                <w:sz w:val="20"/>
                <w:szCs w:val="20"/>
              </w:rPr>
              <w:t xml:space="preserve"> </w:t>
            </w:r>
            <w:r>
              <w:rPr>
                <w:sz w:val="20"/>
                <w:szCs w:val="20"/>
              </w:rPr>
              <w:t>budžetskih</w:t>
            </w:r>
            <w:r w:rsidRPr="00FB26F4">
              <w:rPr>
                <w:sz w:val="20"/>
                <w:szCs w:val="20"/>
              </w:rPr>
              <w:t xml:space="preserve"> </w:t>
            </w:r>
            <w:r>
              <w:rPr>
                <w:sz w:val="20"/>
                <w:szCs w:val="20"/>
              </w:rPr>
              <w:t>korisnika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08</w:t>
            </w:r>
          </w:p>
        </w:tc>
        <w:tc>
          <w:tcPr>
            <w:tcW w:w="4110" w:type="dxa"/>
            <w:shd w:val="clear" w:color="000000" w:fill="FFFFFF"/>
            <w:vAlign w:val="center"/>
            <w:hideMark/>
          </w:tcPr>
          <w:p w:rsidR="00920ACE" w:rsidRPr="00FB26F4" w:rsidRDefault="00920ACE" w:rsidP="00920ACE">
            <w:pPr>
              <w:rPr>
                <w:sz w:val="20"/>
                <w:szCs w:val="20"/>
              </w:rPr>
            </w:pPr>
            <w:r>
              <w:rPr>
                <w:sz w:val="20"/>
                <w:szCs w:val="20"/>
              </w:rPr>
              <w:t>Dobrovoljni</w:t>
            </w:r>
            <w:r w:rsidRPr="00FB26F4">
              <w:rPr>
                <w:sz w:val="20"/>
                <w:szCs w:val="20"/>
              </w:rPr>
              <w:t xml:space="preserve"> </w:t>
            </w: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fizičkih</w:t>
            </w:r>
            <w:r w:rsidRPr="00FB26F4">
              <w:rPr>
                <w:sz w:val="20"/>
                <w:szCs w:val="20"/>
              </w:rPr>
              <w:t xml:space="preserve"> </w:t>
            </w:r>
            <w:r>
              <w:rPr>
                <w:sz w:val="20"/>
                <w:szCs w:val="20"/>
              </w:rPr>
              <w:t>i</w:t>
            </w:r>
            <w:r w:rsidRPr="00FB26F4">
              <w:rPr>
                <w:sz w:val="20"/>
                <w:szCs w:val="20"/>
              </w:rPr>
              <w:t xml:space="preserve"> </w:t>
            </w:r>
            <w:r>
              <w:rPr>
                <w:sz w:val="20"/>
                <w:szCs w:val="20"/>
              </w:rPr>
              <w:t>pravnih</w:t>
            </w:r>
            <w:r w:rsidRPr="00FB26F4">
              <w:rPr>
                <w:sz w:val="20"/>
                <w:szCs w:val="20"/>
              </w:rPr>
              <w:t xml:space="preserve"> </w:t>
            </w:r>
            <w:r>
              <w:rPr>
                <w:sz w:val="20"/>
                <w:szCs w:val="20"/>
              </w:rPr>
              <w:t>lica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9.2: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14.045.031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14.045.031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MULTIMEDIJALNI</w:t>
            </w:r>
            <w:r w:rsidRPr="00FB26F4">
              <w:rPr>
                <w:b/>
                <w:bCs/>
                <w:color w:val="000000"/>
                <w:sz w:val="20"/>
                <w:szCs w:val="20"/>
              </w:rPr>
              <w:t xml:space="preserve"> </w:t>
            </w:r>
            <w:r>
              <w:rPr>
                <w:b/>
                <w:bCs/>
                <w:color w:val="000000"/>
                <w:sz w:val="20"/>
                <w:szCs w:val="20"/>
              </w:rPr>
              <w:t>CENTAR</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13.475.031</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22.967.313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22.967.313</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22.967.313</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22.967.313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9:</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22.967.313</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22.967.313</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9:</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22.967.313</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22.967.313</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5</w:t>
            </w:r>
          </w:p>
        </w:tc>
        <w:tc>
          <w:tcPr>
            <w:tcW w:w="851" w:type="dxa"/>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10</w:t>
            </w:r>
          </w:p>
        </w:tc>
        <w:tc>
          <w:tcPr>
            <w:tcW w:w="709" w:type="dxa"/>
            <w:shd w:val="clear" w:color="auto" w:fill="auto"/>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PREDŠKOLSKA</w:t>
            </w:r>
            <w:r w:rsidRPr="00FB26F4">
              <w:rPr>
                <w:b/>
                <w:bCs/>
                <w:sz w:val="20"/>
                <w:szCs w:val="20"/>
              </w:rPr>
              <w:t xml:space="preserve"> </w:t>
            </w:r>
            <w:r>
              <w:rPr>
                <w:b/>
                <w:bCs/>
                <w:sz w:val="20"/>
                <w:szCs w:val="20"/>
              </w:rPr>
              <w:t>USTANOVA</w:t>
            </w:r>
            <w:r w:rsidRPr="00FB26F4">
              <w:rPr>
                <w:b/>
                <w:bCs/>
                <w:sz w:val="20"/>
                <w:szCs w:val="20"/>
              </w:rPr>
              <w:t xml:space="preserve">  "</w:t>
            </w:r>
            <w:r>
              <w:rPr>
                <w:b/>
                <w:bCs/>
                <w:sz w:val="20"/>
                <w:szCs w:val="20"/>
              </w:rPr>
              <w:t>HABIBA</w:t>
            </w:r>
            <w:r w:rsidRPr="00FB26F4">
              <w:rPr>
                <w:b/>
                <w:bCs/>
                <w:sz w:val="20"/>
                <w:szCs w:val="20"/>
              </w:rPr>
              <w:t xml:space="preserve"> </w:t>
            </w:r>
            <w:r>
              <w:rPr>
                <w:b/>
                <w:bCs/>
                <w:sz w:val="20"/>
                <w:szCs w:val="20"/>
              </w:rPr>
              <w:t>STOČEVIĆ</w:t>
            </w:r>
            <w:r w:rsidRPr="00FB26F4">
              <w:rPr>
                <w:b/>
                <w:bCs/>
                <w:sz w:val="20"/>
                <w:szCs w:val="20"/>
              </w:rPr>
              <w:t>"</w:t>
            </w:r>
            <w:r>
              <w:rPr>
                <w:b/>
                <w:bCs/>
                <w:sz w:val="20"/>
                <w:szCs w:val="20"/>
              </w:rPr>
              <w:t>TUTIN</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2001</w:t>
            </w: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8 - </w:t>
            </w:r>
            <w:r>
              <w:rPr>
                <w:b/>
                <w:bCs/>
                <w:sz w:val="20"/>
                <w:szCs w:val="20"/>
              </w:rPr>
              <w:t>PREDŠKOLSKO</w:t>
            </w:r>
            <w:r w:rsidRPr="00FB26F4">
              <w:rPr>
                <w:b/>
                <w:bCs/>
                <w:sz w:val="20"/>
                <w:szCs w:val="20"/>
              </w:rPr>
              <w:t xml:space="preserve"> </w:t>
            </w:r>
            <w:r>
              <w:rPr>
                <w:b/>
                <w:b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predškolskih</w:t>
            </w:r>
            <w:r w:rsidRPr="00FB26F4">
              <w:rPr>
                <w:b/>
                <w:bCs/>
                <w:sz w:val="20"/>
                <w:szCs w:val="20"/>
              </w:rPr>
              <w:t xml:space="preserve"> </w:t>
            </w:r>
            <w:r>
              <w:rPr>
                <w:b/>
                <w:bCs/>
                <w:sz w:val="20"/>
                <w:szCs w:val="20"/>
              </w:rPr>
              <w:t>ustanova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911</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Predškolsko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Plate</w:t>
            </w:r>
            <w:r w:rsidRPr="00FB26F4">
              <w:rPr>
                <w:color w:val="000000"/>
                <w:sz w:val="20"/>
                <w:szCs w:val="20"/>
              </w:rPr>
              <w:t xml:space="preserve">, </w:t>
            </w:r>
            <w:r>
              <w:rPr>
                <w:color w:val="000000"/>
                <w:sz w:val="20"/>
                <w:szCs w:val="20"/>
              </w:rPr>
              <w:t>dodaci</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naknade</w:t>
            </w:r>
            <w:r w:rsidRPr="00FB26F4">
              <w:rPr>
                <w:color w:val="000000"/>
                <w:sz w:val="20"/>
                <w:szCs w:val="20"/>
              </w:rPr>
              <w:t xml:space="preserve"> </w:t>
            </w:r>
            <w:r>
              <w:rPr>
                <w:color w:val="000000"/>
                <w:sz w:val="20"/>
                <w:szCs w:val="20"/>
              </w:rPr>
              <w:t>zaposlenih</w:t>
            </w:r>
            <w:r w:rsidRPr="00FB26F4">
              <w:rPr>
                <w:color w:val="000000"/>
                <w:sz w:val="20"/>
                <w:szCs w:val="20"/>
              </w:rPr>
              <w:t xml:space="preserve"> (</w:t>
            </w:r>
            <w:r>
              <w:rPr>
                <w:color w:val="000000"/>
                <w:sz w:val="20"/>
                <w:szCs w:val="20"/>
              </w:rPr>
              <w:t>zarade</w:t>
            </w:r>
            <w:r w:rsidRPr="00FB26F4">
              <w:rPr>
                <w:color w:val="000000"/>
                <w:sz w:val="20"/>
                <w:szCs w:val="20"/>
              </w:rPr>
              <w:t>)</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28.654.667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28.654.667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412</w:t>
            </w:r>
          </w:p>
        </w:tc>
        <w:tc>
          <w:tcPr>
            <w:tcW w:w="4110" w:type="dxa"/>
            <w:shd w:val="clear" w:color="000000" w:fill="FFFFFF"/>
            <w:vAlign w:val="center"/>
            <w:hideMark/>
          </w:tcPr>
          <w:p w:rsidR="00920ACE" w:rsidRPr="00FB26F4" w:rsidRDefault="00920ACE" w:rsidP="00920ACE">
            <w:pPr>
              <w:rPr>
                <w:sz w:val="20"/>
                <w:szCs w:val="20"/>
              </w:rPr>
            </w:pPr>
            <w:r>
              <w:rPr>
                <w:sz w:val="20"/>
                <w:szCs w:val="20"/>
              </w:rPr>
              <w:t>Socijalni</w:t>
            </w:r>
            <w:r w:rsidRPr="00FB26F4">
              <w:rPr>
                <w:sz w:val="20"/>
                <w:szCs w:val="20"/>
              </w:rPr>
              <w:t xml:space="preserve"> </w:t>
            </w:r>
            <w:r>
              <w:rPr>
                <w:sz w:val="20"/>
                <w:szCs w:val="20"/>
              </w:rPr>
              <w:t>doprinosi</w:t>
            </w:r>
            <w:r w:rsidRPr="00FB26F4">
              <w:rPr>
                <w:sz w:val="20"/>
                <w:szCs w:val="20"/>
              </w:rPr>
              <w:t xml:space="preserve"> </w:t>
            </w:r>
            <w:r>
              <w:rPr>
                <w:sz w:val="20"/>
                <w:szCs w:val="20"/>
              </w:rPr>
              <w:t>na</w:t>
            </w:r>
            <w:r w:rsidRPr="00FB26F4">
              <w:rPr>
                <w:sz w:val="20"/>
                <w:szCs w:val="20"/>
              </w:rPr>
              <w:t xml:space="preserve"> </w:t>
            </w:r>
            <w:r>
              <w:rPr>
                <w:sz w:val="20"/>
                <w:szCs w:val="20"/>
              </w:rPr>
              <w:t>teret</w:t>
            </w:r>
            <w:r w:rsidRPr="00FB26F4">
              <w:rPr>
                <w:sz w:val="20"/>
                <w:szCs w:val="20"/>
              </w:rPr>
              <w:t xml:space="preserve"> </w:t>
            </w:r>
            <w:r>
              <w:rPr>
                <w:sz w:val="20"/>
                <w:szCs w:val="20"/>
              </w:rPr>
              <w:t>poslodavca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4.996.278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4.996.278</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Socijalna</w:t>
            </w:r>
            <w:r w:rsidRPr="00FB26F4">
              <w:rPr>
                <w:color w:val="000000"/>
                <w:sz w:val="20"/>
                <w:szCs w:val="20"/>
              </w:rPr>
              <w:t xml:space="preserve"> </w:t>
            </w:r>
            <w:r>
              <w:rPr>
                <w:color w:val="000000"/>
                <w:sz w:val="20"/>
                <w:szCs w:val="20"/>
              </w:rPr>
              <w:t>davanja</w:t>
            </w:r>
            <w:r w:rsidRPr="00FB26F4">
              <w:rPr>
                <w:color w:val="000000"/>
                <w:sz w:val="20"/>
                <w:szCs w:val="20"/>
              </w:rPr>
              <w:t xml:space="preserve"> </w:t>
            </w:r>
            <w:r>
              <w:rPr>
                <w:color w:val="000000"/>
                <w:sz w:val="20"/>
                <w:szCs w:val="20"/>
              </w:rPr>
              <w:t>zaposlenima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199.000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199.000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Naknade</w:t>
            </w:r>
            <w:r w:rsidRPr="00FB26F4">
              <w:rPr>
                <w:color w:val="000000"/>
                <w:sz w:val="20"/>
                <w:szCs w:val="20"/>
              </w:rPr>
              <w:t xml:space="preserve"> </w:t>
            </w:r>
            <w:r>
              <w:rPr>
                <w:color w:val="000000"/>
                <w:sz w:val="20"/>
                <w:szCs w:val="20"/>
              </w:rPr>
              <w:t>troškova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zaposlene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287.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416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Nagrade</w:t>
            </w:r>
            <w:r w:rsidRPr="00FB26F4">
              <w:rPr>
                <w:color w:val="000000"/>
                <w:sz w:val="20"/>
                <w:szCs w:val="20"/>
              </w:rPr>
              <w:t xml:space="preserve"> </w:t>
            </w:r>
            <w:r>
              <w:rPr>
                <w:color w:val="000000"/>
                <w:sz w:val="20"/>
                <w:szCs w:val="20"/>
              </w:rPr>
              <w:t>zaposlenima</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ostali</w:t>
            </w:r>
            <w:r w:rsidRPr="00FB26F4">
              <w:rPr>
                <w:color w:val="000000"/>
                <w:sz w:val="20"/>
                <w:szCs w:val="20"/>
              </w:rPr>
              <w:t xml:space="preserve"> </w:t>
            </w:r>
            <w:r>
              <w:rPr>
                <w:color w:val="000000"/>
                <w:sz w:val="20"/>
                <w:szCs w:val="20"/>
              </w:rPr>
              <w:t>posebni</w:t>
            </w:r>
            <w:r w:rsidRPr="00FB26F4">
              <w:rPr>
                <w:color w:val="000000"/>
                <w:sz w:val="20"/>
                <w:szCs w:val="20"/>
              </w:rPr>
              <w:t xml:space="preserve"> </w:t>
            </w:r>
            <w:r>
              <w:rPr>
                <w:color w:val="000000"/>
                <w:sz w:val="20"/>
                <w:szCs w:val="20"/>
              </w:rPr>
              <w:t>rashodi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375.000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375.000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Stalni</w:t>
            </w:r>
            <w:r w:rsidRPr="00FB26F4">
              <w:rPr>
                <w:color w:val="000000"/>
                <w:sz w:val="20"/>
                <w:szCs w:val="20"/>
              </w:rPr>
              <w:t xml:space="preserve"> </w:t>
            </w:r>
            <w:r>
              <w:rPr>
                <w:color w:val="000000"/>
                <w:sz w:val="20"/>
                <w:szCs w:val="20"/>
              </w:rPr>
              <w:t>troškovi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289.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Troškovi</w:t>
            </w:r>
            <w:r w:rsidRPr="00FB26F4">
              <w:rPr>
                <w:color w:val="000000"/>
                <w:sz w:val="20"/>
                <w:szCs w:val="20"/>
              </w:rPr>
              <w:t xml:space="preserve"> </w:t>
            </w:r>
            <w:r>
              <w:rPr>
                <w:color w:val="000000"/>
                <w:sz w:val="20"/>
                <w:szCs w:val="20"/>
              </w:rPr>
              <w:t>putovanja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Usluge</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ugovoru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320.000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291.</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424</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Specijalizovane</w:t>
            </w:r>
            <w:r w:rsidRPr="00FB26F4">
              <w:rPr>
                <w:color w:val="000000"/>
                <w:sz w:val="20"/>
                <w:szCs w:val="20"/>
              </w:rPr>
              <w:t xml:space="preserve"> </w:t>
            </w:r>
            <w:r>
              <w:rPr>
                <w:color w:val="000000"/>
                <w:sz w:val="20"/>
                <w:szCs w:val="20"/>
              </w:rPr>
              <w:t>usluge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Tekuće</w:t>
            </w:r>
            <w:r w:rsidRPr="00FB26F4">
              <w:rPr>
                <w:color w:val="000000"/>
                <w:sz w:val="20"/>
                <w:szCs w:val="20"/>
              </w:rPr>
              <w:t xml:space="preserve"> </w:t>
            </w:r>
            <w:r>
              <w:rPr>
                <w:color w:val="000000"/>
                <w:sz w:val="20"/>
                <w:szCs w:val="20"/>
              </w:rPr>
              <w:t>popravke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održavanje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590.000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590.000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426</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Materijal</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465</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Ostale</w:t>
            </w:r>
            <w:r w:rsidRPr="00FB26F4">
              <w:rPr>
                <w:color w:val="000000"/>
                <w:sz w:val="20"/>
                <w:szCs w:val="20"/>
              </w:rPr>
              <w:t xml:space="preserve"> </w:t>
            </w:r>
            <w:r>
              <w:rPr>
                <w:color w:val="000000"/>
                <w:sz w:val="20"/>
                <w:szCs w:val="20"/>
              </w:rPr>
              <w:t>donacije</w:t>
            </w:r>
            <w:r w:rsidRPr="00FB26F4">
              <w:rPr>
                <w:color w:val="000000"/>
                <w:sz w:val="20"/>
                <w:szCs w:val="20"/>
              </w:rPr>
              <w:t xml:space="preserve">, </w:t>
            </w:r>
            <w:r>
              <w:rPr>
                <w:color w:val="000000"/>
                <w:sz w:val="20"/>
                <w:szCs w:val="20"/>
              </w:rPr>
              <w:t>dotacije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transferi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5.366.527</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5.366.527</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Porezi</w:t>
            </w:r>
            <w:r w:rsidRPr="00FB26F4">
              <w:rPr>
                <w:color w:val="000000"/>
                <w:sz w:val="20"/>
                <w:szCs w:val="20"/>
              </w:rPr>
              <w:t xml:space="preserve">, </w:t>
            </w:r>
            <w:r>
              <w:rPr>
                <w:color w:val="000000"/>
                <w:sz w:val="20"/>
                <w:szCs w:val="20"/>
              </w:rPr>
              <w:t>obavezne</w:t>
            </w:r>
            <w:r w:rsidRPr="00FB26F4">
              <w:rPr>
                <w:color w:val="000000"/>
                <w:sz w:val="20"/>
                <w:szCs w:val="20"/>
              </w:rPr>
              <w:t xml:space="preserve"> </w:t>
            </w:r>
            <w:r>
              <w:rPr>
                <w:color w:val="000000"/>
                <w:sz w:val="20"/>
                <w:szCs w:val="20"/>
              </w:rPr>
              <w:t>takse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483</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Novčane</w:t>
            </w:r>
            <w:r w:rsidRPr="00FB26F4">
              <w:rPr>
                <w:color w:val="000000"/>
                <w:sz w:val="20"/>
                <w:szCs w:val="20"/>
              </w:rPr>
              <w:t xml:space="preserve"> </w:t>
            </w:r>
            <w:r>
              <w:rPr>
                <w:color w:val="000000"/>
                <w:sz w:val="20"/>
                <w:szCs w:val="20"/>
              </w:rPr>
              <w:t>kazne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penali</w:t>
            </w:r>
            <w:r w:rsidRPr="00FB26F4">
              <w:rPr>
                <w:color w:val="000000"/>
                <w:sz w:val="20"/>
                <w:szCs w:val="20"/>
              </w:rPr>
              <w:t xml:space="preserve"> </w:t>
            </w:r>
            <w:r>
              <w:rPr>
                <w:color w:val="000000"/>
                <w:sz w:val="20"/>
                <w:szCs w:val="20"/>
              </w:rPr>
              <w:t>po</w:t>
            </w:r>
            <w:r w:rsidRPr="00FB26F4">
              <w:rPr>
                <w:color w:val="000000"/>
                <w:sz w:val="20"/>
                <w:szCs w:val="20"/>
              </w:rPr>
              <w:t xml:space="preserve"> </w:t>
            </w:r>
            <w:r>
              <w:rPr>
                <w:color w:val="000000"/>
                <w:sz w:val="20"/>
                <w:szCs w:val="20"/>
              </w:rPr>
              <w:t>rešenju</w:t>
            </w:r>
            <w:r w:rsidRPr="00FB26F4">
              <w:rPr>
                <w:color w:val="000000"/>
                <w:sz w:val="20"/>
                <w:szCs w:val="20"/>
              </w:rPr>
              <w:t xml:space="preserve"> </w:t>
            </w:r>
            <w:r>
              <w:rPr>
                <w:color w:val="000000"/>
                <w:sz w:val="20"/>
                <w:szCs w:val="20"/>
              </w:rPr>
              <w:t>sudova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512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Mašine</w:t>
            </w:r>
            <w:r w:rsidRPr="00FB26F4">
              <w:rPr>
                <w:color w:val="000000"/>
                <w:sz w:val="20"/>
                <w:szCs w:val="20"/>
              </w:rPr>
              <w:t xml:space="preserve"> </w:t>
            </w:r>
            <w:r>
              <w:rPr>
                <w:color w:val="000000"/>
                <w:sz w:val="20"/>
                <w:szCs w:val="20"/>
              </w:rPr>
              <w:t>i</w:t>
            </w:r>
            <w:r w:rsidRPr="00FB26F4">
              <w:rPr>
                <w:color w:val="000000"/>
                <w:sz w:val="20"/>
                <w:szCs w:val="20"/>
              </w:rPr>
              <w:t xml:space="preserve"> </w:t>
            </w:r>
            <w:r>
              <w:rPr>
                <w:color w:val="000000"/>
                <w:sz w:val="20"/>
                <w:szCs w:val="20"/>
              </w:rPr>
              <w:t>oprema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120.000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8:</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8</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45.481.472</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45.481.472</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11</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OSNOVNE</w:t>
            </w:r>
            <w:r w:rsidRPr="00FB26F4">
              <w:rPr>
                <w:b/>
                <w:bCs/>
                <w:sz w:val="20"/>
                <w:szCs w:val="20"/>
              </w:rPr>
              <w:t xml:space="preserve"> </w:t>
            </w:r>
            <w:r>
              <w:rPr>
                <w:b/>
                <w:bCs/>
                <w:sz w:val="20"/>
                <w:szCs w:val="20"/>
              </w:rPr>
              <w:t>ŠKOLE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9 - </w:t>
            </w:r>
            <w:r>
              <w:rPr>
                <w:b/>
                <w:bCs/>
                <w:sz w:val="20"/>
                <w:szCs w:val="20"/>
              </w:rPr>
              <w:t>OSNOVNO</w:t>
            </w:r>
            <w:r w:rsidRPr="00FB26F4">
              <w:rPr>
                <w:b/>
                <w:bCs/>
                <w:sz w:val="20"/>
                <w:szCs w:val="20"/>
              </w:rPr>
              <w:t xml:space="preserve"> </w:t>
            </w:r>
            <w:r>
              <w:rPr>
                <w:b/>
                <w:b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11.1</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VUK</w:t>
            </w:r>
            <w:r w:rsidRPr="00FB26F4">
              <w:rPr>
                <w:b/>
                <w:bCs/>
                <w:sz w:val="20"/>
                <w:szCs w:val="20"/>
              </w:rPr>
              <w:t xml:space="preserve"> </w:t>
            </w:r>
            <w:r>
              <w:rPr>
                <w:b/>
                <w:bCs/>
                <w:sz w:val="20"/>
                <w:szCs w:val="20"/>
              </w:rPr>
              <w:t>KARADžIĆ</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rPr>
                <w:color w:val="000000"/>
                <w:sz w:val="20"/>
                <w:szCs w:val="20"/>
              </w:rPr>
            </w:pPr>
            <w:r>
              <w:rPr>
                <w:color w:val="000000"/>
                <w:sz w:val="20"/>
                <w:szCs w:val="20"/>
              </w:rPr>
              <w:t>11.1.1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299.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8.600.000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8.600.000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8.600.000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8.600.000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8.600.000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8.600.000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11.1.2</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2002-</w:t>
            </w:r>
            <w:r>
              <w:rPr>
                <w:b/>
                <w:bCs/>
                <w:color w:val="000000"/>
                <w:sz w:val="20"/>
                <w:szCs w:val="20"/>
              </w:rPr>
              <w:t>P</w:t>
            </w:r>
            <w:r w:rsidRPr="00FB26F4">
              <w:rPr>
                <w:b/>
                <w:bCs/>
                <w:color w:val="000000"/>
                <w:sz w:val="20"/>
                <w:szCs w:val="20"/>
              </w:rPr>
              <w:t>2</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Uvođenje</w:t>
            </w:r>
            <w:r w:rsidRPr="00FB26F4">
              <w:rPr>
                <w:b/>
                <w:bCs/>
                <w:color w:val="000000"/>
                <w:sz w:val="20"/>
                <w:szCs w:val="20"/>
              </w:rPr>
              <w:t xml:space="preserve"> </w:t>
            </w:r>
            <w:r>
              <w:rPr>
                <w:b/>
                <w:bCs/>
                <w:color w:val="000000"/>
                <w:sz w:val="20"/>
                <w:szCs w:val="20"/>
              </w:rPr>
              <w:t>video</w:t>
            </w:r>
            <w:r w:rsidRPr="00FB26F4">
              <w:rPr>
                <w:b/>
                <w:bCs/>
                <w:color w:val="000000"/>
                <w:sz w:val="20"/>
                <w:szCs w:val="20"/>
              </w:rPr>
              <w:t xml:space="preserve"> </w:t>
            </w:r>
            <w:r>
              <w:rPr>
                <w:b/>
                <w:bCs/>
                <w:color w:val="000000"/>
                <w:sz w:val="20"/>
                <w:szCs w:val="20"/>
              </w:rPr>
              <w:t>nadzora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objektu</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dvorištu</w:t>
            </w:r>
            <w:r w:rsidRPr="00FB26F4">
              <w:rPr>
                <w:b/>
                <w:bCs/>
                <w:color w:val="000000"/>
                <w:sz w:val="20"/>
                <w:szCs w:val="20"/>
              </w:rPr>
              <w:t xml:space="preserve"> </w:t>
            </w:r>
            <w:r>
              <w:rPr>
                <w:b/>
                <w:bCs/>
                <w:color w:val="000000"/>
                <w:sz w:val="20"/>
                <w:szCs w:val="20"/>
              </w:rPr>
              <w:t>osnovne</w:t>
            </w:r>
            <w:r w:rsidRPr="00FB26F4">
              <w:rPr>
                <w:b/>
                <w:bCs/>
                <w:color w:val="000000"/>
                <w:sz w:val="20"/>
                <w:szCs w:val="20"/>
              </w:rPr>
              <w:t xml:space="preserve"> </w:t>
            </w:r>
            <w:r>
              <w:rPr>
                <w:b/>
                <w:bCs/>
                <w:color w:val="000000"/>
                <w:sz w:val="20"/>
                <w:szCs w:val="20"/>
              </w:rPr>
              <w:t>škole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2001-</w:t>
            </w:r>
            <w:r>
              <w:rPr>
                <w:b/>
                <w:bCs/>
                <w:sz w:val="20"/>
                <w:szCs w:val="20"/>
              </w:rPr>
              <w:t>P</w:t>
            </w:r>
            <w:r w:rsidRPr="00FB26F4">
              <w:rPr>
                <w:b/>
                <w:bCs/>
                <w:sz w:val="20"/>
                <w:szCs w:val="20"/>
              </w:rPr>
              <w:t>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2002-</w:t>
            </w:r>
            <w:r>
              <w:rPr>
                <w:b/>
                <w:bCs/>
                <w:color w:val="000000"/>
                <w:sz w:val="20"/>
                <w:szCs w:val="20"/>
              </w:rPr>
              <w:t>P</w:t>
            </w:r>
            <w:r w:rsidRPr="00FB26F4">
              <w:rPr>
                <w:b/>
                <w:bCs/>
                <w:color w:val="000000"/>
                <w:sz w:val="20"/>
                <w:szCs w:val="20"/>
              </w:rPr>
              <w:t>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VUK</w:t>
            </w:r>
            <w:r w:rsidRPr="00FB26F4">
              <w:rPr>
                <w:b/>
                <w:bCs/>
                <w:sz w:val="20"/>
                <w:szCs w:val="20"/>
              </w:rPr>
              <w:t xml:space="preserve"> </w:t>
            </w:r>
            <w:r>
              <w:rPr>
                <w:b/>
                <w:bCs/>
                <w:sz w:val="20"/>
                <w:szCs w:val="20"/>
              </w:rPr>
              <w:t>KARADžIĆ</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c>
          <w:tcPr>
            <w:tcW w:w="425" w:type="dxa"/>
            <w:shd w:val="clear" w:color="000000" w:fill="FFFFFF"/>
            <w:noWrap/>
            <w:vAlign w:val="center"/>
            <w:hideMark/>
          </w:tcPr>
          <w:p w:rsidR="00920ACE" w:rsidRPr="00FB26F4" w:rsidRDefault="00920ACE" w:rsidP="00920ACE">
            <w:pPr>
              <w:rPr>
                <w:b/>
                <w:bCs/>
                <w:color w:val="000000"/>
                <w:sz w:val="20"/>
                <w:szCs w:val="20"/>
              </w:rPr>
            </w:pPr>
            <w:r w:rsidRPr="00FB26F4">
              <w:rPr>
                <w:b/>
                <w:bCs/>
                <w:color w:val="000000"/>
                <w:sz w:val="20"/>
                <w:szCs w:val="20"/>
              </w:rPr>
              <w:t> </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9.000.000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11.2</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RIFAT</w:t>
            </w:r>
            <w:r w:rsidRPr="00FB26F4">
              <w:rPr>
                <w:b/>
                <w:bCs/>
                <w:sz w:val="20"/>
                <w:szCs w:val="20"/>
              </w:rPr>
              <w:t xml:space="preserve"> </w:t>
            </w:r>
            <w:r>
              <w:rPr>
                <w:b/>
                <w:bCs/>
                <w:sz w:val="20"/>
                <w:szCs w:val="20"/>
              </w:rPr>
              <w:t>BURDžOVIĆ</w:t>
            </w:r>
            <w:r w:rsidRPr="00FB26F4">
              <w:rPr>
                <w:b/>
                <w:bCs/>
                <w:sz w:val="20"/>
                <w:szCs w:val="20"/>
              </w:rPr>
              <w:t xml:space="preserve"> </w:t>
            </w:r>
            <w:r>
              <w:rPr>
                <w:b/>
                <w:bCs/>
                <w:sz w:val="20"/>
                <w:szCs w:val="20"/>
              </w:rPr>
              <w:t>TRŠO</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11.2.1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10.500.000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10.500.000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10.750.000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10.750.000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11.2.2</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2002-</w:t>
            </w:r>
            <w:r>
              <w:rPr>
                <w:b/>
                <w:bCs/>
                <w:color w:val="000000"/>
                <w:sz w:val="20"/>
                <w:szCs w:val="20"/>
              </w:rPr>
              <w:t>P</w:t>
            </w:r>
            <w:r w:rsidRPr="00FB26F4">
              <w:rPr>
                <w:b/>
                <w:bCs/>
                <w:color w:val="000000"/>
                <w:sz w:val="20"/>
                <w:szCs w:val="20"/>
              </w:rPr>
              <w:t>3</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Uvođenje</w:t>
            </w:r>
            <w:r w:rsidRPr="00FB26F4">
              <w:rPr>
                <w:b/>
                <w:bCs/>
                <w:color w:val="000000"/>
                <w:sz w:val="20"/>
                <w:szCs w:val="20"/>
              </w:rPr>
              <w:t xml:space="preserve"> </w:t>
            </w:r>
            <w:r>
              <w:rPr>
                <w:b/>
                <w:bCs/>
                <w:color w:val="000000"/>
                <w:sz w:val="20"/>
                <w:szCs w:val="20"/>
              </w:rPr>
              <w:t>video</w:t>
            </w:r>
            <w:r w:rsidRPr="00FB26F4">
              <w:rPr>
                <w:b/>
                <w:bCs/>
                <w:color w:val="000000"/>
                <w:sz w:val="20"/>
                <w:szCs w:val="20"/>
              </w:rPr>
              <w:t xml:space="preserve"> </w:t>
            </w:r>
            <w:r>
              <w:rPr>
                <w:b/>
                <w:bCs/>
                <w:color w:val="000000"/>
                <w:sz w:val="20"/>
                <w:szCs w:val="20"/>
              </w:rPr>
              <w:t>nadzora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objektu</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dvorištu</w:t>
            </w:r>
            <w:r w:rsidRPr="00FB26F4">
              <w:rPr>
                <w:b/>
                <w:bCs/>
                <w:color w:val="000000"/>
                <w:sz w:val="20"/>
                <w:szCs w:val="20"/>
              </w:rPr>
              <w:t xml:space="preserve"> </w:t>
            </w:r>
            <w:r>
              <w:rPr>
                <w:b/>
                <w:bCs/>
                <w:color w:val="000000"/>
                <w:sz w:val="20"/>
                <w:szCs w:val="20"/>
              </w:rPr>
              <w:t>osnovne</w:t>
            </w:r>
            <w:r w:rsidRPr="00FB26F4">
              <w:rPr>
                <w:b/>
                <w:bCs/>
                <w:color w:val="000000"/>
                <w:sz w:val="20"/>
                <w:szCs w:val="20"/>
              </w:rPr>
              <w:t xml:space="preserve"> </w:t>
            </w:r>
            <w:r>
              <w:rPr>
                <w:b/>
                <w:bCs/>
                <w:color w:val="000000"/>
                <w:sz w:val="20"/>
                <w:szCs w:val="20"/>
              </w:rPr>
              <w:t>škole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2001-</w:t>
            </w:r>
            <w:r>
              <w:rPr>
                <w:b/>
                <w:bCs/>
                <w:sz w:val="20"/>
                <w:szCs w:val="20"/>
              </w:rPr>
              <w:t>P</w:t>
            </w:r>
            <w:r w:rsidRPr="00FB26F4">
              <w:rPr>
                <w:b/>
                <w:bCs/>
                <w:sz w:val="20"/>
                <w:szCs w:val="20"/>
              </w:rPr>
              <w:t>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2002-</w:t>
            </w:r>
            <w:r>
              <w:rPr>
                <w:b/>
                <w:bCs/>
                <w:color w:val="000000"/>
                <w:sz w:val="20"/>
                <w:szCs w:val="20"/>
              </w:rPr>
              <w:t>P</w:t>
            </w:r>
            <w:r w:rsidRPr="00FB26F4">
              <w:rPr>
                <w:b/>
                <w:bCs/>
                <w:color w:val="000000"/>
                <w:sz w:val="20"/>
                <w:szCs w:val="20"/>
              </w:rPr>
              <w:t>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11.2.3</w:t>
            </w:r>
          </w:p>
        </w:tc>
        <w:tc>
          <w:tcPr>
            <w:tcW w:w="1276" w:type="dxa"/>
            <w:gridSpan w:val="2"/>
            <w:shd w:val="clear" w:color="auto" w:fill="auto"/>
            <w:noWrap/>
            <w:vAlign w:val="center"/>
            <w:hideMark/>
          </w:tcPr>
          <w:p w:rsidR="00920ACE" w:rsidRPr="00FB26F4" w:rsidRDefault="00920ACE" w:rsidP="00920ACE">
            <w:pPr>
              <w:jc w:val="center"/>
              <w:rPr>
                <w:b/>
                <w:bCs/>
                <w:color w:val="000000"/>
                <w:sz w:val="20"/>
                <w:szCs w:val="20"/>
              </w:rPr>
            </w:pPr>
            <w:r w:rsidRPr="00FB26F4">
              <w:rPr>
                <w:b/>
                <w:bCs/>
                <w:color w:val="000000"/>
                <w:sz w:val="20"/>
                <w:szCs w:val="20"/>
              </w:rPr>
              <w:t>2002-</w:t>
            </w:r>
            <w:r>
              <w:rPr>
                <w:b/>
                <w:bCs/>
                <w:color w:val="000000"/>
                <w:sz w:val="20"/>
                <w:szCs w:val="20"/>
              </w:rPr>
              <w:t>P</w:t>
            </w:r>
            <w:r w:rsidRPr="00FB26F4">
              <w:rPr>
                <w:b/>
                <w:bCs/>
                <w:color w:val="000000"/>
                <w:sz w:val="20"/>
                <w:szCs w:val="20"/>
              </w:rPr>
              <w:t>4</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Asvaltiranje</w:t>
            </w:r>
            <w:r w:rsidRPr="00FB26F4">
              <w:rPr>
                <w:b/>
                <w:bCs/>
                <w:color w:val="000000"/>
                <w:sz w:val="20"/>
                <w:szCs w:val="20"/>
              </w:rPr>
              <w:t xml:space="preserve">  </w:t>
            </w:r>
            <w:r>
              <w:rPr>
                <w:b/>
                <w:bCs/>
                <w:color w:val="000000"/>
                <w:sz w:val="20"/>
                <w:szCs w:val="20"/>
              </w:rPr>
              <w:t>odbojkaškog</w:t>
            </w:r>
            <w:r w:rsidRPr="00FB26F4">
              <w:rPr>
                <w:b/>
                <w:bCs/>
                <w:color w:val="000000"/>
                <w:sz w:val="20"/>
                <w:szCs w:val="20"/>
              </w:rPr>
              <w:t xml:space="preserve">  </w:t>
            </w:r>
            <w:r>
              <w:rPr>
                <w:b/>
                <w:bCs/>
                <w:color w:val="000000"/>
                <w:sz w:val="20"/>
                <w:szCs w:val="20"/>
              </w:rPr>
              <w:t>igrališta</w:t>
            </w:r>
            <w:r w:rsidRPr="00FB26F4">
              <w:rPr>
                <w:b/>
                <w:bCs/>
                <w:color w:val="000000"/>
                <w:sz w:val="20"/>
                <w:szCs w:val="20"/>
              </w:rPr>
              <w:t xml:space="preserve"> </w:t>
            </w:r>
            <w:r>
              <w:rPr>
                <w:b/>
                <w:bCs/>
                <w:color w:val="000000"/>
                <w:sz w:val="20"/>
                <w:szCs w:val="20"/>
              </w:rPr>
              <w:t>u</w:t>
            </w:r>
            <w:r w:rsidRPr="00FB26F4">
              <w:rPr>
                <w:b/>
                <w:bCs/>
                <w:color w:val="000000"/>
                <w:sz w:val="20"/>
                <w:szCs w:val="20"/>
              </w:rPr>
              <w:t xml:space="preserve"> </w:t>
            </w:r>
            <w:r>
              <w:rPr>
                <w:b/>
                <w:bCs/>
                <w:color w:val="000000"/>
                <w:sz w:val="20"/>
                <w:szCs w:val="20"/>
              </w:rPr>
              <w:t>školskom</w:t>
            </w:r>
            <w:r w:rsidRPr="00FB26F4">
              <w:rPr>
                <w:b/>
                <w:bCs/>
                <w:color w:val="000000"/>
                <w:sz w:val="20"/>
                <w:szCs w:val="20"/>
              </w:rPr>
              <w:t xml:space="preserve"> </w:t>
            </w:r>
            <w:r>
              <w:rPr>
                <w:b/>
                <w:bCs/>
                <w:color w:val="000000"/>
                <w:sz w:val="20"/>
                <w:szCs w:val="20"/>
              </w:rPr>
              <w:t>dvorištu</w:t>
            </w:r>
            <w:r w:rsidRPr="00FB26F4">
              <w:rPr>
                <w:b/>
                <w:bCs/>
                <w:color w:val="000000"/>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projekat</w:t>
            </w:r>
            <w:r w:rsidRPr="00FB26F4">
              <w:rPr>
                <w:b/>
                <w:bCs/>
                <w:sz w:val="20"/>
                <w:szCs w:val="20"/>
              </w:rPr>
              <w:t xml:space="preserve"> 2001-</w:t>
            </w:r>
            <w:r>
              <w:rPr>
                <w:b/>
                <w:bCs/>
                <w:sz w:val="20"/>
                <w:szCs w:val="20"/>
              </w:rPr>
              <w:t>P</w:t>
            </w:r>
            <w:r w:rsidRPr="00FB26F4">
              <w:rPr>
                <w:b/>
                <w:bCs/>
                <w:sz w:val="20"/>
                <w:szCs w:val="20"/>
              </w:rPr>
              <w:t>4:</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250.000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projekat</w:t>
            </w:r>
            <w:r w:rsidRPr="00FB26F4">
              <w:rPr>
                <w:b/>
                <w:bCs/>
                <w:color w:val="000000"/>
                <w:sz w:val="20"/>
                <w:szCs w:val="20"/>
              </w:rPr>
              <w:t xml:space="preserve"> 2002-</w:t>
            </w:r>
            <w:r>
              <w:rPr>
                <w:b/>
                <w:bCs/>
                <w:color w:val="000000"/>
                <w:sz w:val="20"/>
                <w:szCs w:val="20"/>
              </w:rPr>
              <w:t>P</w:t>
            </w:r>
            <w:r w:rsidRPr="00FB26F4">
              <w:rPr>
                <w:b/>
                <w:bCs/>
                <w:color w:val="000000"/>
                <w:sz w:val="20"/>
                <w:szCs w:val="20"/>
              </w:rPr>
              <w:t>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250.000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RIFAT</w:t>
            </w:r>
            <w:r w:rsidRPr="00FB26F4">
              <w:rPr>
                <w:b/>
                <w:bCs/>
                <w:sz w:val="20"/>
                <w:szCs w:val="20"/>
              </w:rPr>
              <w:t xml:space="preserve"> </w:t>
            </w:r>
            <w:r>
              <w:rPr>
                <w:b/>
                <w:bCs/>
                <w:sz w:val="20"/>
                <w:szCs w:val="20"/>
              </w:rPr>
              <w:t>BURDžOVIĆ</w:t>
            </w:r>
            <w:r w:rsidRPr="00FB26F4">
              <w:rPr>
                <w:b/>
                <w:bCs/>
                <w:sz w:val="20"/>
                <w:szCs w:val="20"/>
              </w:rPr>
              <w:t xml:space="preserve"> </w:t>
            </w:r>
            <w:r>
              <w:rPr>
                <w:b/>
                <w:bCs/>
                <w:sz w:val="20"/>
                <w:szCs w:val="20"/>
              </w:rPr>
              <w:t>TRŠO</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11.400.000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11.400.000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11.3</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DR</w:t>
            </w:r>
            <w:r w:rsidRPr="00FB26F4">
              <w:rPr>
                <w:b/>
                <w:bCs/>
                <w:sz w:val="20"/>
                <w:szCs w:val="20"/>
              </w:rPr>
              <w:t xml:space="preserve"> </w:t>
            </w:r>
            <w:r>
              <w:rPr>
                <w:b/>
                <w:bCs/>
                <w:sz w:val="20"/>
                <w:szCs w:val="20"/>
              </w:rPr>
              <w:t>IBRAHIM</w:t>
            </w:r>
            <w:r w:rsidRPr="00FB26F4">
              <w:rPr>
                <w:b/>
                <w:bCs/>
                <w:sz w:val="20"/>
                <w:szCs w:val="20"/>
              </w:rPr>
              <w:t xml:space="preserve"> </w:t>
            </w:r>
            <w:r>
              <w:rPr>
                <w:b/>
                <w:bCs/>
                <w:sz w:val="20"/>
                <w:szCs w:val="20"/>
              </w:rPr>
              <w:t>BAKIĆ</w:t>
            </w:r>
            <w:r w:rsidRPr="00FB26F4">
              <w:rPr>
                <w:b/>
                <w:bCs/>
                <w:sz w:val="20"/>
                <w:szCs w:val="20"/>
              </w:rPr>
              <w:t>-</w:t>
            </w:r>
            <w:r>
              <w:rPr>
                <w:b/>
                <w:bCs/>
                <w:sz w:val="20"/>
                <w:szCs w:val="20"/>
              </w:rPr>
              <w:t>LESKOVA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11.3.1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10.100.000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DR</w:t>
            </w:r>
            <w:r w:rsidRPr="00FB26F4">
              <w:rPr>
                <w:b/>
                <w:bCs/>
                <w:sz w:val="20"/>
                <w:szCs w:val="20"/>
              </w:rPr>
              <w:t xml:space="preserve"> </w:t>
            </w:r>
            <w:r>
              <w:rPr>
                <w:b/>
                <w:bCs/>
                <w:sz w:val="20"/>
                <w:szCs w:val="20"/>
              </w:rPr>
              <w:t>IBRAHIM</w:t>
            </w:r>
            <w:r w:rsidRPr="00FB26F4">
              <w:rPr>
                <w:b/>
                <w:bCs/>
                <w:sz w:val="20"/>
                <w:szCs w:val="20"/>
              </w:rPr>
              <w:t xml:space="preserve"> </w:t>
            </w:r>
            <w:r>
              <w:rPr>
                <w:b/>
                <w:bCs/>
                <w:sz w:val="20"/>
                <w:szCs w:val="20"/>
              </w:rPr>
              <w:t>BAKIĆ</w:t>
            </w:r>
            <w:r w:rsidRPr="00FB26F4">
              <w:rPr>
                <w:b/>
                <w:bCs/>
                <w:sz w:val="20"/>
                <w:szCs w:val="20"/>
              </w:rPr>
              <w:t>-</w:t>
            </w:r>
            <w:r>
              <w:rPr>
                <w:b/>
                <w:bCs/>
                <w:sz w:val="20"/>
                <w:szCs w:val="20"/>
              </w:rPr>
              <w:t>LESKOVA</w:t>
            </w:r>
            <w:r w:rsidRPr="00FB26F4">
              <w:rPr>
                <w:b/>
                <w:bCs/>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10.100.000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11.4</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MEŠA</w:t>
            </w:r>
            <w:r w:rsidRPr="00FB26F4">
              <w:rPr>
                <w:b/>
                <w:bCs/>
                <w:sz w:val="20"/>
                <w:szCs w:val="20"/>
              </w:rPr>
              <w:t xml:space="preserve"> </w:t>
            </w:r>
            <w:r>
              <w:rPr>
                <w:b/>
                <w:bCs/>
                <w:sz w:val="20"/>
                <w:szCs w:val="20"/>
              </w:rPr>
              <w:t>SELIMOVIĆ</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11.4.1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307.</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9.850.000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9.850.000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MEŠA</w:t>
            </w:r>
            <w:r w:rsidRPr="00FB26F4">
              <w:rPr>
                <w:b/>
                <w:bCs/>
                <w:sz w:val="20"/>
                <w:szCs w:val="20"/>
              </w:rPr>
              <w:t xml:space="preserve"> </w:t>
            </w:r>
            <w:r>
              <w:rPr>
                <w:b/>
                <w:bCs/>
                <w:sz w:val="20"/>
                <w:szCs w:val="20"/>
              </w:rPr>
              <w:t>SELIMOVIĆ</w:t>
            </w:r>
            <w:r w:rsidRPr="00FB26F4">
              <w:rPr>
                <w:b/>
                <w:bCs/>
                <w:sz w:val="20"/>
                <w:szCs w:val="20"/>
              </w:rPr>
              <w:t>-</w:t>
            </w:r>
            <w:r>
              <w:rPr>
                <w:b/>
                <w:bCs/>
                <w:sz w:val="20"/>
                <w:szCs w:val="20"/>
              </w:rPr>
              <w:t>RIBARIĆE</w:t>
            </w:r>
            <w:r w:rsidRPr="00FB26F4">
              <w:rPr>
                <w:b/>
                <w:bCs/>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ALEKSA</w:t>
            </w:r>
            <w:r w:rsidRPr="00FB26F4">
              <w:rPr>
                <w:b/>
                <w:bCs/>
                <w:sz w:val="20"/>
                <w:szCs w:val="20"/>
              </w:rPr>
              <w:t xml:space="preserve"> </w:t>
            </w:r>
            <w:r>
              <w:rPr>
                <w:b/>
                <w:bCs/>
                <w:sz w:val="20"/>
                <w:szCs w:val="20"/>
              </w:rPr>
              <w:t>ĐILAS</w:t>
            </w:r>
            <w:r w:rsidRPr="00FB26F4">
              <w:rPr>
                <w:b/>
                <w:bCs/>
                <w:sz w:val="20"/>
                <w:szCs w:val="20"/>
              </w:rPr>
              <w:t xml:space="preserve"> </w:t>
            </w:r>
            <w:r>
              <w:rPr>
                <w:b/>
                <w:bCs/>
                <w:sz w:val="20"/>
                <w:szCs w:val="20"/>
              </w:rPr>
              <w:t>BEĆO</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11.5</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11.5.1</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309.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8.350.000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8.350.000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8.450.000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ALEKSA</w:t>
            </w:r>
            <w:r w:rsidRPr="00FB26F4">
              <w:rPr>
                <w:b/>
                <w:bCs/>
                <w:sz w:val="20"/>
                <w:szCs w:val="20"/>
              </w:rPr>
              <w:t xml:space="preserve"> </w:t>
            </w:r>
            <w:r>
              <w:rPr>
                <w:b/>
                <w:bCs/>
                <w:sz w:val="20"/>
                <w:szCs w:val="20"/>
              </w:rPr>
              <w:t>ĐILAS</w:t>
            </w:r>
            <w:r w:rsidRPr="00FB26F4">
              <w:rPr>
                <w:b/>
                <w:bCs/>
                <w:sz w:val="20"/>
                <w:szCs w:val="20"/>
              </w:rPr>
              <w:t>-</w:t>
            </w:r>
            <w:r>
              <w:rPr>
                <w:b/>
                <w:bCs/>
                <w:sz w:val="20"/>
                <w:szCs w:val="20"/>
              </w:rPr>
              <w:t>BEĆO</w:t>
            </w:r>
            <w:r w:rsidRPr="00FB26F4">
              <w:rPr>
                <w:b/>
                <w:bCs/>
                <w:sz w:val="20"/>
                <w:szCs w:val="20"/>
              </w:rPr>
              <w:t>-</w:t>
            </w:r>
            <w:r>
              <w:rPr>
                <w:b/>
                <w:bCs/>
                <w:sz w:val="20"/>
                <w:szCs w:val="20"/>
              </w:rPr>
              <w:t>MOJSTIR</w:t>
            </w:r>
            <w:r w:rsidRPr="00FB26F4">
              <w:rPr>
                <w:b/>
                <w:bCs/>
                <w:sz w:val="20"/>
                <w:szCs w:val="20"/>
              </w:rPr>
              <w:t xml:space="preserve"> </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8.450.000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11.6</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ALEKSA</w:t>
            </w:r>
            <w:r w:rsidRPr="00FB26F4">
              <w:rPr>
                <w:b/>
                <w:bCs/>
                <w:sz w:val="20"/>
                <w:szCs w:val="20"/>
              </w:rPr>
              <w:t xml:space="preserve"> </w:t>
            </w:r>
            <w:r>
              <w:rPr>
                <w:b/>
                <w:bCs/>
                <w:sz w:val="20"/>
                <w:szCs w:val="20"/>
              </w:rPr>
              <w:t>ŠANTIĆ</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11.6.1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311.</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4.982.000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4.982.000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312.</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5.082.000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5.082.000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5.082.000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5.082.000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w:t>
            </w:r>
            <w:r>
              <w:rPr>
                <w:b/>
                <w:bCs/>
                <w:sz w:val="20"/>
                <w:szCs w:val="20"/>
              </w:rPr>
              <w:t>ALEKSA</w:t>
            </w:r>
            <w:r w:rsidRPr="00FB26F4">
              <w:rPr>
                <w:b/>
                <w:bCs/>
                <w:sz w:val="20"/>
                <w:szCs w:val="20"/>
              </w:rPr>
              <w:t xml:space="preserve"> </w:t>
            </w:r>
            <w:r>
              <w:rPr>
                <w:b/>
                <w:bCs/>
                <w:sz w:val="20"/>
                <w:szCs w:val="20"/>
              </w:rPr>
              <w:t>ŠANTIĆ</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5.082.000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11.7</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O</w:t>
            </w:r>
            <w:r w:rsidRPr="00FB26F4">
              <w:rPr>
                <w:b/>
                <w:bCs/>
                <w:sz w:val="20"/>
                <w:szCs w:val="20"/>
              </w:rPr>
              <w:t>.</w:t>
            </w:r>
            <w:r>
              <w:rPr>
                <w:b/>
                <w:bCs/>
                <w:sz w:val="20"/>
                <w:szCs w:val="20"/>
              </w:rPr>
              <w:t>Š</w:t>
            </w:r>
            <w:r w:rsidRPr="00FB26F4">
              <w:rPr>
                <w:b/>
                <w:bCs/>
                <w:sz w:val="20"/>
                <w:szCs w:val="20"/>
              </w:rPr>
              <w:t xml:space="preserve">. 25 </w:t>
            </w:r>
            <w:r>
              <w:rPr>
                <w:b/>
                <w:bCs/>
                <w:sz w:val="20"/>
                <w:szCs w:val="20"/>
              </w:rPr>
              <w:t>MAJ</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11.7.1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2002-0001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osnovnih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912</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Osnovno</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313.</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9.935.000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9.935.000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314.</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9.985.000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9.985.000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2002-0001: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2002-0001: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9.985.000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9.985.000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sidRPr="00FB26F4">
              <w:rPr>
                <w:b/>
                <w:bCs/>
                <w:sz w:val="20"/>
                <w:szCs w:val="20"/>
              </w:rPr>
              <w:t xml:space="preserve"> </w:t>
            </w:r>
            <w:r>
              <w:rPr>
                <w:b/>
                <w:bCs/>
                <w:sz w:val="20"/>
                <w:szCs w:val="20"/>
              </w:rPr>
              <w:t>SVEGA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O</w:t>
            </w:r>
            <w:r w:rsidRPr="00FB26F4">
              <w:rPr>
                <w:b/>
                <w:bCs/>
                <w:sz w:val="20"/>
                <w:szCs w:val="20"/>
              </w:rPr>
              <w:t>.</w:t>
            </w:r>
            <w:r>
              <w:rPr>
                <w:b/>
                <w:bCs/>
                <w:sz w:val="20"/>
                <w:szCs w:val="20"/>
              </w:rPr>
              <w:t>Š</w:t>
            </w:r>
            <w:r w:rsidRPr="00FB26F4">
              <w:rPr>
                <w:b/>
                <w:bCs/>
                <w:sz w:val="20"/>
                <w:szCs w:val="20"/>
              </w:rPr>
              <w:t xml:space="preserve">. 25.  </w:t>
            </w:r>
            <w:r>
              <w:rPr>
                <w:b/>
                <w:bCs/>
                <w:sz w:val="20"/>
                <w:szCs w:val="20"/>
              </w:rPr>
              <w:t>MAJ</w:t>
            </w:r>
            <w:r w:rsidRPr="00FB26F4">
              <w:rPr>
                <w:b/>
                <w:bCs/>
                <w:sz w:val="20"/>
                <w:szCs w:val="20"/>
              </w:rPr>
              <w:t xml:space="preserve"> -</w:t>
            </w:r>
            <w:r>
              <w:rPr>
                <w:b/>
                <w:bCs/>
                <w:sz w:val="20"/>
                <w:szCs w:val="20"/>
              </w:rPr>
              <w:t>DELIMEĐE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c>
          <w:tcPr>
            <w:tcW w:w="425"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9.985.000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9:</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64.017.000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64.017.000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9:</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64.017.000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64.017.000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64.017.000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64.017.000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64.017.000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64.017.000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5</w:t>
            </w:r>
          </w:p>
        </w:tc>
        <w:tc>
          <w:tcPr>
            <w:tcW w:w="851"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12</w:t>
            </w:r>
          </w:p>
        </w:tc>
        <w:tc>
          <w:tcPr>
            <w:tcW w:w="709"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SREDNjE</w:t>
            </w:r>
            <w:r w:rsidRPr="00FB26F4">
              <w:rPr>
                <w:b/>
                <w:bCs/>
                <w:sz w:val="20"/>
                <w:szCs w:val="20"/>
              </w:rPr>
              <w:t xml:space="preserve"> </w:t>
            </w:r>
            <w:r>
              <w:rPr>
                <w:b/>
                <w:bCs/>
                <w:sz w:val="20"/>
                <w:szCs w:val="20"/>
              </w:rPr>
              <w:t>ŠKOLE</w:t>
            </w:r>
          </w:p>
        </w:tc>
        <w:tc>
          <w:tcPr>
            <w:tcW w:w="1560" w:type="dxa"/>
            <w:gridSpan w:val="2"/>
            <w:shd w:val="clear" w:color="000000" w:fill="FFFFFF"/>
            <w:noWrap/>
            <w:vAlign w:val="center"/>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noWrap/>
            <w:vAlign w:val="center"/>
            <w:hideMark/>
          </w:tcPr>
          <w:p w:rsidR="00920ACE" w:rsidRPr="00FB26F4" w:rsidRDefault="00920ACE" w:rsidP="00920ACE">
            <w:pPr>
              <w:jc w:val="center"/>
              <w:rPr>
                <w:sz w:val="20"/>
                <w:szCs w:val="20"/>
              </w:rPr>
            </w:pPr>
            <w:r w:rsidRPr="00FB26F4">
              <w:rPr>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2003</w:t>
            </w:r>
          </w:p>
        </w:tc>
        <w:tc>
          <w:tcPr>
            <w:tcW w:w="567" w:type="dxa"/>
            <w:shd w:val="clear" w:color="auto" w:fill="auto"/>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PROGRAM</w:t>
            </w:r>
            <w:r w:rsidRPr="00FB26F4">
              <w:rPr>
                <w:b/>
                <w:bCs/>
                <w:sz w:val="20"/>
                <w:szCs w:val="20"/>
              </w:rPr>
              <w:t xml:space="preserve"> 10 - </w:t>
            </w:r>
            <w:r>
              <w:rPr>
                <w:b/>
                <w:bCs/>
                <w:sz w:val="20"/>
                <w:szCs w:val="20"/>
              </w:rPr>
              <w:t>SREDNjE</w:t>
            </w:r>
            <w:r w:rsidRPr="00FB26F4">
              <w:rPr>
                <w:b/>
                <w:bCs/>
                <w:sz w:val="20"/>
                <w:szCs w:val="20"/>
              </w:rPr>
              <w:t xml:space="preserve"> </w:t>
            </w:r>
            <w:r>
              <w:rPr>
                <w:b/>
                <w:b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12.1</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TEHNIČKA</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12.1..1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2003-0001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srednjih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Srednje</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315.</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316.</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sz w:val="20"/>
                <w:szCs w:val="20"/>
              </w:rPr>
            </w:pPr>
            <w:r>
              <w:rPr>
                <w:sz w:val="20"/>
                <w:szCs w:val="20"/>
              </w:rPr>
              <w:t>Kapitalni</w:t>
            </w:r>
            <w:r w:rsidRPr="00FB26F4">
              <w:rPr>
                <w:sz w:val="20"/>
                <w:szCs w:val="20"/>
              </w:rPr>
              <w:t xml:space="preserve"> </w:t>
            </w:r>
            <w:r>
              <w:rPr>
                <w:sz w:val="20"/>
                <w:szCs w:val="20"/>
              </w:rPr>
              <w:t>transferi</w:t>
            </w:r>
            <w:r w:rsidRPr="00FB26F4">
              <w:rPr>
                <w:sz w:val="20"/>
                <w:szCs w:val="20"/>
              </w:rPr>
              <w:t xml:space="preserve"> </w:t>
            </w:r>
            <w:r>
              <w:rPr>
                <w:sz w:val="20"/>
                <w:szCs w:val="20"/>
              </w:rPr>
              <w:t>ostalim</w:t>
            </w:r>
            <w:r w:rsidRPr="00FB26F4">
              <w:rPr>
                <w:sz w:val="20"/>
                <w:szCs w:val="20"/>
              </w:rPr>
              <w:t xml:space="preserve"> </w:t>
            </w:r>
            <w:r>
              <w:rPr>
                <w:sz w:val="20"/>
                <w:szCs w:val="20"/>
              </w:rPr>
              <w:t>nivoima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0</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2003-0001: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2003-0001: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5.150.000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5.150.000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SVEGA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TEHNIČKU</w:t>
            </w:r>
            <w:r w:rsidRPr="00FB26F4">
              <w:rPr>
                <w:color w:val="000000"/>
                <w:sz w:val="20"/>
                <w:szCs w:val="20"/>
              </w:rPr>
              <w:t xml:space="preserve"> </w:t>
            </w:r>
            <w:r>
              <w:rPr>
                <w:color w:val="000000"/>
                <w:sz w:val="20"/>
                <w:szCs w:val="20"/>
              </w:rPr>
              <w:t>ŠKOLU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5.150.000</w:t>
            </w:r>
          </w:p>
        </w:tc>
      </w:tr>
      <w:tr w:rsidR="00920ACE" w:rsidRPr="00FB26F4" w:rsidTr="00920ACE">
        <w:trPr>
          <w:trHeight w:val="33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12.2</w:t>
            </w: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GIMNAZIJA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r>
              <w:rPr>
                <w:color w:val="000000"/>
                <w:sz w:val="20"/>
                <w:szCs w:val="20"/>
              </w:rPr>
              <w:t>12.2.1.</w:t>
            </w: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2003-0001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Funkcionisanje</w:t>
            </w:r>
            <w:r w:rsidRPr="00FB26F4">
              <w:rPr>
                <w:b/>
                <w:bCs/>
                <w:sz w:val="20"/>
                <w:szCs w:val="20"/>
              </w:rPr>
              <w:t xml:space="preserve"> </w:t>
            </w:r>
            <w:r>
              <w:rPr>
                <w:b/>
                <w:bCs/>
                <w:sz w:val="20"/>
                <w:szCs w:val="20"/>
              </w:rPr>
              <w:t>srednjih</w:t>
            </w:r>
            <w:r w:rsidRPr="00FB26F4">
              <w:rPr>
                <w:b/>
                <w:bCs/>
                <w:sz w:val="20"/>
                <w:szCs w:val="20"/>
              </w:rPr>
              <w:t xml:space="preserve"> </w:t>
            </w:r>
            <w:r>
              <w:rPr>
                <w:b/>
                <w:bCs/>
                <w:sz w:val="20"/>
                <w:szCs w:val="20"/>
              </w:rPr>
              <w:t>škola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b/>
                <w:bCs/>
                <w:color w:val="000000"/>
                <w:sz w:val="20"/>
                <w:szCs w:val="20"/>
              </w:rPr>
            </w:pPr>
          </w:p>
        </w:tc>
        <w:tc>
          <w:tcPr>
            <w:tcW w:w="567" w:type="dxa"/>
            <w:shd w:val="clear" w:color="auto" w:fill="auto"/>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920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vAlign w:val="center"/>
            <w:hideMark/>
          </w:tcPr>
          <w:p w:rsidR="00920ACE" w:rsidRPr="00FB26F4" w:rsidRDefault="00920ACE" w:rsidP="00920ACE">
            <w:pPr>
              <w:rPr>
                <w:i/>
                <w:iCs/>
                <w:sz w:val="20"/>
                <w:szCs w:val="20"/>
              </w:rPr>
            </w:pPr>
            <w:r>
              <w:rPr>
                <w:i/>
                <w:iCs/>
                <w:sz w:val="20"/>
                <w:szCs w:val="20"/>
              </w:rPr>
              <w:t>Srednje</w:t>
            </w:r>
            <w:r w:rsidRPr="00FB26F4">
              <w:rPr>
                <w:i/>
                <w:iCs/>
                <w:sz w:val="20"/>
                <w:szCs w:val="20"/>
              </w:rPr>
              <w:t xml:space="preserve"> </w:t>
            </w:r>
            <w:r>
              <w:rPr>
                <w:i/>
                <w:iCs/>
                <w:sz w:val="20"/>
                <w:szCs w:val="20"/>
              </w:rPr>
              <w:t>obrazovanje</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Pr>
                <w:color w:val="000000"/>
                <w:sz w:val="20"/>
                <w:szCs w:val="20"/>
              </w:rPr>
              <w:t>317.</w:t>
            </w: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4.700.000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318.</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sz w:val="20"/>
                <w:szCs w:val="20"/>
              </w:rPr>
            </w:pPr>
            <w:r>
              <w:rPr>
                <w:sz w:val="20"/>
                <w:szCs w:val="20"/>
              </w:rPr>
              <w:t>Kapitalni</w:t>
            </w:r>
            <w:r w:rsidRPr="00FB26F4">
              <w:rPr>
                <w:sz w:val="20"/>
                <w:szCs w:val="20"/>
              </w:rPr>
              <w:t xml:space="preserve"> </w:t>
            </w:r>
            <w:r>
              <w:rPr>
                <w:sz w:val="20"/>
                <w:szCs w:val="20"/>
              </w:rPr>
              <w:t>transferi</w:t>
            </w:r>
            <w:r w:rsidRPr="00FB26F4">
              <w:rPr>
                <w:sz w:val="20"/>
                <w:szCs w:val="20"/>
              </w:rPr>
              <w:t xml:space="preserve"> </w:t>
            </w:r>
            <w:r>
              <w:rPr>
                <w:sz w:val="20"/>
                <w:szCs w:val="20"/>
              </w:rPr>
              <w:t>ostalim</w:t>
            </w:r>
            <w:r w:rsidRPr="00FB26F4">
              <w:rPr>
                <w:sz w:val="20"/>
                <w:szCs w:val="20"/>
              </w:rPr>
              <w:t xml:space="preserve"> </w:t>
            </w:r>
            <w:r>
              <w:rPr>
                <w:sz w:val="20"/>
                <w:szCs w:val="20"/>
              </w:rPr>
              <w:t>nivoima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920: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920: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4.850.000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4.850.000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2003-0001: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2003-0001: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4.850.000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4.850.000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SVEGA</w:t>
            </w:r>
            <w:r w:rsidRPr="00FB26F4">
              <w:rPr>
                <w:color w:val="000000"/>
                <w:sz w:val="20"/>
                <w:szCs w:val="20"/>
              </w:rPr>
              <w:t xml:space="preserve"> </w:t>
            </w:r>
            <w:r>
              <w:rPr>
                <w:color w:val="000000"/>
                <w:sz w:val="20"/>
                <w:szCs w:val="20"/>
              </w:rPr>
              <w:t>ZA</w:t>
            </w:r>
            <w:r w:rsidRPr="00FB26F4">
              <w:rPr>
                <w:color w:val="000000"/>
                <w:sz w:val="20"/>
                <w:szCs w:val="20"/>
              </w:rPr>
              <w:t xml:space="preserve"> </w:t>
            </w:r>
            <w:r>
              <w:rPr>
                <w:color w:val="000000"/>
                <w:sz w:val="20"/>
                <w:szCs w:val="20"/>
              </w:rPr>
              <w:t>GIMNAZIJU</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4.850.000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12:</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10.000.000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12:</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10.000.000</w:t>
            </w:r>
          </w:p>
        </w:tc>
      </w:tr>
      <w:tr w:rsidR="00920ACE" w:rsidRPr="00FB26F4" w:rsidTr="00920ACE">
        <w:trPr>
          <w:trHeight w:val="300"/>
        </w:trPr>
        <w:tc>
          <w:tcPr>
            <w:tcW w:w="283" w:type="dxa"/>
            <w:shd w:val="clear" w:color="auto" w:fill="auto"/>
            <w:vAlign w:val="bottom"/>
            <w:hideMark/>
          </w:tcPr>
          <w:p w:rsidR="00920ACE" w:rsidRPr="00FB26F4" w:rsidRDefault="00920ACE" w:rsidP="00920ACE">
            <w:pPr>
              <w:jc w:val="right"/>
              <w:rPr>
                <w:b/>
                <w:bCs/>
                <w:sz w:val="20"/>
                <w:szCs w:val="20"/>
              </w:rPr>
            </w:pPr>
            <w:r w:rsidRPr="00FB26F4">
              <w:rPr>
                <w:b/>
                <w:bCs/>
                <w:sz w:val="20"/>
                <w:szCs w:val="20"/>
              </w:rPr>
              <w:t>5</w:t>
            </w:r>
          </w:p>
        </w:tc>
        <w:tc>
          <w:tcPr>
            <w:tcW w:w="851"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13</w:t>
            </w:r>
          </w:p>
        </w:tc>
        <w:tc>
          <w:tcPr>
            <w:tcW w:w="709" w:type="dxa"/>
            <w:shd w:val="clear" w:color="auto" w:fill="auto"/>
            <w:vAlign w:val="center"/>
            <w:hideMark/>
          </w:tcPr>
          <w:p w:rsidR="00920ACE" w:rsidRPr="00FB26F4" w:rsidRDefault="00920ACE" w:rsidP="00920ACE">
            <w:pPr>
              <w:jc w:val="center"/>
              <w:rPr>
                <w:b/>
                <w:bCs/>
                <w:sz w:val="20"/>
                <w:szCs w:val="20"/>
              </w:rPr>
            </w:pPr>
            <w:r w:rsidRPr="00FB26F4">
              <w:rPr>
                <w:b/>
                <w:bCs/>
                <w:sz w:val="20"/>
                <w:szCs w:val="20"/>
              </w:rPr>
              <w:t> </w:t>
            </w:r>
          </w:p>
        </w:tc>
        <w:tc>
          <w:tcPr>
            <w:tcW w:w="567" w:type="dxa"/>
            <w:shd w:val="clear" w:color="auto" w:fill="auto"/>
            <w:vAlign w:val="bottom"/>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bottom"/>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bottom"/>
            <w:hideMark/>
          </w:tcPr>
          <w:p w:rsidR="00920ACE" w:rsidRPr="00FB26F4" w:rsidRDefault="00920ACE" w:rsidP="00920ACE">
            <w:pPr>
              <w:jc w:val="center"/>
              <w:rPr>
                <w:b/>
                <w:bCs/>
                <w:sz w:val="20"/>
                <w:szCs w:val="20"/>
              </w:rPr>
            </w:pPr>
            <w:r w:rsidRPr="00FB26F4">
              <w:rPr>
                <w:b/>
                <w:bCs/>
                <w:sz w:val="20"/>
                <w:szCs w:val="20"/>
              </w:rPr>
              <w:t> </w:t>
            </w:r>
          </w:p>
        </w:tc>
        <w:tc>
          <w:tcPr>
            <w:tcW w:w="4110" w:type="dxa"/>
            <w:shd w:val="clear" w:color="000000" w:fill="FFFFFF"/>
            <w:noWrap/>
            <w:vAlign w:val="center"/>
            <w:hideMark/>
          </w:tcPr>
          <w:p w:rsidR="00920ACE" w:rsidRPr="00FB26F4" w:rsidRDefault="00920ACE" w:rsidP="00920ACE">
            <w:pPr>
              <w:rPr>
                <w:b/>
                <w:bCs/>
                <w:sz w:val="20"/>
                <w:szCs w:val="20"/>
              </w:rPr>
            </w:pPr>
            <w:r>
              <w:rPr>
                <w:b/>
                <w:bCs/>
                <w:sz w:val="20"/>
                <w:szCs w:val="20"/>
              </w:rPr>
              <w:t>CENTAR</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SOCIJALNI</w:t>
            </w:r>
            <w:r w:rsidRPr="00FB26F4">
              <w:rPr>
                <w:b/>
                <w:bCs/>
                <w:sz w:val="20"/>
                <w:szCs w:val="20"/>
              </w:rPr>
              <w:t xml:space="preserve"> </w:t>
            </w:r>
            <w:r>
              <w:rPr>
                <w:b/>
                <w:bCs/>
                <w:sz w:val="20"/>
                <w:szCs w:val="20"/>
              </w:rPr>
              <w:t>RAD</w:t>
            </w:r>
          </w:p>
        </w:tc>
        <w:tc>
          <w:tcPr>
            <w:tcW w:w="1560" w:type="dxa"/>
            <w:gridSpan w:val="2"/>
            <w:shd w:val="clear" w:color="000000" w:fill="FFFFFF"/>
            <w:vAlign w:val="bottom"/>
            <w:hideMark/>
          </w:tcPr>
          <w:p w:rsidR="00920ACE" w:rsidRPr="00FB26F4" w:rsidRDefault="00920ACE" w:rsidP="00920ACE">
            <w:pPr>
              <w:jc w:val="right"/>
              <w:rPr>
                <w:sz w:val="20"/>
                <w:szCs w:val="20"/>
              </w:rPr>
            </w:pPr>
            <w:r w:rsidRPr="00FB26F4">
              <w:rPr>
                <w:sz w:val="20"/>
                <w:szCs w:val="20"/>
              </w:rPr>
              <w:t> </w:t>
            </w:r>
          </w:p>
        </w:tc>
        <w:tc>
          <w:tcPr>
            <w:tcW w:w="425" w:type="dxa"/>
            <w:shd w:val="clear" w:color="000000" w:fill="FFFFFF"/>
            <w:vAlign w:val="bottom"/>
            <w:hideMark/>
          </w:tcPr>
          <w:p w:rsidR="00920ACE" w:rsidRPr="00FB26F4" w:rsidRDefault="00920ACE" w:rsidP="00920ACE">
            <w:pPr>
              <w:rPr>
                <w:sz w:val="20"/>
                <w:szCs w:val="20"/>
              </w:rPr>
            </w:pPr>
            <w:r w:rsidRPr="00FB26F4">
              <w:rPr>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r>
              <w:rPr>
                <w:b/>
                <w:bCs/>
                <w:sz w:val="20"/>
                <w:szCs w:val="20"/>
              </w:rPr>
              <w:t>13.1</w:t>
            </w:r>
          </w:p>
        </w:tc>
        <w:tc>
          <w:tcPr>
            <w:tcW w:w="709" w:type="dxa"/>
            <w:shd w:val="clear" w:color="auto" w:fill="auto"/>
            <w:noWrap/>
            <w:hideMark/>
          </w:tcPr>
          <w:p w:rsidR="00920ACE" w:rsidRPr="00FB26F4" w:rsidRDefault="00920ACE" w:rsidP="00920ACE">
            <w:pPr>
              <w:rPr>
                <w:b/>
                <w:bCs/>
                <w:color w:val="000000"/>
                <w:sz w:val="20"/>
                <w:szCs w:val="20"/>
              </w:rPr>
            </w:pPr>
            <w:r w:rsidRPr="00FB26F4">
              <w:rPr>
                <w:b/>
                <w:bCs/>
                <w:color w:val="000000"/>
                <w:sz w:val="20"/>
                <w:szCs w:val="20"/>
              </w:rPr>
              <w:t>0901</w:t>
            </w:r>
          </w:p>
        </w:tc>
        <w:tc>
          <w:tcPr>
            <w:tcW w:w="567" w:type="dxa"/>
            <w:shd w:val="clear" w:color="auto" w:fill="auto"/>
            <w:noWrap/>
            <w:hideMark/>
          </w:tcPr>
          <w:p w:rsidR="00920ACE" w:rsidRPr="00FB26F4" w:rsidRDefault="00920ACE" w:rsidP="00920ACE">
            <w:pPr>
              <w:rPr>
                <w:b/>
                <w:bCs/>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noWrap/>
            <w:vAlign w:val="center"/>
            <w:hideMark/>
          </w:tcPr>
          <w:p w:rsidR="00920ACE" w:rsidRPr="00FB26F4" w:rsidRDefault="00920ACE" w:rsidP="00920ACE">
            <w:pPr>
              <w:rPr>
                <w:b/>
                <w:bCs/>
                <w:color w:val="000000"/>
                <w:sz w:val="20"/>
                <w:szCs w:val="20"/>
              </w:rPr>
            </w:pPr>
            <w:r>
              <w:rPr>
                <w:b/>
                <w:bCs/>
                <w:color w:val="000000"/>
                <w:sz w:val="20"/>
                <w:szCs w:val="20"/>
              </w:rPr>
              <w:t>PROGRAM</w:t>
            </w:r>
            <w:r w:rsidRPr="00FB26F4">
              <w:rPr>
                <w:b/>
                <w:bCs/>
                <w:color w:val="000000"/>
                <w:sz w:val="20"/>
                <w:szCs w:val="20"/>
              </w:rPr>
              <w:t xml:space="preserve"> 11: </w:t>
            </w:r>
            <w:r>
              <w:rPr>
                <w:b/>
                <w:bCs/>
                <w:color w:val="000000"/>
                <w:sz w:val="20"/>
                <w:szCs w:val="20"/>
              </w:rPr>
              <w:t>SOCIJALNA</w:t>
            </w:r>
            <w:r w:rsidRPr="00FB26F4">
              <w:rPr>
                <w:b/>
                <w:bCs/>
                <w:color w:val="000000"/>
                <w:sz w:val="20"/>
                <w:szCs w:val="20"/>
              </w:rPr>
              <w:t xml:space="preserve"> </w:t>
            </w:r>
            <w:r>
              <w:rPr>
                <w:b/>
                <w:bCs/>
                <w:color w:val="000000"/>
                <w:sz w:val="20"/>
                <w:szCs w:val="20"/>
              </w:rPr>
              <w:t>I</w:t>
            </w:r>
            <w:r w:rsidRPr="00FB26F4">
              <w:rPr>
                <w:b/>
                <w:bCs/>
                <w:color w:val="000000"/>
                <w:sz w:val="20"/>
                <w:szCs w:val="20"/>
              </w:rPr>
              <w:t xml:space="preserve"> </w:t>
            </w:r>
            <w:r>
              <w:rPr>
                <w:b/>
                <w:bCs/>
                <w:color w:val="000000"/>
                <w:sz w:val="20"/>
                <w:szCs w:val="20"/>
              </w:rPr>
              <w:t>DEČJA</w:t>
            </w:r>
            <w:r w:rsidRPr="00FB26F4">
              <w:rPr>
                <w:b/>
                <w:bCs/>
                <w:color w:val="000000"/>
                <w:sz w:val="20"/>
                <w:szCs w:val="20"/>
              </w:rPr>
              <w:t xml:space="preserve"> </w:t>
            </w:r>
            <w:r>
              <w:rPr>
                <w:b/>
                <w:bCs/>
                <w:color w:val="000000"/>
                <w:sz w:val="20"/>
                <w:szCs w:val="20"/>
              </w:rPr>
              <w:t>ZAŠTITA</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1276" w:type="dxa"/>
            <w:gridSpan w:val="2"/>
            <w:shd w:val="clear" w:color="auto" w:fill="auto"/>
            <w:noWrap/>
            <w:vAlign w:val="center"/>
            <w:hideMark/>
          </w:tcPr>
          <w:p w:rsidR="00920ACE" w:rsidRPr="00FB26F4" w:rsidRDefault="00920ACE" w:rsidP="00920ACE">
            <w:pPr>
              <w:rPr>
                <w:b/>
                <w:bCs/>
                <w:color w:val="000000"/>
                <w:sz w:val="20"/>
                <w:szCs w:val="20"/>
              </w:rPr>
            </w:pPr>
            <w:r w:rsidRPr="00FB26F4">
              <w:rPr>
                <w:b/>
                <w:bCs/>
                <w:color w:val="000000"/>
                <w:sz w:val="20"/>
                <w:szCs w:val="20"/>
              </w:rPr>
              <w:t>0901-0001</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Socijalne</w:t>
            </w:r>
            <w:r w:rsidRPr="00FB26F4">
              <w:rPr>
                <w:b/>
                <w:bCs/>
                <w:sz w:val="20"/>
                <w:szCs w:val="20"/>
              </w:rPr>
              <w:t xml:space="preserve"> </w:t>
            </w:r>
            <w:r>
              <w:rPr>
                <w:b/>
                <w:bCs/>
                <w:sz w:val="20"/>
                <w:szCs w:val="20"/>
              </w:rPr>
              <w:t>pomoći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hideMark/>
          </w:tcPr>
          <w:p w:rsidR="00920ACE" w:rsidRPr="00FB26F4" w:rsidRDefault="00920ACE" w:rsidP="00920ACE">
            <w:pPr>
              <w:rPr>
                <w:b/>
                <w:bCs/>
                <w:color w:val="000000"/>
                <w:sz w:val="20"/>
                <w:szCs w:val="20"/>
              </w:rPr>
            </w:pPr>
          </w:p>
        </w:tc>
        <w:tc>
          <w:tcPr>
            <w:tcW w:w="567" w:type="dxa"/>
            <w:shd w:val="clear" w:color="auto" w:fill="auto"/>
            <w:noWrap/>
            <w:hideMark/>
          </w:tcPr>
          <w:p w:rsidR="00920ACE" w:rsidRPr="00FB26F4" w:rsidRDefault="00920ACE" w:rsidP="00920ACE">
            <w:pPr>
              <w:jc w:val="center"/>
              <w:rPr>
                <w:i/>
                <w:iCs/>
                <w:color w:val="000000"/>
                <w:sz w:val="20"/>
                <w:szCs w:val="20"/>
              </w:rPr>
            </w:pPr>
            <w:r w:rsidRPr="00FB26F4">
              <w:rPr>
                <w:i/>
                <w:iCs/>
                <w:color w:val="000000"/>
                <w:sz w:val="20"/>
                <w:szCs w:val="20"/>
              </w:rPr>
              <w:t>070</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709" w:type="dxa"/>
            <w:shd w:val="clear" w:color="000000" w:fill="FFFFFF"/>
            <w:noWrap/>
            <w:vAlign w:val="center"/>
            <w:hideMark/>
          </w:tcPr>
          <w:p w:rsidR="00920ACE" w:rsidRPr="00FB26F4" w:rsidRDefault="00920ACE" w:rsidP="00920ACE">
            <w:pPr>
              <w:jc w:val="center"/>
              <w:rPr>
                <w:i/>
                <w:iCs/>
                <w:color w:val="000000"/>
                <w:sz w:val="20"/>
                <w:szCs w:val="20"/>
              </w:rPr>
            </w:pPr>
            <w:r w:rsidRPr="00FB26F4">
              <w:rPr>
                <w:i/>
                <w:iCs/>
                <w:color w:val="000000"/>
                <w:sz w:val="20"/>
                <w:szCs w:val="20"/>
              </w:rPr>
              <w:t> </w:t>
            </w:r>
          </w:p>
        </w:tc>
        <w:tc>
          <w:tcPr>
            <w:tcW w:w="4110" w:type="dxa"/>
            <w:shd w:val="clear" w:color="000000" w:fill="FFFFFF"/>
            <w:noWrap/>
            <w:vAlign w:val="center"/>
            <w:hideMark/>
          </w:tcPr>
          <w:p w:rsidR="00920ACE" w:rsidRPr="00FB26F4" w:rsidRDefault="00920ACE" w:rsidP="00920ACE">
            <w:pPr>
              <w:rPr>
                <w:i/>
                <w:iCs/>
                <w:color w:val="000000"/>
                <w:sz w:val="20"/>
                <w:szCs w:val="20"/>
              </w:rPr>
            </w:pPr>
            <w:r>
              <w:rPr>
                <w:i/>
                <w:iCs/>
                <w:color w:val="000000"/>
                <w:sz w:val="20"/>
                <w:szCs w:val="20"/>
              </w:rPr>
              <w:t>Socijalna</w:t>
            </w:r>
            <w:r w:rsidRPr="00FB26F4">
              <w:rPr>
                <w:i/>
                <w:iCs/>
                <w:color w:val="000000"/>
                <w:sz w:val="20"/>
                <w:szCs w:val="20"/>
              </w:rPr>
              <w:t xml:space="preserve"> </w:t>
            </w:r>
            <w:r>
              <w:rPr>
                <w:i/>
                <w:iCs/>
                <w:color w:val="000000"/>
                <w:sz w:val="20"/>
                <w:szCs w:val="20"/>
              </w:rPr>
              <w:t>pomoć</w:t>
            </w:r>
            <w:r w:rsidRPr="00FB26F4">
              <w:rPr>
                <w:i/>
                <w:iCs/>
                <w:color w:val="000000"/>
                <w:sz w:val="20"/>
                <w:szCs w:val="20"/>
              </w:rPr>
              <w:t xml:space="preserve"> </w:t>
            </w:r>
            <w:r>
              <w:rPr>
                <w:i/>
                <w:iCs/>
                <w:color w:val="000000"/>
                <w:sz w:val="20"/>
                <w:szCs w:val="20"/>
              </w:rPr>
              <w:t>neklasifikovana</w:t>
            </w:r>
            <w:r w:rsidRPr="00FB26F4">
              <w:rPr>
                <w:i/>
                <w:iCs/>
                <w:color w:val="000000"/>
                <w:sz w:val="20"/>
                <w:szCs w:val="20"/>
              </w:rPr>
              <w:t xml:space="preserve"> </w:t>
            </w:r>
            <w:r>
              <w:rPr>
                <w:i/>
                <w:iCs/>
                <w:color w:val="000000"/>
                <w:sz w:val="20"/>
                <w:szCs w:val="20"/>
              </w:rPr>
              <w:t>na</w:t>
            </w:r>
            <w:r w:rsidRPr="00FB26F4">
              <w:rPr>
                <w:i/>
                <w:iCs/>
                <w:color w:val="000000"/>
                <w:sz w:val="20"/>
                <w:szCs w:val="20"/>
              </w:rPr>
              <w:t xml:space="preserve"> </w:t>
            </w:r>
            <w:r>
              <w:rPr>
                <w:i/>
                <w:iCs/>
                <w:color w:val="000000"/>
                <w:sz w:val="20"/>
                <w:szCs w:val="20"/>
              </w:rPr>
              <w:t>drugom</w:t>
            </w:r>
            <w:r w:rsidRPr="00FB26F4">
              <w:rPr>
                <w:i/>
                <w:iCs/>
                <w:color w:val="000000"/>
                <w:sz w:val="20"/>
                <w:szCs w:val="20"/>
              </w:rPr>
              <w:t xml:space="preserve"> </w:t>
            </w:r>
            <w:r>
              <w:rPr>
                <w:i/>
                <w:iCs/>
                <w:color w:val="000000"/>
                <w:sz w:val="20"/>
                <w:szCs w:val="20"/>
              </w:rPr>
              <w:t>mestu</w:t>
            </w:r>
          </w:p>
        </w:tc>
        <w:tc>
          <w:tcPr>
            <w:tcW w:w="1560" w:type="dxa"/>
            <w:gridSpan w:val="2"/>
            <w:shd w:val="clear" w:color="000000" w:fill="FFFFFF"/>
            <w:noWrap/>
            <w:vAlign w:val="bottom"/>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bottom"/>
            <w:hideMark/>
          </w:tcPr>
          <w:p w:rsidR="00920ACE" w:rsidRPr="00FB26F4" w:rsidRDefault="00920ACE" w:rsidP="00920ACE">
            <w:pPr>
              <w:rPr>
                <w:color w:val="000000"/>
                <w:sz w:val="20"/>
                <w:szCs w:val="20"/>
              </w:rPr>
            </w:pPr>
            <w:r w:rsidRPr="00FB26F4">
              <w:rPr>
                <w:color w:val="000000"/>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319.</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4631</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Tekući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r>
              <w:rPr>
                <w:color w:val="000000"/>
                <w:sz w:val="20"/>
                <w:szCs w:val="20"/>
              </w:rPr>
              <w:t>320.</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4632</w:t>
            </w:r>
          </w:p>
        </w:tc>
        <w:tc>
          <w:tcPr>
            <w:tcW w:w="4110" w:type="dxa"/>
            <w:shd w:val="clear" w:color="000000" w:fill="FFFFFF"/>
            <w:vAlign w:val="center"/>
            <w:hideMark/>
          </w:tcPr>
          <w:p w:rsidR="00920ACE" w:rsidRPr="00FB26F4" w:rsidRDefault="00920ACE" w:rsidP="00920ACE">
            <w:pPr>
              <w:rPr>
                <w:color w:val="000000"/>
                <w:sz w:val="20"/>
                <w:szCs w:val="20"/>
              </w:rPr>
            </w:pPr>
            <w:r>
              <w:rPr>
                <w:color w:val="000000"/>
                <w:sz w:val="20"/>
                <w:szCs w:val="20"/>
              </w:rPr>
              <w:t>Kapitalni</w:t>
            </w:r>
            <w:r w:rsidRPr="00FB26F4">
              <w:rPr>
                <w:color w:val="000000"/>
                <w:sz w:val="20"/>
                <w:szCs w:val="20"/>
              </w:rPr>
              <w:t xml:space="preserve"> </w:t>
            </w:r>
            <w:r>
              <w:rPr>
                <w:color w:val="000000"/>
                <w:sz w:val="20"/>
                <w:szCs w:val="20"/>
              </w:rPr>
              <w:t>transferi</w:t>
            </w:r>
            <w:r w:rsidRPr="00FB26F4">
              <w:rPr>
                <w:color w:val="000000"/>
                <w:sz w:val="20"/>
                <w:szCs w:val="20"/>
              </w:rPr>
              <w:t xml:space="preserve"> </w:t>
            </w:r>
            <w:r>
              <w:rPr>
                <w:color w:val="000000"/>
                <w:sz w:val="20"/>
                <w:szCs w:val="20"/>
              </w:rPr>
              <w:t>ostalim</w:t>
            </w:r>
            <w:r w:rsidRPr="00FB26F4">
              <w:rPr>
                <w:color w:val="000000"/>
                <w:sz w:val="20"/>
                <w:szCs w:val="20"/>
              </w:rPr>
              <w:t xml:space="preserve"> </w:t>
            </w:r>
            <w:r>
              <w:rPr>
                <w:color w:val="000000"/>
                <w:sz w:val="20"/>
                <w:szCs w:val="20"/>
              </w:rPr>
              <w:t>nivoima</w:t>
            </w:r>
            <w:r w:rsidRPr="00FB26F4">
              <w:rPr>
                <w:color w:val="000000"/>
                <w:sz w:val="20"/>
                <w:szCs w:val="20"/>
              </w:rPr>
              <w:t xml:space="preserve"> </w:t>
            </w:r>
            <w:r>
              <w:rPr>
                <w:color w:val="000000"/>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 </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funkciju</w:t>
            </w:r>
            <w:r w:rsidRPr="00FB26F4">
              <w:rPr>
                <w:b/>
                <w:bCs/>
                <w:sz w:val="20"/>
                <w:szCs w:val="20"/>
              </w:rPr>
              <w:t xml:space="preserve"> 070:</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Funkcija</w:t>
            </w:r>
            <w:r w:rsidRPr="00FB26F4">
              <w:rPr>
                <w:b/>
                <w:bCs/>
                <w:color w:val="000000"/>
                <w:sz w:val="20"/>
                <w:szCs w:val="20"/>
              </w:rPr>
              <w:t xml:space="preserve"> 070:</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Programsku</w:t>
            </w:r>
            <w:r w:rsidRPr="00FB26F4">
              <w:rPr>
                <w:b/>
                <w:bCs/>
                <w:sz w:val="20"/>
                <w:szCs w:val="20"/>
              </w:rPr>
              <w:t xml:space="preserve"> </w:t>
            </w:r>
            <w:r>
              <w:rPr>
                <w:b/>
                <w:bCs/>
                <w:sz w:val="20"/>
                <w:szCs w:val="20"/>
              </w:rPr>
              <w:t>aktivnost</w:t>
            </w:r>
            <w:r w:rsidRPr="00FB26F4">
              <w:rPr>
                <w:b/>
                <w:bCs/>
                <w:sz w:val="20"/>
                <w:szCs w:val="20"/>
              </w:rPr>
              <w:t xml:space="preserve"> 0901-0001: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Programsku</w:t>
            </w:r>
            <w:r w:rsidRPr="00FB26F4">
              <w:rPr>
                <w:b/>
                <w:bCs/>
                <w:color w:val="000000"/>
                <w:sz w:val="20"/>
                <w:szCs w:val="20"/>
              </w:rPr>
              <w:t xml:space="preserve"> </w:t>
            </w:r>
            <w:r>
              <w:rPr>
                <w:b/>
                <w:bCs/>
                <w:color w:val="000000"/>
                <w:sz w:val="20"/>
                <w:szCs w:val="20"/>
              </w:rPr>
              <w:t>aktivnost</w:t>
            </w:r>
            <w:r w:rsidRPr="00FB26F4">
              <w:rPr>
                <w:b/>
                <w:bCs/>
                <w:color w:val="000000"/>
                <w:sz w:val="20"/>
                <w:szCs w:val="20"/>
              </w:rPr>
              <w:t xml:space="preserve"> 0901-0001: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Program</w:t>
            </w:r>
            <w:r w:rsidRPr="00FB26F4">
              <w:rPr>
                <w:b/>
                <w:bCs/>
                <w:sz w:val="20"/>
                <w:szCs w:val="20"/>
              </w:rPr>
              <w:t xml:space="preserve"> 11:</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b/>
                <w:bCs/>
                <w:sz w:val="20"/>
                <w:szCs w:val="20"/>
              </w:rPr>
            </w:pPr>
          </w:p>
        </w:tc>
        <w:tc>
          <w:tcPr>
            <w:tcW w:w="851"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auto" w:fill="auto"/>
            <w:noWrap/>
            <w:vAlign w:val="center"/>
            <w:hideMark/>
          </w:tcPr>
          <w:p w:rsidR="00920ACE" w:rsidRPr="00FB26F4" w:rsidRDefault="00920ACE" w:rsidP="00920ACE">
            <w:pPr>
              <w:rPr>
                <w:b/>
                <w:bCs/>
                <w:sz w:val="20"/>
                <w:szCs w:val="20"/>
              </w:rPr>
            </w:pPr>
          </w:p>
        </w:tc>
        <w:tc>
          <w:tcPr>
            <w:tcW w:w="567" w:type="dxa"/>
            <w:shd w:val="clear" w:color="auto" w:fill="auto"/>
            <w:noWrap/>
            <w:vAlign w:val="center"/>
            <w:hideMark/>
          </w:tcPr>
          <w:p w:rsidR="00920ACE" w:rsidRPr="00FB26F4" w:rsidRDefault="00920ACE" w:rsidP="00920ACE">
            <w:pPr>
              <w:jc w:val="center"/>
              <w:rPr>
                <w:b/>
                <w:bCs/>
                <w:sz w:val="20"/>
                <w:szCs w:val="20"/>
              </w:rPr>
            </w:pPr>
          </w:p>
        </w:tc>
        <w:tc>
          <w:tcPr>
            <w:tcW w:w="709" w:type="dxa"/>
            <w:shd w:val="clear" w:color="000000" w:fill="FFFFFF"/>
            <w:noWrap/>
            <w:vAlign w:val="center"/>
            <w:hideMark/>
          </w:tcPr>
          <w:p w:rsidR="00920ACE" w:rsidRPr="00FB26F4" w:rsidRDefault="00920ACE" w:rsidP="00920ACE">
            <w:pPr>
              <w:jc w:val="center"/>
              <w:rPr>
                <w:b/>
                <w:bCs/>
                <w:sz w:val="20"/>
                <w:szCs w:val="20"/>
              </w:rPr>
            </w:pPr>
            <w:r w:rsidRPr="00FB26F4">
              <w:rPr>
                <w:b/>
                <w:bCs/>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Program</w:t>
            </w:r>
            <w:r w:rsidRPr="00FB26F4">
              <w:rPr>
                <w:b/>
                <w:bCs/>
                <w:color w:val="000000"/>
                <w:sz w:val="20"/>
                <w:szCs w:val="20"/>
              </w:rPr>
              <w:t xml:space="preserve"> 11:</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Glavu</w:t>
            </w:r>
            <w:r w:rsidRPr="00FB26F4">
              <w:rPr>
                <w:b/>
                <w:bCs/>
                <w:sz w:val="20"/>
                <w:szCs w:val="20"/>
              </w:rPr>
              <w:t xml:space="preserve"> 13:</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6.000.000</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Glavu</w:t>
            </w:r>
            <w:r w:rsidRPr="00FB26F4">
              <w:rPr>
                <w:b/>
                <w:bCs/>
                <w:color w:val="000000"/>
                <w:sz w:val="20"/>
                <w:szCs w:val="20"/>
              </w:rPr>
              <w:t xml:space="preserve"> 13:</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6.000.000</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razdeo</w:t>
            </w:r>
            <w:r w:rsidRPr="00FB26F4">
              <w:rPr>
                <w:b/>
                <w:bCs/>
                <w:sz w:val="20"/>
                <w:szCs w:val="20"/>
              </w:rPr>
              <w:t xml:space="preserve"> 5:</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878.875.769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878.875.769</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r>
      <w:tr w:rsidR="00920ACE" w:rsidRPr="00FB26F4" w:rsidTr="00920ACE">
        <w:trPr>
          <w:trHeight w:val="315"/>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razdeo</w:t>
            </w:r>
            <w:r w:rsidRPr="00FB26F4">
              <w:rPr>
                <w:b/>
                <w:bCs/>
                <w:color w:val="000000"/>
                <w:sz w:val="20"/>
                <w:szCs w:val="20"/>
              </w:rPr>
              <w:t xml:space="preserve"> 4:</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946.458.396</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946.458.396</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 </w:t>
            </w:r>
          </w:p>
        </w:tc>
        <w:tc>
          <w:tcPr>
            <w:tcW w:w="4110" w:type="dxa"/>
            <w:shd w:val="clear" w:color="000000" w:fill="FFFFFF"/>
            <w:vAlign w:val="center"/>
            <w:hideMark/>
          </w:tcPr>
          <w:p w:rsidR="00920ACE" w:rsidRPr="00FB26F4" w:rsidRDefault="00920ACE" w:rsidP="00920ACE">
            <w:pPr>
              <w:rPr>
                <w:b/>
                <w:bCs/>
                <w:sz w:val="20"/>
                <w:szCs w:val="20"/>
              </w:rPr>
            </w:pPr>
            <w:r>
              <w:rPr>
                <w:b/>
                <w:bCs/>
                <w:sz w:val="20"/>
                <w:szCs w:val="20"/>
              </w:rPr>
              <w:t>Izvori</w:t>
            </w:r>
            <w:r w:rsidRPr="00FB26F4">
              <w:rPr>
                <w:b/>
                <w:bCs/>
                <w:sz w:val="20"/>
                <w:szCs w:val="20"/>
              </w:rPr>
              <w:t xml:space="preserve"> </w:t>
            </w:r>
            <w:r>
              <w:rPr>
                <w:b/>
                <w:bCs/>
                <w:sz w:val="20"/>
                <w:szCs w:val="20"/>
              </w:rPr>
              <w:t>finansiranja</w:t>
            </w:r>
            <w:r w:rsidRPr="00FB26F4">
              <w:rPr>
                <w:b/>
                <w:bCs/>
                <w:sz w:val="20"/>
                <w:szCs w:val="20"/>
              </w:rPr>
              <w:t xml:space="preserve"> </w:t>
            </w:r>
            <w:r>
              <w:rPr>
                <w:b/>
                <w:bCs/>
                <w:sz w:val="20"/>
                <w:szCs w:val="20"/>
              </w:rPr>
              <w:t>za</w:t>
            </w:r>
            <w:r w:rsidRPr="00FB26F4">
              <w:rPr>
                <w:b/>
                <w:bCs/>
                <w:sz w:val="20"/>
                <w:szCs w:val="20"/>
              </w:rPr>
              <w:t xml:space="preserve"> </w:t>
            </w:r>
            <w:r>
              <w:rPr>
                <w:b/>
                <w:bCs/>
                <w:sz w:val="20"/>
                <w:szCs w:val="20"/>
              </w:rPr>
              <w:t>Razdele</w:t>
            </w:r>
            <w:r w:rsidRPr="00FB26F4">
              <w:rPr>
                <w:b/>
                <w:bCs/>
                <w:sz w:val="20"/>
                <w:szCs w:val="20"/>
              </w:rPr>
              <w:t xml:space="preserve"> 1,2,3,4 </w:t>
            </w:r>
            <w:r>
              <w:rPr>
                <w:b/>
                <w:bCs/>
                <w:sz w:val="20"/>
                <w:szCs w:val="20"/>
              </w:rPr>
              <w:t>i</w:t>
            </w:r>
            <w:r w:rsidRPr="00FB26F4">
              <w:rPr>
                <w:b/>
                <w:bCs/>
                <w:sz w:val="20"/>
                <w:szCs w:val="20"/>
              </w:rPr>
              <w:t xml:space="preserve"> 5 :</w:t>
            </w:r>
          </w:p>
        </w:tc>
        <w:tc>
          <w:tcPr>
            <w:tcW w:w="1560" w:type="dxa"/>
            <w:gridSpan w:val="2"/>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c>
          <w:tcPr>
            <w:tcW w:w="425" w:type="dxa"/>
            <w:shd w:val="clear" w:color="000000" w:fill="FFFFFF"/>
            <w:vAlign w:val="center"/>
            <w:hideMark/>
          </w:tcPr>
          <w:p w:rsidR="00920ACE" w:rsidRPr="00FB26F4" w:rsidRDefault="00920ACE" w:rsidP="00920ACE">
            <w:pPr>
              <w:jc w:val="right"/>
              <w:rPr>
                <w:sz w:val="20"/>
                <w:szCs w:val="20"/>
              </w:rPr>
            </w:pPr>
            <w:r w:rsidRPr="00FB26F4">
              <w:rPr>
                <w:sz w:val="20"/>
                <w:szCs w:val="20"/>
              </w:rPr>
              <w:t> </w:t>
            </w:r>
          </w:p>
        </w:tc>
        <w:tc>
          <w:tcPr>
            <w:tcW w:w="1559" w:type="dxa"/>
            <w:shd w:val="clear" w:color="000000" w:fill="FFFFFF"/>
            <w:vAlign w:val="center"/>
            <w:hideMark/>
          </w:tcPr>
          <w:p w:rsidR="00920ACE" w:rsidRPr="00FB26F4" w:rsidRDefault="00920ACE" w:rsidP="00920ACE">
            <w:pPr>
              <w:jc w:val="right"/>
              <w:rPr>
                <w:b/>
                <w:bCs/>
                <w:sz w:val="20"/>
                <w:szCs w:val="20"/>
              </w:rPr>
            </w:pPr>
            <w:r w:rsidRPr="00FB26F4">
              <w:rPr>
                <w:b/>
                <w:bCs/>
                <w:sz w:val="20"/>
                <w:szCs w:val="20"/>
              </w:rPr>
              <w:t> </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01</w:t>
            </w:r>
          </w:p>
        </w:tc>
        <w:tc>
          <w:tcPr>
            <w:tcW w:w="4110" w:type="dxa"/>
            <w:shd w:val="clear" w:color="000000" w:fill="FFFFFF"/>
            <w:vAlign w:val="center"/>
            <w:hideMark/>
          </w:tcPr>
          <w:p w:rsidR="00920ACE" w:rsidRPr="00FB26F4" w:rsidRDefault="00920ACE" w:rsidP="00920ACE">
            <w:pPr>
              <w:rPr>
                <w:sz w:val="20"/>
                <w:szCs w:val="20"/>
              </w:rPr>
            </w:pPr>
            <w:r>
              <w:rPr>
                <w:sz w:val="20"/>
                <w:szCs w:val="20"/>
              </w:rPr>
              <w:t>Prihodi</w:t>
            </w:r>
            <w:r w:rsidRPr="00FB26F4">
              <w:rPr>
                <w:sz w:val="20"/>
                <w:szCs w:val="20"/>
              </w:rPr>
              <w:t xml:space="preserve"> </w:t>
            </w:r>
            <w:r>
              <w:rPr>
                <w:sz w:val="20"/>
                <w:szCs w:val="20"/>
              </w:rPr>
              <w:t>iz</w:t>
            </w:r>
            <w:r w:rsidRPr="00FB26F4">
              <w:rPr>
                <w:sz w:val="20"/>
                <w:szCs w:val="20"/>
              </w:rPr>
              <w:t xml:space="preserve"> </w:t>
            </w:r>
            <w:r>
              <w:rPr>
                <w:sz w:val="20"/>
                <w:szCs w:val="20"/>
              </w:rPr>
              <w:t>budžeta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933.407.719</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933.407.719</w:t>
            </w:r>
          </w:p>
        </w:tc>
      </w:tr>
      <w:tr w:rsidR="00920ACE" w:rsidRPr="00FB26F4" w:rsidTr="00920ACE">
        <w:trPr>
          <w:trHeight w:val="300"/>
        </w:trPr>
        <w:tc>
          <w:tcPr>
            <w:tcW w:w="283"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851"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567"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7</w:t>
            </w:r>
          </w:p>
        </w:tc>
        <w:tc>
          <w:tcPr>
            <w:tcW w:w="4110" w:type="dxa"/>
            <w:shd w:val="clear" w:color="000000" w:fill="FFFFFF"/>
            <w:noWrap/>
            <w:vAlign w:val="center"/>
            <w:hideMark/>
          </w:tcPr>
          <w:p w:rsidR="00920ACE" w:rsidRPr="00FB26F4" w:rsidRDefault="00920ACE" w:rsidP="00920ACE">
            <w:pPr>
              <w:rPr>
                <w:sz w:val="20"/>
                <w:szCs w:val="20"/>
              </w:rPr>
            </w:pPr>
            <w:r>
              <w:rPr>
                <w:sz w:val="20"/>
                <w:szCs w:val="20"/>
              </w:rPr>
              <w:t>Transferi</w:t>
            </w:r>
            <w:r w:rsidRPr="00FB26F4">
              <w:rPr>
                <w:sz w:val="20"/>
                <w:szCs w:val="20"/>
              </w:rPr>
              <w:t xml:space="preserve"> </w:t>
            </w:r>
            <w:r>
              <w:rPr>
                <w:sz w:val="20"/>
                <w:szCs w:val="20"/>
              </w:rPr>
              <w:t>od</w:t>
            </w:r>
            <w:r w:rsidRPr="00FB26F4">
              <w:rPr>
                <w:sz w:val="20"/>
                <w:szCs w:val="20"/>
              </w:rPr>
              <w:t xml:space="preserve"> </w:t>
            </w:r>
            <w:r>
              <w:rPr>
                <w:sz w:val="20"/>
                <w:szCs w:val="20"/>
              </w:rPr>
              <w:t>ostalih</w:t>
            </w:r>
            <w:r w:rsidRPr="00FB26F4">
              <w:rPr>
                <w:sz w:val="20"/>
                <w:szCs w:val="20"/>
              </w:rPr>
              <w:t xml:space="preserve"> </w:t>
            </w:r>
            <w:r>
              <w:rPr>
                <w:sz w:val="20"/>
                <w:szCs w:val="20"/>
              </w:rPr>
              <w:t>nivoa</w:t>
            </w:r>
            <w:r w:rsidRPr="00FB26F4">
              <w:rPr>
                <w:sz w:val="20"/>
                <w:szCs w:val="20"/>
              </w:rPr>
              <w:t xml:space="preserve"> </w:t>
            </w:r>
            <w:r>
              <w:rPr>
                <w:sz w:val="20"/>
                <w:szCs w:val="20"/>
              </w:rPr>
              <w:t>vlasti</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5.765.188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vAlign w:val="center"/>
            <w:hideMark/>
          </w:tcPr>
          <w:p w:rsidR="00920ACE" w:rsidRPr="00FB26F4" w:rsidRDefault="00920ACE" w:rsidP="00920ACE">
            <w:pPr>
              <w:jc w:val="center"/>
              <w:rPr>
                <w:sz w:val="20"/>
                <w:szCs w:val="20"/>
              </w:rPr>
            </w:pPr>
            <w:r w:rsidRPr="00FB26F4">
              <w:rPr>
                <w:sz w:val="20"/>
                <w:szCs w:val="20"/>
              </w:rPr>
              <w:t>13</w:t>
            </w:r>
          </w:p>
        </w:tc>
        <w:tc>
          <w:tcPr>
            <w:tcW w:w="4110" w:type="dxa"/>
            <w:shd w:val="clear" w:color="000000" w:fill="FFFFFF"/>
            <w:vAlign w:val="center"/>
            <w:hideMark/>
          </w:tcPr>
          <w:p w:rsidR="00920ACE" w:rsidRPr="00FB26F4" w:rsidRDefault="00920ACE" w:rsidP="00920ACE">
            <w:pPr>
              <w:rPr>
                <w:sz w:val="20"/>
                <w:szCs w:val="20"/>
              </w:rPr>
            </w:pPr>
            <w:r w:rsidRPr="00FB26F4">
              <w:rPr>
                <w:sz w:val="20"/>
                <w:szCs w:val="20"/>
              </w:rPr>
              <w:t>Neraspoređeni višak prihoda iz ranijih godina</w:t>
            </w:r>
          </w:p>
        </w:tc>
        <w:tc>
          <w:tcPr>
            <w:tcW w:w="1560" w:type="dxa"/>
            <w:gridSpan w:val="2"/>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c>
          <w:tcPr>
            <w:tcW w:w="425" w:type="dxa"/>
            <w:shd w:val="clear" w:color="000000" w:fill="FFFFFF"/>
            <w:noWrap/>
            <w:vAlign w:val="center"/>
            <w:hideMark/>
          </w:tcPr>
          <w:p w:rsidR="00920ACE" w:rsidRPr="00FB26F4" w:rsidRDefault="00920ACE" w:rsidP="00920ACE">
            <w:pPr>
              <w:rPr>
                <w:color w:val="000000"/>
                <w:sz w:val="20"/>
                <w:szCs w:val="20"/>
              </w:rPr>
            </w:pPr>
            <w:r w:rsidRPr="00FB26F4">
              <w:rPr>
                <w:color w:val="000000"/>
                <w:sz w:val="20"/>
                <w:szCs w:val="20"/>
              </w:rPr>
              <w:t> </w:t>
            </w:r>
          </w:p>
        </w:tc>
        <w:tc>
          <w:tcPr>
            <w:tcW w:w="1559" w:type="dxa"/>
            <w:shd w:val="clear" w:color="000000" w:fill="FFFFFF"/>
            <w:noWrap/>
            <w:vAlign w:val="center"/>
            <w:hideMark/>
          </w:tcPr>
          <w:p w:rsidR="00920ACE" w:rsidRPr="00FB26F4" w:rsidRDefault="00920ACE" w:rsidP="00920ACE">
            <w:pPr>
              <w:jc w:val="right"/>
              <w:rPr>
                <w:color w:val="000000"/>
                <w:sz w:val="20"/>
                <w:szCs w:val="20"/>
              </w:rPr>
            </w:pPr>
            <w:r w:rsidRPr="00FB26F4">
              <w:rPr>
                <w:color w:val="000000"/>
                <w:sz w:val="20"/>
                <w:szCs w:val="20"/>
              </w:rPr>
              <w:t>61.817.438</w:t>
            </w:r>
          </w:p>
        </w:tc>
      </w:tr>
      <w:tr w:rsidR="00920ACE" w:rsidRPr="00FB26F4" w:rsidTr="00920ACE">
        <w:trPr>
          <w:trHeight w:val="315"/>
        </w:trPr>
        <w:tc>
          <w:tcPr>
            <w:tcW w:w="283" w:type="dxa"/>
            <w:shd w:val="clear" w:color="auto" w:fill="auto"/>
            <w:noWrap/>
            <w:vAlign w:val="center"/>
            <w:hideMark/>
          </w:tcPr>
          <w:p w:rsidR="00920ACE" w:rsidRPr="00FB26F4" w:rsidRDefault="00920ACE" w:rsidP="00920ACE">
            <w:pPr>
              <w:jc w:val="center"/>
              <w:rPr>
                <w:color w:val="000000"/>
                <w:sz w:val="20"/>
                <w:szCs w:val="20"/>
              </w:rPr>
            </w:pPr>
          </w:p>
        </w:tc>
        <w:tc>
          <w:tcPr>
            <w:tcW w:w="851"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auto" w:fill="auto"/>
            <w:noWrap/>
            <w:vAlign w:val="center"/>
            <w:hideMark/>
          </w:tcPr>
          <w:p w:rsidR="00920ACE" w:rsidRPr="00FB26F4" w:rsidRDefault="00920ACE" w:rsidP="00920ACE">
            <w:pPr>
              <w:rPr>
                <w:color w:val="000000"/>
                <w:sz w:val="20"/>
                <w:szCs w:val="20"/>
              </w:rPr>
            </w:pPr>
          </w:p>
        </w:tc>
        <w:tc>
          <w:tcPr>
            <w:tcW w:w="567" w:type="dxa"/>
            <w:shd w:val="clear" w:color="auto" w:fill="auto"/>
            <w:noWrap/>
            <w:vAlign w:val="center"/>
            <w:hideMark/>
          </w:tcPr>
          <w:p w:rsidR="00920ACE" w:rsidRPr="00FB26F4" w:rsidRDefault="00920ACE" w:rsidP="00920ACE">
            <w:pPr>
              <w:jc w:val="center"/>
              <w:rPr>
                <w:color w:val="000000"/>
                <w:sz w:val="20"/>
                <w:szCs w:val="20"/>
              </w:rPr>
            </w:pP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709" w:type="dxa"/>
            <w:shd w:val="clear" w:color="000000" w:fill="FFFFFF"/>
            <w:noWrap/>
            <w:vAlign w:val="center"/>
            <w:hideMark/>
          </w:tcPr>
          <w:p w:rsidR="00920ACE" w:rsidRPr="00FB26F4" w:rsidRDefault="00920ACE" w:rsidP="00920ACE">
            <w:pPr>
              <w:jc w:val="center"/>
              <w:rPr>
                <w:color w:val="000000"/>
                <w:sz w:val="20"/>
                <w:szCs w:val="20"/>
              </w:rPr>
            </w:pPr>
            <w:r w:rsidRPr="00FB26F4">
              <w:rPr>
                <w:color w:val="000000"/>
                <w:sz w:val="20"/>
                <w:szCs w:val="20"/>
              </w:rPr>
              <w:t> </w:t>
            </w:r>
          </w:p>
        </w:tc>
        <w:tc>
          <w:tcPr>
            <w:tcW w:w="4110" w:type="dxa"/>
            <w:shd w:val="clear" w:color="000000" w:fill="FFFFFF"/>
            <w:vAlign w:val="center"/>
            <w:hideMark/>
          </w:tcPr>
          <w:p w:rsidR="00920ACE" w:rsidRPr="00FB26F4" w:rsidRDefault="00920ACE" w:rsidP="00920ACE">
            <w:pPr>
              <w:rPr>
                <w:b/>
                <w:bCs/>
                <w:color w:val="000000"/>
                <w:sz w:val="20"/>
                <w:szCs w:val="20"/>
              </w:rPr>
            </w:pPr>
            <w:r>
              <w:rPr>
                <w:b/>
                <w:bCs/>
                <w:color w:val="000000"/>
                <w:sz w:val="20"/>
                <w:szCs w:val="20"/>
              </w:rPr>
              <w:t>Svega</w:t>
            </w:r>
            <w:r w:rsidRPr="00FB26F4">
              <w:rPr>
                <w:b/>
                <w:bCs/>
                <w:color w:val="000000"/>
                <w:sz w:val="20"/>
                <w:szCs w:val="20"/>
              </w:rPr>
              <w:t xml:space="preserve"> </w:t>
            </w:r>
            <w:r>
              <w:rPr>
                <w:b/>
                <w:bCs/>
                <w:color w:val="000000"/>
                <w:sz w:val="20"/>
                <w:szCs w:val="20"/>
              </w:rPr>
              <w:t>za</w:t>
            </w:r>
            <w:r w:rsidRPr="00FB26F4">
              <w:rPr>
                <w:b/>
                <w:bCs/>
                <w:color w:val="000000"/>
                <w:sz w:val="20"/>
                <w:szCs w:val="20"/>
              </w:rPr>
              <w:t xml:space="preserve"> </w:t>
            </w:r>
            <w:r>
              <w:rPr>
                <w:b/>
                <w:bCs/>
                <w:color w:val="000000"/>
                <w:sz w:val="20"/>
                <w:szCs w:val="20"/>
              </w:rPr>
              <w:t>Razdele</w:t>
            </w:r>
            <w:r w:rsidRPr="00FB26F4">
              <w:rPr>
                <w:b/>
                <w:bCs/>
                <w:color w:val="000000"/>
                <w:sz w:val="20"/>
                <w:szCs w:val="20"/>
              </w:rPr>
              <w:t xml:space="preserve"> 1,2,3,4 </w:t>
            </w:r>
            <w:r>
              <w:rPr>
                <w:b/>
                <w:bCs/>
                <w:color w:val="000000"/>
                <w:sz w:val="20"/>
                <w:szCs w:val="20"/>
              </w:rPr>
              <w:t>i</w:t>
            </w:r>
            <w:r w:rsidRPr="00FB26F4">
              <w:rPr>
                <w:b/>
                <w:bCs/>
                <w:color w:val="000000"/>
                <w:sz w:val="20"/>
                <w:szCs w:val="20"/>
              </w:rPr>
              <w:t xml:space="preserve"> 5:</w:t>
            </w:r>
          </w:p>
        </w:tc>
        <w:tc>
          <w:tcPr>
            <w:tcW w:w="1560" w:type="dxa"/>
            <w:gridSpan w:val="2"/>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1.</w:t>
            </w:r>
            <w:r>
              <w:rPr>
                <w:b/>
                <w:bCs/>
                <w:color w:val="000000"/>
                <w:sz w:val="20"/>
                <w:szCs w:val="20"/>
              </w:rPr>
              <w:t>000.990.345,</w:t>
            </w:r>
          </w:p>
        </w:tc>
        <w:tc>
          <w:tcPr>
            <w:tcW w:w="425" w:type="dxa"/>
            <w:shd w:val="clear" w:color="000000" w:fill="FFFFFF"/>
            <w:noWrap/>
            <w:vAlign w:val="center"/>
            <w:hideMark/>
          </w:tcPr>
          <w:p w:rsidR="00920ACE" w:rsidRPr="00FB26F4" w:rsidRDefault="00920ACE" w:rsidP="00920ACE">
            <w:pPr>
              <w:jc w:val="right"/>
              <w:rPr>
                <w:b/>
                <w:bCs/>
                <w:color w:val="000000"/>
                <w:sz w:val="20"/>
                <w:szCs w:val="20"/>
              </w:rPr>
            </w:pPr>
            <w:r w:rsidRPr="00FB26F4">
              <w:rPr>
                <w:b/>
                <w:bCs/>
                <w:color w:val="000000"/>
                <w:sz w:val="20"/>
                <w:szCs w:val="20"/>
              </w:rPr>
              <w:t>0</w:t>
            </w:r>
          </w:p>
        </w:tc>
        <w:tc>
          <w:tcPr>
            <w:tcW w:w="1559" w:type="dxa"/>
            <w:shd w:val="clear" w:color="000000" w:fill="FFFFFF"/>
            <w:noWrap/>
            <w:vAlign w:val="center"/>
            <w:hideMark/>
          </w:tcPr>
          <w:p w:rsidR="00920ACE" w:rsidRPr="00FB26F4" w:rsidRDefault="00920ACE" w:rsidP="00920ACE">
            <w:pPr>
              <w:jc w:val="right"/>
              <w:rPr>
                <w:b/>
                <w:bCs/>
                <w:color w:val="000000"/>
                <w:sz w:val="20"/>
                <w:szCs w:val="20"/>
              </w:rPr>
            </w:pPr>
            <w:r>
              <w:rPr>
                <w:b/>
                <w:bCs/>
                <w:color w:val="000000"/>
                <w:sz w:val="20"/>
                <w:szCs w:val="20"/>
              </w:rPr>
              <w:t>1.000.990.345,</w:t>
            </w:r>
          </w:p>
        </w:tc>
      </w:tr>
    </w:tbl>
    <w:p w:rsidR="00920ACE" w:rsidRPr="00DE3CF7" w:rsidRDefault="00920ACE" w:rsidP="00920ACE">
      <w:pPr>
        <w:rPr>
          <w:noProof/>
          <w:sz w:val="20"/>
          <w:szCs w:val="20"/>
        </w:rPr>
      </w:pPr>
    </w:p>
    <w:p w:rsidR="00920ACE" w:rsidRDefault="00920ACE" w:rsidP="00920ACE">
      <w:pPr>
        <w:jc w:val="center"/>
        <w:rPr>
          <w:b/>
          <w:noProof/>
          <w:sz w:val="20"/>
          <w:szCs w:val="20"/>
        </w:rPr>
      </w:pPr>
    </w:p>
    <w:p w:rsidR="00920ACE" w:rsidRPr="00DE3CF7" w:rsidRDefault="00920ACE" w:rsidP="00920ACE">
      <w:pPr>
        <w:jc w:val="center"/>
        <w:rPr>
          <w:b/>
          <w:noProof/>
          <w:sz w:val="20"/>
          <w:szCs w:val="20"/>
        </w:rPr>
      </w:pPr>
      <w:r w:rsidRPr="00DE3CF7">
        <w:rPr>
          <w:b/>
          <w:noProof/>
          <w:sz w:val="20"/>
          <w:szCs w:val="20"/>
        </w:rPr>
        <w:t>III  IZVRŠAVANJE BUDŽETA</w:t>
      </w:r>
    </w:p>
    <w:p w:rsidR="00920ACE" w:rsidRPr="00DE3CF7" w:rsidRDefault="00920ACE" w:rsidP="00920ACE">
      <w:pPr>
        <w:widowControl w:val="0"/>
        <w:shd w:val="clear" w:color="auto" w:fill="FFFFFF"/>
        <w:autoSpaceDE w:val="0"/>
        <w:autoSpaceDN w:val="0"/>
        <w:adjustRightInd w:val="0"/>
        <w:ind w:left="4720"/>
        <w:jc w:val="both"/>
        <w:rPr>
          <w:b/>
          <w:noProof/>
          <w:sz w:val="20"/>
          <w:szCs w:val="20"/>
        </w:rPr>
      </w:pPr>
    </w:p>
    <w:p w:rsidR="00920ACE" w:rsidRPr="00DE3CF7" w:rsidRDefault="00920ACE" w:rsidP="00920ACE">
      <w:pPr>
        <w:widowControl w:val="0"/>
        <w:shd w:val="clear" w:color="auto" w:fill="FFFFFF"/>
        <w:autoSpaceDE w:val="0"/>
        <w:autoSpaceDN w:val="0"/>
        <w:adjustRightInd w:val="0"/>
        <w:ind w:left="4720"/>
        <w:jc w:val="both"/>
        <w:rPr>
          <w:b/>
          <w:noProof/>
          <w:sz w:val="20"/>
          <w:szCs w:val="20"/>
        </w:rPr>
      </w:pPr>
    </w:p>
    <w:p w:rsidR="00920ACE" w:rsidRPr="00DE3CF7" w:rsidRDefault="00920ACE" w:rsidP="00920ACE">
      <w:pPr>
        <w:widowControl w:val="0"/>
        <w:autoSpaceDE w:val="0"/>
        <w:autoSpaceDN w:val="0"/>
        <w:adjustRightInd w:val="0"/>
        <w:ind w:left="4720"/>
        <w:jc w:val="both"/>
        <w:rPr>
          <w:b/>
          <w:noProof/>
          <w:sz w:val="20"/>
          <w:szCs w:val="20"/>
        </w:rPr>
      </w:pPr>
      <w:r>
        <w:rPr>
          <w:b/>
          <w:noProof/>
          <w:sz w:val="20"/>
          <w:szCs w:val="20"/>
        </w:rPr>
        <w:t>Član 6</w:t>
      </w:r>
      <w:r w:rsidRPr="00DE3CF7">
        <w:rPr>
          <w:b/>
          <w:noProof/>
          <w:sz w:val="20"/>
          <w:szCs w:val="20"/>
        </w:rPr>
        <w:t>.</w:t>
      </w:r>
    </w:p>
    <w:p w:rsidR="00920ACE" w:rsidRPr="00DE3CF7" w:rsidRDefault="00920ACE" w:rsidP="00920ACE">
      <w:pPr>
        <w:widowControl w:val="0"/>
        <w:autoSpaceDE w:val="0"/>
        <w:autoSpaceDN w:val="0"/>
        <w:adjustRightInd w:val="0"/>
        <w:spacing w:line="17" w:lineRule="exact"/>
        <w:rPr>
          <w:noProof/>
        </w:rPr>
      </w:pPr>
    </w:p>
    <w:p w:rsidR="00920ACE" w:rsidRDefault="00920ACE" w:rsidP="00920ACE">
      <w:pPr>
        <w:widowControl w:val="0"/>
        <w:overflowPunct w:val="0"/>
        <w:autoSpaceDE w:val="0"/>
        <w:autoSpaceDN w:val="0"/>
        <w:adjustRightInd w:val="0"/>
        <w:spacing w:line="275" w:lineRule="auto"/>
        <w:ind w:left="709" w:right="3700"/>
        <w:jc w:val="both"/>
        <w:rPr>
          <w:noProof/>
          <w:sz w:val="18"/>
          <w:szCs w:val="18"/>
        </w:rPr>
      </w:pPr>
      <w:r w:rsidRPr="00DE3CF7">
        <w:rPr>
          <w:noProof/>
          <w:sz w:val="18"/>
          <w:szCs w:val="18"/>
        </w:rPr>
        <w:t xml:space="preserve">Za izvršenje Odluke o budžetu odgovoran je predsednik opštine.  </w:t>
      </w:r>
    </w:p>
    <w:p w:rsidR="00920ACE" w:rsidRPr="00DE3CF7" w:rsidRDefault="00920ACE" w:rsidP="00920ACE">
      <w:pPr>
        <w:widowControl w:val="0"/>
        <w:overflowPunct w:val="0"/>
        <w:autoSpaceDE w:val="0"/>
        <w:autoSpaceDN w:val="0"/>
        <w:adjustRightInd w:val="0"/>
        <w:spacing w:line="275" w:lineRule="auto"/>
        <w:ind w:left="709" w:right="3700"/>
        <w:jc w:val="both"/>
        <w:rPr>
          <w:noProof/>
          <w:sz w:val="18"/>
          <w:szCs w:val="18"/>
        </w:rPr>
      </w:pPr>
      <w:r w:rsidRPr="00DE3CF7">
        <w:rPr>
          <w:noProof/>
          <w:sz w:val="18"/>
          <w:szCs w:val="18"/>
        </w:rPr>
        <w:t xml:space="preserve"> Naredbodavac za izvršenje budžeta je predsednik opštine.</w:t>
      </w:r>
    </w:p>
    <w:p w:rsidR="00920ACE" w:rsidRPr="00DE3CF7" w:rsidRDefault="00920ACE" w:rsidP="00920ACE">
      <w:pPr>
        <w:widowControl w:val="0"/>
        <w:overflowPunct w:val="0"/>
        <w:autoSpaceDE w:val="0"/>
        <w:autoSpaceDN w:val="0"/>
        <w:adjustRightInd w:val="0"/>
        <w:ind w:firstLine="667"/>
        <w:jc w:val="both"/>
        <w:rPr>
          <w:noProof/>
          <w:sz w:val="18"/>
          <w:szCs w:val="18"/>
        </w:rPr>
      </w:pPr>
      <w:r w:rsidRPr="00DE3CF7">
        <w:rPr>
          <w:noProof/>
          <w:sz w:val="18"/>
          <w:szCs w:val="18"/>
        </w:rPr>
        <w:t xml:space="preserve"> Naredbodavac iz stava 2 ovog člana može ovlastiti i druga lica da budu naredbodavci u njegovom odsustvu.</w:t>
      </w:r>
    </w:p>
    <w:p w:rsidR="00920ACE" w:rsidRPr="00DE3CF7" w:rsidRDefault="00920ACE" w:rsidP="00920ACE">
      <w:pPr>
        <w:widowControl w:val="0"/>
        <w:overflowPunct w:val="0"/>
        <w:autoSpaceDE w:val="0"/>
        <w:autoSpaceDN w:val="0"/>
        <w:adjustRightInd w:val="0"/>
        <w:ind w:firstLine="667"/>
        <w:jc w:val="both"/>
        <w:rPr>
          <w:noProof/>
          <w:sz w:val="18"/>
          <w:szCs w:val="18"/>
        </w:rPr>
      </w:pPr>
    </w:p>
    <w:p w:rsidR="00920ACE" w:rsidRPr="00DE3CF7" w:rsidRDefault="00920ACE" w:rsidP="00920ACE">
      <w:pPr>
        <w:widowControl w:val="0"/>
        <w:autoSpaceDE w:val="0"/>
        <w:autoSpaceDN w:val="0"/>
        <w:adjustRightInd w:val="0"/>
        <w:ind w:left="4720"/>
        <w:jc w:val="both"/>
        <w:rPr>
          <w:b/>
          <w:noProof/>
          <w:sz w:val="18"/>
          <w:szCs w:val="18"/>
        </w:rPr>
      </w:pPr>
      <w:r>
        <w:rPr>
          <w:b/>
          <w:noProof/>
          <w:sz w:val="18"/>
          <w:szCs w:val="18"/>
        </w:rPr>
        <w:t>Član 7</w:t>
      </w:r>
      <w:r w:rsidRPr="00DE3CF7">
        <w:rPr>
          <w:b/>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bookmarkStart w:id="22" w:name="page5"/>
      <w:bookmarkEnd w:id="22"/>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Aproprijacija je dato ovlašćenje od strane skupštine opštine odlukom o budžetu, predsedniku opštine odnosno opštinskom veću, za trošenje javnih sredstava do određenog iznosa i za određene namene za budžetsku godinu.</w:t>
      </w:r>
    </w:p>
    <w:p w:rsidR="00920ACE" w:rsidRPr="00DE3CF7" w:rsidRDefault="00920ACE" w:rsidP="00920ACE">
      <w:pPr>
        <w:widowControl w:val="0"/>
        <w:autoSpaceDE w:val="0"/>
        <w:autoSpaceDN w:val="0"/>
        <w:adjustRightInd w:val="0"/>
        <w:spacing w:line="2" w:lineRule="exact"/>
        <w:jc w:val="both"/>
        <w:rPr>
          <w:noProof/>
          <w:sz w:val="18"/>
          <w:szCs w:val="18"/>
        </w:rPr>
      </w:pPr>
    </w:p>
    <w:p w:rsidR="00920ACE" w:rsidRPr="00DE3CF7" w:rsidRDefault="00920ACE" w:rsidP="00920ACE">
      <w:pPr>
        <w:widowControl w:val="0"/>
        <w:overflowPunct w:val="0"/>
        <w:autoSpaceDE w:val="0"/>
        <w:autoSpaceDN w:val="0"/>
        <w:adjustRightInd w:val="0"/>
        <w:spacing w:line="247" w:lineRule="auto"/>
        <w:jc w:val="both"/>
        <w:rPr>
          <w:noProof/>
          <w:sz w:val="18"/>
          <w:szCs w:val="18"/>
        </w:rPr>
      </w:pPr>
      <w:r w:rsidRPr="00DE3CF7">
        <w:rPr>
          <w:noProof/>
          <w:sz w:val="18"/>
          <w:szCs w:val="18"/>
        </w:rPr>
        <w:t>Stalna aproprijacija je aproprijacija u budžetu kojom se obavezno utvrđuju sredstva na ime otplate duga. Aproprijacije za indirektne korisnike budžetskih sredstava se iskazuju zbirno po vrstama indirektnih korisnika i namenama sredstava u okviru razdela direktnog korisnika -  Opštinske uprave -  koji je,  u budžetskom smislu, odgovoran za te indirektne korisnike budžetskih sredstava.</w:t>
      </w:r>
    </w:p>
    <w:p w:rsidR="00920ACE" w:rsidRPr="00DE3CF7" w:rsidRDefault="00920ACE" w:rsidP="00920ACE">
      <w:pPr>
        <w:widowControl w:val="0"/>
        <w:overflowPunct w:val="0"/>
        <w:autoSpaceDE w:val="0"/>
        <w:autoSpaceDN w:val="0"/>
        <w:adjustRightInd w:val="0"/>
        <w:ind w:firstLine="667"/>
        <w:jc w:val="both"/>
        <w:rPr>
          <w:noProof/>
          <w:sz w:val="18"/>
          <w:szCs w:val="18"/>
        </w:rPr>
      </w:pPr>
      <w:r w:rsidRPr="00DE3CF7">
        <w:rPr>
          <w:noProof/>
          <w:sz w:val="18"/>
          <w:szCs w:val="18"/>
        </w:rPr>
        <w:t>Odobrene aproprijacije budžetom predstavljaju okvir do koga mogu preuzimati obaveze i vršiti plaćanja direktni i indirektni korisnici za određene namene za budžetsku godinu.</w:t>
      </w:r>
    </w:p>
    <w:p w:rsidR="00920ACE" w:rsidRPr="00DE3CF7" w:rsidRDefault="00920ACE" w:rsidP="00920ACE">
      <w:pPr>
        <w:widowControl w:val="0"/>
        <w:autoSpaceDE w:val="0"/>
        <w:autoSpaceDN w:val="0"/>
        <w:adjustRightInd w:val="0"/>
        <w:spacing w:line="208" w:lineRule="exact"/>
        <w:jc w:val="both"/>
        <w:rPr>
          <w:noProof/>
          <w:sz w:val="18"/>
          <w:szCs w:val="18"/>
        </w:rPr>
      </w:pPr>
    </w:p>
    <w:p w:rsidR="00920ACE" w:rsidRPr="00DE3CF7" w:rsidRDefault="00920ACE" w:rsidP="00920ACE">
      <w:pPr>
        <w:widowControl w:val="0"/>
        <w:autoSpaceDE w:val="0"/>
        <w:autoSpaceDN w:val="0"/>
        <w:adjustRightInd w:val="0"/>
        <w:ind w:left="4740"/>
        <w:jc w:val="both"/>
        <w:rPr>
          <w:b/>
          <w:noProof/>
          <w:sz w:val="18"/>
          <w:szCs w:val="18"/>
        </w:rPr>
      </w:pPr>
      <w:r>
        <w:rPr>
          <w:b/>
          <w:noProof/>
          <w:sz w:val="18"/>
          <w:szCs w:val="18"/>
        </w:rPr>
        <w:t>Član 8</w:t>
      </w:r>
      <w:r w:rsidRPr="00DE3CF7">
        <w:rPr>
          <w:b/>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p>
    <w:p w:rsidR="00920ACE" w:rsidRPr="00DE3CF7" w:rsidRDefault="00920ACE" w:rsidP="00920ACE">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Posebni deo budžeta iskazuje finansijske planove direktnih korisnika budžetskih sredstava, prema principu podele vlasti na zakonodavnu, izvršnu i sudsku.</w:t>
      </w:r>
    </w:p>
    <w:p w:rsidR="00920ACE" w:rsidRPr="00DE3CF7" w:rsidRDefault="00920ACE" w:rsidP="00920ACE">
      <w:pPr>
        <w:widowControl w:val="0"/>
        <w:autoSpaceDE w:val="0"/>
        <w:autoSpaceDN w:val="0"/>
        <w:adjustRightInd w:val="0"/>
        <w:spacing w:line="2" w:lineRule="exact"/>
        <w:jc w:val="both"/>
        <w:rPr>
          <w:noProof/>
          <w:sz w:val="18"/>
          <w:szCs w:val="18"/>
        </w:rPr>
      </w:pPr>
    </w:p>
    <w:p w:rsidR="00920ACE" w:rsidRPr="00DE3CF7" w:rsidRDefault="00920ACE" w:rsidP="00920ACE">
      <w:pPr>
        <w:widowControl w:val="0"/>
        <w:overflowPunct w:val="0"/>
        <w:autoSpaceDE w:val="0"/>
        <w:autoSpaceDN w:val="0"/>
        <w:adjustRightInd w:val="0"/>
        <w:spacing w:line="237" w:lineRule="auto"/>
        <w:ind w:firstLine="678"/>
        <w:jc w:val="both"/>
        <w:rPr>
          <w:noProof/>
          <w:sz w:val="18"/>
          <w:szCs w:val="18"/>
        </w:rPr>
      </w:pPr>
      <w:r w:rsidRPr="00DE3CF7">
        <w:rPr>
          <w:noProof/>
          <w:sz w:val="18"/>
          <w:szCs w:val="18"/>
        </w:rPr>
        <w:t>Direktni korisnici budžetskih sredstava su: u razdelu 1 - Skupština opštine ( zakonodavna vlast), u r</w:t>
      </w:r>
      <w:r>
        <w:rPr>
          <w:noProof/>
          <w:sz w:val="18"/>
          <w:szCs w:val="18"/>
        </w:rPr>
        <w:t>azdelu 2 - Predsednik opštine : u razdelu 3-</w:t>
      </w:r>
      <w:r w:rsidRPr="00DE3CF7">
        <w:rPr>
          <w:noProof/>
          <w:sz w:val="18"/>
          <w:szCs w:val="18"/>
        </w:rPr>
        <w:t>Opštinsko ve</w:t>
      </w:r>
      <w:r>
        <w:rPr>
          <w:noProof/>
          <w:sz w:val="18"/>
          <w:szCs w:val="18"/>
        </w:rPr>
        <w:t xml:space="preserve">će (izvršna vlast),  u razdelu 4 – Opštinsko </w:t>
      </w:r>
      <w:r w:rsidRPr="00DE3CF7">
        <w:rPr>
          <w:noProof/>
          <w:sz w:val="18"/>
          <w:szCs w:val="18"/>
        </w:rPr>
        <w:t xml:space="preserve"> pravobranilaštvo (suds</w:t>
      </w:r>
      <w:r>
        <w:rPr>
          <w:noProof/>
          <w:sz w:val="18"/>
          <w:szCs w:val="18"/>
        </w:rPr>
        <w:t>ka vlast) I u razdelu 5</w:t>
      </w:r>
      <w:r w:rsidRPr="00DE3CF7">
        <w:rPr>
          <w:noProof/>
          <w:sz w:val="18"/>
          <w:szCs w:val="18"/>
        </w:rPr>
        <w:t xml:space="preserve">  – Opštinska uprava (organ uprave) koji je odgovoran za indirektne korisnike i izvršenje odluka skupštine opštine, predsednika opštine i opštinskog veća i opštinskog javnog pravobranilaštva.</w:t>
      </w:r>
    </w:p>
    <w:p w:rsidR="00920ACE" w:rsidRPr="00DE3CF7" w:rsidRDefault="00920ACE" w:rsidP="00920ACE">
      <w:pPr>
        <w:widowControl w:val="0"/>
        <w:autoSpaceDE w:val="0"/>
        <w:autoSpaceDN w:val="0"/>
        <w:adjustRightInd w:val="0"/>
        <w:spacing w:line="210" w:lineRule="exact"/>
        <w:jc w:val="both"/>
        <w:rPr>
          <w:noProof/>
          <w:sz w:val="18"/>
          <w:szCs w:val="18"/>
        </w:rPr>
      </w:pPr>
    </w:p>
    <w:p w:rsidR="00920ACE" w:rsidRPr="00DE3CF7" w:rsidRDefault="00920ACE" w:rsidP="00920ACE">
      <w:pPr>
        <w:widowControl w:val="0"/>
        <w:autoSpaceDE w:val="0"/>
        <w:autoSpaceDN w:val="0"/>
        <w:adjustRightInd w:val="0"/>
        <w:ind w:left="4680"/>
        <w:jc w:val="both"/>
        <w:rPr>
          <w:b/>
          <w:noProof/>
          <w:sz w:val="18"/>
          <w:szCs w:val="18"/>
        </w:rPr>
      </w:pPr>
      <w:r>
        <w:rPr>
          <w:b/>
          <w:noProof/>
          <w:sz w:val="18"/>
          <w:szCs w:val="18"/>
        </w:rPr>
        <w:t>Član 9</w:t>
      </w:r>
      <w:r w:rsidRPr="00DE3CF7">
        <w:rPr>
          <w:b/>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p>
    <w:p w:rsidR="00920ACE" w:rsidRPr="00DE3CF7" w:rsidRDefault="00920ACE" w:rsidP="00920ACE">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Predsednik skupštine odgovorno je lice za preuzimanje obaveza i verifikaciju obaveza i podnošenje zahteva za plaćanje koje treba izvršiti iz sredstava organa kojim rukovodi, iz razdela</w:t>
      </w:r>
      <w:r>
        <w:rPr>
          <w:noProof/>
          <w:sz w:val="18"/>
          <w:szCs w:val="18"/>
        </w:rPr>
        <w:t xml:space="preserve"> 1.</w:t>
      </w:r>
      <w:r w:rsidRPr="006765D6">
        <w:rPr>
          <w:noProof/>
          <w:sz w:val="18"/>
          <w:szCs w:val="18"/>
        </w:rPr>
        <w:t xml:space="preserve"> </w:t>
      </w:r>
      <w:r>
        <w:rPr>
          <w:noProof/>
          <w:sz w:val="18"/>
          <w:szCs w:val="18"/>
        </w:rPr>
        <w:t>budžeta</w:t>
      </w:r>
      <w:r w:rsidRPr="00DE3CF7">
        <w:rPr>
          <w:noProof/>
          <w:sz w:val="18"/>
          <w:szCs w:val="18"/>
        </w:rPr>
        <w:t xml:space="preserve"> .</w:t>
      </w:r>
    </w:p>
    <w:p w:rsidR="00920ACE" w:rsidRPr="00DE3CF7" w:rsidRDefault="00920ACE" w:rsidP="00920ACE">
      <w:pPr>
        <w:widowControl w:val="0"/>
        <w:overflowPunct w:val="0"/>
        <w:autoSpaceDE w:val="0"/>
        <w:autoSpaceDN w:val="0"/>
        <w:adjustRightInd w:val="0"/>
        <w:spacing w:line="249" w:lineRule="auto"/>
        <w:ind w:firstLine="667"/>
        <w:jc w:val="both"/>
        <w:rPr>
          <w:noProof/>
          <w:sz w:val="18"/>
          <w:szCs w:val="18"/>
        </w:rPr>
      </w:pPr>
      <w:r w:rsidRPr="00DE3CF7">
        <w:rPr>
          <w:noProof/>
          <w:sz w:val="18"/>
          <w:szCs w:val="18"/>
        </w:rPr>
        <w:t xml:space="preserve">Predsednik opštine odgovorno je lice za preuzimanje obaveza i verifikaciju obaveza i podnošenje zahteva za plaćanje koje treba izvršiti iz sredstava organa kojim rukovodi, iz razdela 2, i </w:t>
      </w:r>
      <w:r>
        <w:rPr>
          <w:noProof/>
          <w:sz w:val="18"/>
          <w:szCs w:val="18"/>
        </w:rPr>
        <w:t xml:space="preserve"> 3</w:t>
      </w:r>
      <w:r w:rsidRPr="00DE3CF7">
        <w:rPr>
          <w:noProof/>
          <w:sz w:val="18"/>
          <w:szCs w:val="18"/>
        </w:rPr>
        <w:t>.</w:t>
      </w:r>
      <w:r w:rsidRPr="006765D6">
        <w:rPr>
          <w:noProof/>
          <w:sz w:val="18"/>
          <w:szCs w:val="18"/>
        </w:rPr>
        <w:t xml:space="preserve"> </w:t>
      </w:r>
      <w:r>
        <w:rPr>
          <w:noProof/>
          <w:sz w:val="18"/>
          <w:szCs w:val="18"/>
        </w:rPr>
        <w:t>Budžeta,</w:t>
      </w:r>
      <w:r w:rsidRPr="006765D6">
        <w:rPr>
          <w:noProof/>
          <w:sz w:val="18"/>
          <w:szCs w:val="18"/>
        </w:rPr>
        <w:t xml:space="preserve"> </w:t>
      </w:r>
      <w:r w:rsidRPr="00DE3CF7">
        <w:rPr>
          <w:noProof/>
          <w:sz w:val="18"/>
          <w:szCs w:val="18"/>
        </w:rPr>
        <w:t>i izdavanje naloga za plaćanje koji se izvršavaju iz sredstava</w:t>
      </w:r>
      <w:r>
        <w:rPr>
          <w:noProof/>
          <w:sz w:val="18"/>
          <w:szCs w:val="18"/>
        </w:rPr>
        <w:t xml:space="preserve"> budžeta.</w:t>
      </w:r>
    </w:p>
    <w:p w:rsidR="00920ACE" w:rsidRPr="00DE3CF7" w:rsidRDefault="00920ACE" w:rsidP="00920ACE">
      <w:pPr>
        <w:widowControl w:val="0"/>
        <w:overflowPunct w:val="0"/>
        <w:autoSpaceDE w:val="0"/>
        <w:autoSpaceDN w:val="0"/>
        <w:adjustRightInd w:val="0"/>
        <w:spacing w:line="249" w:lineRule="auto"/>
        <w:ind w:firstLine="667"/>
        <w:jc w:val="both"/>
        <w:rPr>
          <w:noProof/>
          <w:sz w:val="18"/>
          <w:szCs w:val="18"/>
        </w:rPr>
      </w:pPr>
      <w:r>
        <w:rPr>
          <w:noProof/>
          <w:sz w:val="18"/>
          <w:szCs w:val="18"/>
        </w:rPr>
        <w:t xml:space="preserve">Opštinski </w:t>
      </w:r>
      <w:r w:rsidRPr="00DE3CF7">
        <w:rPr>
          <w:noProof/>
          <w:sz w:val="18"/>
          <w:szCs w:val="18"/>
        </w:rPr>
        <w:t xml:space="preserve"> pravobranilac odgovorno je lice za preuzimanje obaveza i verifikaciju obaveza i podnošenje zahteva za plaćanje koje treba izvršiti iz sredstava organa kojim rukovodi, iz razdela </w:t>
      </w:r>
      <w:r>
        <w:rPr>
          <w:noProof/>
          <w:sz w:val="18"/>
          <w:szCs w:val="18"/>
        </w:rPr>
        <w:t>4.</w:t>
      </w:r>
      <w:r w:rsidRPr="006765D6">
        <w:rPr>
          <w:noProof/>
          <w:sz w:val="18"/>
          <w:szCs w:val="18"/>
        </w:rPr>
        <w:t xml:space="preserve"> </w:t>
      </w:r>
      <w:r>
        <w:rPr>
          <w:noProof/>
          <w:sz w:val="18"/>
          <w:szCs w:val="18"/>
        </w:rPr>
        <w:t>budžeta</w:t>
      </w:r>
      <w:r w:rsidRPr="00DE3CF7">
        <w:rPr>
          <w:noProof/>
          <w:sz w:val="18"/>
          <w:szCs w:val="18"/>
        </w:rPr>
        <w:t>.</w:t>
      </w:r>
    </w:p>
    <w:p w:rsidR="00920ACE" w:rsidRPr="00DE3CF7" w:rsidRDefault="00920ACE" w:rsidP="00920ACE">
      <w:pPr>
        <w:widowControl w:val="0"/>
        <w:overflowPunct w:val="0"/>
        <w:autoSpaceDE w:val="0"/>
        <w:autoSpaceDN w:val="0"/>
        <w:adjustRightInd w:val="0"/>
        <w:spacing w:line="249" w:lineRule="auto"/>
        <w:ind w:firstLine="667"/>
        <w:jc w:val="both"/>
        <w:rPr>
          <w:noProof/>
          <w:sz w:val="18"/>
          <w:szCs w:val="18"/>
        </w:rPr>
      </w:pPr>
      <w:r w:rsidRPr="00DE3CF7">
        <w:rPr>
          <w:noProof/>
          <w:sz w:val="18"/>
          <w:szCs w:val="18"/>
        </w:rPr>
        <w:t xml:space="preserve">Načelnik opštinske uprave, odgovorno je lice za preuzimanje obaveza i verifikaciju obaveza i podnošenje zahteva za plaćanje koje treba izvršiti iz sredstava Opštinske uprave kojom rukovodi, </w:t>
      </w:r>
      <w:r>
        <w:rPr>
          <w:noProof/>
          <w:sz w:val="18"/>
          <w:szCs w:val="18"/>
        </w:rPr>
        <w:t xml:space="preserve">iz razdela 5. budžeta, </w:t>
      </w:r>
      <w:r w:rsidRPr="00DE3CF7">
        <w:rPr>
          <w:noProof/>
          <w:sz w:val="18"/>
          <w:szCs w:val="18"/>
        </w:rPr>
        <w:t>.</w:t>
      </w:r>
    </w:p>
    <w:p w:rsidR="00920ACE" w:rsidRPr="00DE3CF7" w:rsidRDefault="00920ACE" w:rsidP="00920ACE">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t>Direktor, odnosno rukovodilac indirektnog korisnika budžetskih sredstava odgovorno je lice za preuzimanje obaveza i verifikaciju obaveza i izdavanje naloga za plaćanje koje treba izvršiti iz sredstava koja su opredeljena budžetom indirektnom korisniku kojim rukovodi u skladu sa budžetom, i izdavanje naloga za uplatu sredstava koja pripadaju budžetu odnosno budžetskom korisniku.</w:t>
      </w:r>
    </w:p>
    <w:p w:rsidR="00920ACE" w:rsidRPr="00DE3CF7" w:rsidRDefault="00920ACE" w:rsidP="00920ACE">
      <w:pPr>
        <w:widowControl w:val="0"/>
        <w:overflowPunct w:val="0"/>
        <w:autoSpaceDE w:val="0"/>
        <w:autoSpaceDN w:val="0"/>
        <w:adjustRightInd w:val="0"/>
        <w:spacing w:line="247" w:lineRule="auto"/>
        <w:ind w:firstLine="667"/>
        <w:jc w:val="both"/>
        <w:rPr>
          <w:noProof/>
          <w:sz w:val="18"/>
          <w:szCs w:val="18"/>
        </w:rPr>
      </w:pPr>
      <w:r w:rsidRPr="00DE3CF7">
        <w:rPr>
          <w:noProof/>
          <w:sz w:val="18"/>
          <w:szCs w:val="18"/>
        </w:rPr>
        <w:t>Predsednik skupštine, pre</w:t>
      </w:r>
      <w:r>
        <w:rPr>
          <w:noProof/>
          <w:sz w:val="18"/>
          <w:szCs w:val="18"/>
        </w:rPr>
        <w:t>dsednik opštine, opštinski</w:t>
      </w:r>
      <w:r w:rsidRPr="00DE3CF7">
        <w:rPr>
          <w:noProof/>
          <w:sz w:val="18"/>
          <w:szCs w:val="18"/>
        </w:rPr>
        <w:t xml:space="preserve"> pravobranilac, načelnik opštinske uprave, direktor, odnosno rukovodilac indirektnog korisnika budžetskih sredstava odgovoran je za zakonitu, namensku, ekonomičnu i efikasnu upotrebu budžetskih aproprijacija.</w:t>
      </w:r>
    </w:p>
    <w:p w:rsidR="00920ACE" w:rsidRPr="00DE3CF7" w:rsidRDefault="00920ACE" w:rsidP="00920ACE">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lastRenderedPageBreak/>
        <w:t>Predsednik skupštine, pre</w:t>
      </w:r>
      <w:r>
        <w:rPr>
          <w:noProof/>
          <w:sz w:val="18"/>
          <w:szCs w:val="18"/>
        </w:rPr>
        <w:t xml:space="preserve">dsednik opštine, opštinski </w:t>
      </w:r>
      <w:r w:rsidRPr="00DE3CF7">
        <w:rPr>
          <w:noProof/>
          <w:sz w:val="18"/>
          <w:szCs w:val="18"/>
        </w:rPr>
        <w:t xml:space="preserve"> pravobranilac, načelnik opštinske uprave, direktor, odnosno rukovodilac indirektnog korisnika budžetskih sredstava, može preneti pojedina ovlašćenja iz stava 1. ovog člana na druga lica u direktnom, odnosno indirektnom korisniku budžetskih sredstava.</w:t>
      </w:r>
    </w:p>
    <w:p w:rsidR="00920ACE" w:rsidRPr="00DE3CF7" w:rsidRDefault="00920ACE" w:rsidP="00920ACE">
      <w:pPr>
        <w:widowControl w:val="0"/>
        <w:autoSpaceDE w:val="0"/>
        <w:autoSpaceDN w:val="0"/>
        <w:adjustRightInd w:val="0"/>
        <w:spacing w:line="205" w:lineRule="exact"/>
        <w:jc w:val="both"/>
        <w:rPr>
          <w:noProof/>
          <w:sz w:val="18"/>
          <w:szCs w:val="18"/>
        </w:rPr>
      </w:pPr>
    </w:p>
    <w:p w:rsidR="00920ACE" w:rsidRPr="00DE3CF7" w:rsidRDefault="00920ACE" w:rsidP="00920ACE">
      <w:pPr>
        <w:widowControl w:val="0"/>
        <w:overflowPunct w:val="0"/>
        <w:autoSpaceDE w:val="0"/>
        <w:autoSpaceDN w:val="0"/>
        <w:adjustRightInd w:val="0"/>
        <w:spacing w:line="384" w:lineRule="auto"/>
        <w:ind w:left="680" w:right="3740" w:firstLine="4014"/>
        <w:jc w:val="both"/>
        <w:rPr>
          <w:b/>
          <w:noProof/>
          <w:sz w:val="18"/>
          <w:szCs w:val="18"/>
        </w:rPr>
      </w:pPr>
      <w:r>
        <w:rPr>
          <w:b/>
          <w:noProof/>
          <w:sz w:val="18"/>
          <w:szCs w:val="18"/>
        </w:rPr>
        <w:t>Član 10</w:t>
      </w:r>
      <w:r w:rsidRPr="00DE3CF7">
        <w:rPr>
          <w:b/>
          <w:noProof/>
          <w:sz w:val="18"/>
          <w:szCs w:val="18"/>
        </w:rPr>
        <w:t>.</w:t>
      </w:r>
    </w:p>
    <w:p w:rsidR="00920ACE" w:rsidRPr="00DE3CF7" w:rsidRDefault="00920ACE" w:rsidP="00920ACE">
      <w:pPr>
        <w:widowControl w:val="0"/>
        <w:overflowPunct w:val="0"/>
        <w:autoSpaceDE w:val="0"/>
        <w:autoSpaceDN w:val="0"/>
        <w:adjustRightInd w:val="0"/>
        <w:spacing w:line="244" w:lineRule="auto"/>
        <w:ind w:firstLine="667"/>
        <w:jc w:val="both"/>
        <w:rPr>
          <w:noProof/>
          <w:sz w:val="18"/>
          <w:szCs w:val="18"/>
        </w:rPr>
      </w:pPr>
      <w:r w:rsidRPr="00DE3CF7">
        <w:rPr>
          <w:noProof/>
          <w:sz w:val="18"/>
          <w:szCs w:val="18"/>
        </w:rPr>
        <w:t xml:space="preserve">Funkcije naredbodavca i računopolagača ne mogu se poklapati </w:t>
      </w:r>
    </w:p>
    <w:p w:rsidR="00920ACE" w:rsidRPr="00DE3CF7" w:rsidRDefault="00920ACE" w:rsidP="00920ACE">
      <w:pPr>
        <w:widowControl w:val="0"/>
        <w:autoSpaceDE w:val="0"/>
        <w:autoSpaceDN w:val="0"/>
        <w:adjustRightInd w:val="0"/>
        <w:spacing w:line="20" w:lineRule="exact"/>
        <w:jc w:val="both"/>
        <w:rPr>
          <w:noProof/>
          <w:sz w:val="18"/>
          <w:szCs w:val="18"/>
        </w:rPr>
      </w:pPr>
    </w:p>
    <w:p w:rsidR="00920ACE" w:rsidRPr="00DE3CF7" w:rsidRDefault="00920ACE" w:rsidP="00920ACE">
      <w:pPr>
        <w:widowControl w:val="0"/>
        <w:overflowPunct w:val="0"/>
        <w:autoSpaceDE w:val="0"/>
        <w:autoSpaceDN w:val="0"/>
        <w:adjustRightInd w:val="0"/>
        <w:spacing w:line="244" w:lineRule="auto"/>
        <w:ind w:firstLine="678"/>
        <w:jc w:val="both"/>
        <w:rPr>
          <w:noProof/>
          <w:sz w:val="18"/>
          <w:szCs w:val="18"/>
        </w:rPr>
      </w:pPr>
      <w:r w:rsidRPr="00DE3CF7">
        <w:rPr>
          <w:noProof/>
          <w:sz w:val="18"/>
          <w:szCs w:val="18"/>
        </w:rPr>
        <w:t>Naredbodavac je funkcioner, odnosno rukovodilac korisnika budžetskih sredstava, odnosno lice koje je odgovorno za upravljanje sredstvima, preuzimanje obaveza, izdavanje naloga za plaćanje koji se izvršavaju iz sredstava organa, direktnog i indirektnog korisnika budžeta, kao i za izdavanje naloga za uplatu sredstava koja pripadaju budžetu.</w:t>
      </w:r>
    </w:p>
    <w:p w:rsidR="00920ACE" w:rsidRPr="00DE3CF7" w:rsidRDefault="00920ACE" w:rsidP="00920ACE">
      <w:pPr>
        <w:widowControl w:val="0"/>
        <w:overflowPunct w:val="0"/>
        <w:autoSpaceDE w:val="0"/>
        <w:autoSpaceDN w:val="0"/>
        <w:adjustRightInd w:val="0"/>
        <w:spacing w:line="286" w:lineRule="auto"/>
        <w:ind w:firstLine="678"/>
        <w:jc w:val="both"/>
        <w:rPr>
          <w:noProof/>
          <w:sz w:val="18"/>
          <w:szCs w:val="18"/>
        </w:rPr>
      </w:pPr>
      <w:r w:rsidRPr="00DE3CF7">
        <w:rPr>
          <w:noProof/>
          <w:sz w:val="18"/>
          <w:szCs w:val="18"/>
        </w:rPr>
        <w:t>Računopolagač je lice koje je prema opštem ili pojedinačnom aktu organa, direktnog i indirektnog korisnika budžeta odgovorno za zakonitost, ispravnost i sastavljanje isprava o poslovnoj promeni i drugim poslovnim događajima koji se odnose na korišćenje sredstava organa, odnosno budžetskih aproprijacija direktnih i indirektnih korisnika budžeta, kao i za zakonitost i ispravnost sastavljanja isprava o poslovnoj promeni i drugim poslovnim događajima u vezi sa korišćenjem sredstava i druge imovine.</w:t>
      </w:r>
    </w:p>
    <w:p w:rsidR="00920ACE" w:rsidRPr="00DE3CF7" w:rsidRDefault="00920ACE" w:rsidP="00920ACE">
      <w:pPr>
        <w:widowControl w:val="0"/>
        <w:overflowPunct w:val="0"/>
        <w:autoSpaceDE w:val="0"/>
        <w:autoSpaceDN w:val="0"/>
        <w:adjustRightInd w:val="0"/>
        <w:spacing w:line="346" w:lineRule="auto"/>
        <w:ind w:firstLine="678"/>
        <w:jc w:val="both"/>
        <w:rPr>
          <w:noProof/>
          <w:sz w:val="18"/>
          <w:szCs w:val="18"/>
        </w:rPr>
      </w:pPr>
      <w:r w:rsidRPr="00DE3CF7">
        <w:rPr>
          <w:noProof/>
          <w:sz w:val="18"/>
          <w:szCs w:val="18"/>
        </w:rPr>
        <w:t>Računopolagač svojim potpisom verifikuje da su ispunjeni uslovi iz stava 2 ovog člana, u koliko dokumentacija nije kompletna ili sadrži određene nedostatke o tome pisanim putem obaveštava naredbodavca.</w:t>
      </w:r>
    </w:p>
    <w:p w:rsidR="00920ACE" w:rsidRPr="00DE3CF7" w:rsidRDefault="00920ACE" w:rsidP="00920ACE">
      <w:pPr>
        <w:widowControl w:val="0"/>
        <w:autoSpaceDE w:val="0"/>
        <w:autoSpaceDN w:val="0"/>
        <w:adjustRightInd w:val="0"/>
        <w:spacing w:line="66"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11</w:t>
      </w:r>
      <w:r w:rsidRPr="00DE3CF7">
        <w:rPr>
          <w:b/>
          <w:noProof/>
          <w:sz w:val="18"/>
          <w:szCs w:val="18"/>
        </w:rPr>
        <w:t>.</w:t>
      </w:r>
    </w:p>
    <w:p w:rsidR="00920ACE" w:rsidRPr="00DE3CF7" w:rsidRDefault="00920ACE" w:rsidP="00920ACE">
      <w:pPr>
        <w:widowControl w:val="0"/>
        <w:autoSpaceDE w:val="0"/>
        <w:autoSpaceDN w:val="0"/>
        <w:adjustRightInd w:val="0"/>
        <w:spacing w:line="89" w:lineRule="exact"/>
        <w:rPr>
          <w:b/>
          <w:noProof/>
          <w:sz w:val="18"/>
          <w:szCs w:val="18"/>
        </w:rPr>
      </w:pPr>
    </w:p>
    <w:p w:rsidR="00920ACE" w:rsidRPr="00DE3CF7" w:rsidRDefault="00920ACE" w:rsidP="00920ACE">
      <w:pPr>
        <w:widowControl w:val="0"/>
        <w:overflowPunct w:val="0"/>
        <w:autoSpaceDE w:val="0"/>
        <w:autoSpaceDN w:val="0"/>
        <w:adjustRightInd w:val="0"/>
        <w:spacing w:line="246" w:lineRule="auto"/>
        <w:ind w:firstLine="667"/>
        <w:jc w:val="both"/>
        <w:rPr>
          <w:noProof/>
          <w:sz w:val="18"/>
          <w:szCs w:val="18"/>
        </w:rPr>
      </w:pPr>
      <w:r w:rsidRPr="00DE3CF7">
        <w:rPr>
          <w:noProof/>
          <w:sz w:val="18"/>
          <w:szCs w:val="18"/>
        </w:rPr>
        <w:t>Izvršenje budžeta vrši se preko trezora kao osnovnog instrumenta, u skladu sa Pravilnikom o radu trezora koji je doneo lokalni organ uprave nadležan za finansije.</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Prenos sredstava iz budžeta za pojedine aproprijacije (namene), odnosno korisnike, vršiće se srazmerno dinamici priliva prihoda budžeta preko odgovarajućih računa i podračuna u okviru konsolidovanog računa trezora Opštine koji je otvoren kod MF- UT (Ministarstvo finansija – Uprava za trezor) u skladu sa Zakonom o budžetskom sistemu.</w:t>
      </w:r>
    </w:p>
    <w:p w:rsidR="00920ACE" w:rsidRPr="00DE3CF7" w:rsidRDefault="00920ACE" w:rsidP="00920ACE">
      <w:pPr>
        <w:widowControl w:val="0"/>
        <w:autoSpaceDE w:val="0"/>
        <w:autoSpaceDN w:val="0"/>
        <w:adjustRightInd w:val="0"/>
        <w:spacing w:line="212" w:lineRule="exact"/>
        <w:rPr>
          <w:noProof/>
          <w:sz w:val="18"/>
          <w:szCs w:val="18"/>
        </w:rPr>
      </w:pPr>
    </w:p>
    <w:p w:rsidR="00920ACE" w:rsidRDefault="00920ACE" w:rsidP="00920ACE">
      <w:pPr>
        <w:widowControl w:val="0"/>
        <w:autoSpaceDE w:val="0"/>
        <w:autoSpaceDN w:val="0"/>
        <w:adjustRightInd w:val="0"/>
        <w:ind w:left="4720"/>
        <w:rPr>
          <w:b/>
          <w:noProof/>
          <w:sz w:val="18"/>
          <w:szCs w:val="18"/>
        </w:rPr>
      </w:pPr>
    </w:p>
    <w:p w:rsidR="00920ACE" w:rsidRDefault="00920ACE" w:rsidP="00920ACE">
      <w:pPr>
        <w:widowControl w:val="0"/>
        <w:autoSpaceDE w:val="0"/>
        <w:autoSpaceDN w:val="0"/>
        <w:adjustRightInd w:val="0"/>
        <w:ind w:left="4720"/>
        <w:rPr>
          <w:b/>
          <w:noProof/>
          <w:sz w:val="18"/>
          <w:szCs w:val="18"/>
        </w:rPr>
      </w:pPr>
    </w:p>
    <w:p w:rsidR="00920ACE" w:rsidRDefault="00920ACE" w:rsidP="00920ACE">
      <w:pPr>
        <w:widowControl w:val="0"/>
        <w:autoSpaceDE w:val="0"/>
        <w:autoSpaceDN w:val="0"/>
        <w:adjustRightInd w:val="0"/>
        <w:ind w:left="4720"/>
        <w:rPr>
          <w:b/>
          <w:noProof/>
          <w:sz w:val="18"/>
          <w:szCs w:val="18"/>
        </w:rPr>
      </w:pPr>
    </w:p>
    <w:p w:rsidR="00920ACE" w:rsidRPr="00DE3CF7" w:rsidRDefault="00920ACE" w:rsidP="00920ACE">
      <w:pPr>
        <w:widowControl w:val="0"/>
        <w:autoSpaceDE w:val="0"/>
        <w:autoSpaceDN w:val="0"/>
        <w:adjustRightInd w:val="0"/>
        <w:ind w:left="4720"/>
        <w:rPr>
          <w:b/>
          <w:noProof/>
          <w:sz w:val="18"/>
          <w:szCs w:val="18"/>
        </w:rPr>
      </w:pPr>
    </w:p>
    <w:p w:rsidR="00920ACE" w:rsidRPr="00DE3CF7" w:rsidRDefault="00920ACE" w:rsidP="00920ACE">
      <w:pPr>
        <w:widowControl w:val="0"/>
        <w:autoSpaceDE w:val="0"/>
        <w:autoSpaceDN w:val="0"/>
        <w:adjustRightInd w:val="0"/>
        <w:ind w:left="4720"/>
        <w:rPr>
          <w:b/>
          <w:noProof/>
          <w:sz w:val="18"/>
          <w:szCs w:val="18"/>
        </w:rPr>
      </w:pPr>
      <w:r>
        <w:rPr>
          <w:b/>
          <w:noProof/>
          <w:sz w:val="18"/>
          <w:szCs w:val="18"/>
        </w:rPr>
        <w:t>Član 12</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Sva plaćanja, korišćenja sredstava direktnih i indirektnih korisnika budžeta, kao i deponovanje slobodnih sredstava vršiće se isključivo preko konsolidovanog računa trezora na osnovu naloga koji se ispostavlja Upravi trezora od strane lica ovlašćenog za upravljanje gotovinskim sredstvima trezora ili elektronskim putem.</w:t>
      </w:r>
    </w:p>
    <w:p w:rsidR="00920ACE" w:rsidRPr="00DE3CF7" w:rsidRDefault="00920ACE" w:rsidP="00920ACE">
      <w:pPr>
        <w:widowControl w:val="0"/>
        <w:autoSpaceDE w:val="0"/>
        <w:autoSpaceDN w:val="0"/>
        <w:adjustRightInd w:val="0"/>
        <w:spacing w:line="4"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Lokalni organ uprave nadležan za finansije -Opštinska uprava, odnosno lice koje on ovlasti, može sva novčana sredstva na konsolidovanom računu trezora lokalne vlasti, osim prihoda za koje je u posebnom zakonu, odnosno lokalnom propisu ili međunarodnom ugovoru utvrđena namena koja ograničava upotrebu tih sredstava, investirati na domaćem finansijskom tržištu novca, u skladu sa zakonom i drugim propisom uz saglasnost predsednika opštine.</w:t>
      </w:r>
    </w:p>
    <w:p w:rsidR="00920ACE" w:rsidRPr="00DE3CF7" w:rsidRDefault="00920ACE" w:rsidP="00920ACE">
      <w:pPr>
        <w:widowControl w:val="0"/>
        <w:autoSpaceDE w:val="0"/>
        <w:autoSpaceDN w:val="0"/>
        <w:adjustRightInd w:val="0"/>
        <w:spacing w:line="4"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Lica iz stava 2 odgovorna su za efikasnost i sigurnost investiranja novčanih sredstava na konsolidovanom računu trezora Opštine Tutin.</w:t>
      </w:r>
    </w:p>
    <w:p w:rsidR="00920ACE" w:rsidRPr="00DE3CF7" w:rsidRDefault="00920ACE" w:rsidP="00920ACE">
      <w:pPr>
        <w:widowControl w:val="0"/>
        <w:overflowPunct w:val="0"/>
        <w:autoSpaceDE w:val="0"/>
        <w:autoSpaceDN w:val="0"/>
        <w:adjustRightInd w:val="0"/>
        <w:spacing w:line="239" w:lineRule="auto"/>
        <w:ind w:firstLine="667"/>
        <w:jc w:val="both"/>
        <w:rPr>
          <w:noProof/>
          <w:sz w:val="18"/>
          <w:szCs w:val="18"/>
        </w:rPr>
      </w:pPr>
    </w:p>
    <w:p w:rsidR="00920ACE" w:rsidRPr="00DE3CF7" w:rsidRDefault="00920ACE" w:rsidP="00920ACE">
      <w:pPr>
        <w:widowControl w:val="0"/>
        <w:autoSpaceDE w:val="0"/>
        <w:autoSpaceDN w:val="0"/>
        <w:adjustRightInd w:val="0"/>
        <w:ind w:left="4680"/>
        <w:rPr>
          <w:noProof/>
          <w:sz w:val="18"/>
          <w:szCs w:val="18"/>
        </w:rPr>
      </w:pPr>
      <w:r w:rsidRPr="00DE3CF7">
        <w:rPr>
          <w:b/>
          <w:noProof/>
          <w:sz w:val="18"/>
          <w:szCs w:val="18"/>
        </w:rPr>
        <w:t>Član 1</w:t>
      </w:r>
      <w:r>
        <w:rPr>
          <w:b/>
          <w:noProof/>
          <w:sz w:val="18"/>
          <w:szCs w:val="18"/>
        </w:rPr>
        <w:t>3</w:t>
      </w:r>
      <w:r w:rsidRPr="00DE3CF7">
        <w:rPr>
          <w:noProof/>
          <w:sz w:val="18"/>
          <w:szCs w:val="18"/>
        </w:rPr>
        <w:t>.</w:t>
      </w:r>
    </w:p>
    <w:p w:rsidR="00920ACE" w:rsidRPr="00DE3CF7" w:rsidRDefault="00920ACE" w:rsidP="00920ACE">
      <w:pPr>
        <w:widowControl w:val="0"/>
        <w:autoSpaceDE w:val="0"/>
        <w:autoSpaceDN w:val="0"/>
        <w:adjustRightInd w:val="0"/>
        <w:spacing w:line="16" w:lineRule="exact"/>
        <w:rPr>
          <w:noProof/>
          <w:sz w:val="18"/>
          <w:szCs w:val="18"/>
        </w:rPr>
      </w:pPr>
    </w:p>
    <w:p w:rsidR="00920ACE" w:rsidRPr="00DE3CF7" w:rsidRDefault="00920ACE" w:rsidP="00920ACE">
      <w:pPr>
        <w:widowControl w:val="0"/>
        <w:overflowPunct w:val="0"/>
        <w:autoSpaceDE w:val="0"/>
        <w:autoSpaceDN w:val="0"/>
        <w:adjustRightInd w:val="0"/>
        <w:spacing w:line="236" w:lineRule="auto"/>
        <w:ind w:left="360"/>
        <w:jc w:val="both"/>
        <w:rPr>
          <w:noProof/>
          <w:sz w:val="18"/>
          <w:szCs w:val="18"/>
        </w:rPr>
      </w:pPr>
      <w:r w:rsidRPr="00DE3CF7">
        <w:rPr>
          <w:noProof/>
          <w:sz w:val="18"/>
          <w:szCs w:val="18"/>
        </w:rPr>
        <w:t xml:space="preserve">     U osnovnom i srednjem obrazovanju finansiraju se materijalni rashodi u skladu sa zakonom, a raspodelu sredstava na osnovu određenih kriterijuma, odnosno ključa, po pojedinim školama vrši Opštinsko veće i daje saglasnost na finansijske planove. </w:t>
      </w:r>
    </w:p>
    <w:p w:rsidR="00920ACE" w:rsidRPr="00DE3CF7" w:rsidRDefault="00920ACE" w:rsidP="00920ACE">
      <w:pPr>
        <w:widowControl w:val="0"/>
        <w:overflowPunct w:val="0"/>
        <w:autoSpaceDE w:val="0"/>
        <w:autoSpaceDN w:val="0"/>
        <w:adjustRightInd w:val="0"/>
        <w:spacing w:line="247" w:lineRule="auto"/>
        <w:ind w:left="360"/>
        <w:jc w:val="both"/>
        <w:rPr>
          <w:noProof/>
          <w:sz w:val="18"/>
          <w:szCs w:val="18"/>
        </w:rPr>
      </w:pPr>
      <w:r w:rsidRPr="00DE3CF7">
        <w:rPr>
          <w:noProof/>
          <w:sz w:val="18"/>
          <w:szCs w:val="18"/>
        </w:rPr>
        <w:t xml:space="preserve">    U oblasti zdravstvene i socijalne zaštite finansiraju se troškovi u skladu sa zakonom. Finansijski plan korisnici budžeta iz navedenih oblasti dostavljaju na saglasnost nadležnom organu. </w:t>
      </w: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Sredstva iz oblasti komunalnih javnih rashoda koristiće se prema posebnim programima i projektima koje usvaja nadležni organ opštine, s tim da su javna preduzeća dužna da, u okviru bilansiranih aproprijacija, u svoj</w:t>
      </w:r>
      <w:r>
        <w:rPr>
          <w:noProof/>
          <w:sz w:val="18"/>
          <w:szCs w:val="18"/>
        </w:rPr>
        <w:t>im programima poslovanja za 2016</w:t>
      </w:r>
      <w:r w:rsidRPr="00DE3CF7">
        <w:rPr>
          <w:noProof/>
          <w:sz w:val="18"/>
          <w:szCs w:val="18"/>
        </w:rPr>
        <w:t xml:space="preserve">.g. opredele najmanje 10% sredstava za unapređenje i razvoj komunalne delatnosti u cilju očuvanja životne sredine. </w:t>
      </w: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14</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Sva akta o raspodeli sredstava skupštine opštine, predsednika opštine i opštinskog veća, opštinskog javnog pravobranilaštva koja su planirana u razdelu 4 izvršava opštinska uprava kao direktni korisnik budžetskih sredstava i odgovarajući indirektni budžetski korisnici koji su u nadležnosti ovog direktnog budžetskog korisnika.</w:t>
      </w:r>
    </w:p>
    <w:p w:rsidR="00920ACE" w:rsidRPr="00DE3CF7" w:rsidRDefault="00920ACE" w:rsidP="00920ACE">
      <w:pPr>
        <w:widowControl w:val="0"/>
        <w:autoSpaceDE w:val="0"/>
        <w:autoSpaceDN w:val="0"/>
        <w:adjustRightInd w:val="0"/>
        <w:ind w:left="4680"/>
        <w:rPr>
          <w:b/>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15</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Ap</w:t>
      </w:r>
      <w:r>
        <w:rPr>
          <w:noProof/>
          <w:sz w:val="18"/>
          <w:szCs w:val="18"/>
        </w:rPr>
        <w:t>rorijacije u radelima 1, 2, 3 ,</w:t>
      </w:r>
      <w:r w:rsidRPr="00DE3CF7">
        <w:rPr>
          <w:noProof/>
          <w:sz w:val="18"/>
          <w:szCs w:val="18"/>
        </w:rPr>
        <w:t>4</w:t>
      </w:r>
      <w:r>
        <w:rPr>
          <w:noProof/>
          <w:sz w:val="18"/>
          <w:szCs w:val="18"/>
        </w:rPr>
        <w:t xml:space="preserve">,5 </w:t>
      </w:r>
      <w:r w:rsidRPr="00DE3CF7">
        <w:rPr>
          <w:noProof/>
          <w:sz w:val="18"/>
          <w:szCs w:val="18"/>
        </w:rPr>
        <w:t xml:space="preserve"> predstavljaju finansijski plan direktnih korisnika budžetskih sredstava.</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Direktni korisnici budžetskih sredstava u obavezi su da izveštavaju skupštinu na način i u skladu sa rokovima utvrđenim u Zakonu o budžetskom sistemu.</w:t>
      </w:r>
    </w:p>
    <w:p w:rsidR="00920ACE" w:rsidRPr="00DE3CF7" w:rsidRDefault="00920ACE" w:rsidP="00920ACE">
      <w:pPr>
        <w:widowControl w:val="0"/>
        <w:autoSpaceDE w:val="0"/>
        <w:autoSpaceDN w:val="0"/>
        <w:adjustRightInd w:val="0"/>
        <w:spacing w:line="210" w:lineRule="exact"/>
        <w:rPr>
          <w:noProof/>
          <w:sz w:val="18"/>
          <w:szCs w:val="18"/>
        </w:rPr>
      </w:pPr>
    </w:p>
    <w:p w:rsidR="00920ACE" w:rsidRPr="00DE3CF7" w:rsidRDefault="00920ACE" w:rsidP="00920ACE">
      <w:pPr>
        <w:widowControl w:val="0"/>
        <w:autoSpaceDE w:val="0"/>
        <w:autoSpaceDN w:val="0"/>
        <w:adjustRightInd w:val="0"/>
        <w:ind w:left="4680"/>
        <w:rPr>
          <w:noProof/>
          <w:sz w:val="18"/>
          <w:szCs w:val="18"/>
        </w:rPr>
      </w:pPr>
      <w:r w:rsidRPr="00DE3CF7">
        <w:rPr>
          <w:b/>
          <w:noProof/>
          <w:sz w:val="18"/>
          <w:szCs w:val="18"/>
        </w:rPr>
        <w:t>Član 1</w:t>
      </w:r>
      <w:r>
        <w:rPr>
          <w:b/>
          <w:noProof/>
          <w:sz w:val="18"/>
          <w:szCs w:val="18"/>
        </w:rPr>
        <w:t>6</w:t>
      </w:r>
      <w:r w:rsidRPr="00DE3CF7">
        <w:rPr>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Rok za dostavljanje na saglasnost osnivaču godišnjih programa rada/ poslovanja indirektnih budžetskih korisnika usvojenih od organa upravljanja je 45 dana od dana stupanja na snagu ove Odluke.</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Javna preduzeća podnose godiš</w:t>
      </w:r>
      <w:r>
        <w:rPr>
          <w:noProof/>
          <w:sz w:val="18"/>
          <w:szCs w:val="18"/>
        </w:rPr>
        <w:t>nje programe poslovanja za 2016</w:t>
      </w:r>
      <w:r w:rsidRPr="00DE3CF7">
        <w:rPr>
          <w:noProof/>
          <w:sz w:val="18"/>
          <w:szCs w:val="18"/>
        </w:rPr>
        <w:t>g. u skladu sa Zakonom o javnim preduzećima.</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Rok za podnošenje izveštaja o realizaciji programa poslovanja/rada indirektnih budžetskih korisnika i javnih preduzeća za predhodnu godinu os</w:t>
      </w:r>
      <w:r>
        <w:rPr>
          <w:noProof/>
          <w:sz w:val="18"/>
          <w:szCs w:val="18"/>
        </w:rPr>
        <w:t>nivaču je do kraja februara 2016</w:t>
      </w:r>
      <w:r w:rsidRPr="00DE3CF7">
        <w:rPr>
          <w:noProof/>
          <w:sz w:val="18"/>
          <w:szCs w:val="18"/>
        </w:rPr>
        <w:t>.g.</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Program se smatra donetim kada na njega saglasnost da osnivač javnog preduzeća odnosno ustanove. Do davanja saglasnosti na programe poslovanja/rada sredstva se prenose srazmerno prema poslednjem usvojenom programu za prioritetne rashode.</w:t>
      </w:r>
    </w:p>
    <w:p w:rsidR="00920ACE" w:rsidRPr="00DE3CF7" w:rsidRDefault="00920ACE" w:rsidP="00920ACE">
      <w:pPr>
        <w:widowControl w:val="0"/>
        <w:autoSpaceDE w:val="0"/>
        <w:autoSpaceDN w:val="0"/>
        <w:adjustRightInd w:val="0"/>
        <w:spacing w:line="211"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17</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Za finansiranje deficita tekuće likvidnosti koji može da nastane usled neuravnoteženosti u kretanjima prihoda i rashoda budžeta ovlašćuje se predsednik opštine da donese akt o kratkoročnom zaduživanju za finansiranje tekuće likvidnosti u skladu sa Zakonom o javnom dugu, a na osnovu predhodno pribavljenog pozitivnog mišljenja Ministarstva finansija.</w:t>
      </w:r>
    </w:p>
    <w:p w:rsidR="00920ACE" w:rsidRPr="00DE3CF7" w:rsidRDefault="00920ACE" w:rsidP="00920ACE">
      <w:pPr>
        <w:widowControl w:val="0"/>
        <w:autoSpaceDE w:val="0"/>
        <w:autoSpaceDN w:val="0"/>
        <w:adjustRightInd w:val="0"/>
        <w:ind w:left="4680"/>
        <w:rPr>
          <w:b/>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18</w:t>
      </w:r>
      <w:r w:rsidRPr="00DE3CF7">
        <w:rPr>
          <w:b/>
          <w:noProof/>
          <w:sz w:val="18"/>
          <w:szCs w:val="18"/>
        </w:rPr>
        <w:t>.</w:t>
      </w:r>
    </w:p>
    <w:p w:rsidR="00920ACE" w:rsidRPr="00DE3CF7" w:rsidRDefault="00920ACE" w:rsidP="00920ACE">
      <w:pPr>
        <w:widowControl w:val="0"/>
        <w:tabs>
          <w:tab w:val="left" w:pos="567"/>
        </w:tabs>
        <w:overflowPunct w:val="0"/>
        <w:autoSpaceDE w:val="0"/>
        <w:autoSpaceDN w:val="0"/>
        <w:adjustRightInd w:val="0"/>
        <w:ind w:left="709"/>
        <w:rPr>
          <w:noProof/>
          <w:sz w:val="18"/>
          <w:szCs w:val="18"/>
        </w:rPr>
      </w:pPr>
      <w:r w:rsidRPr="00DE3CF7">
        <w:rPr>
          <w:noProof/>
          <w:sz w:val="18"/>
          <w:szCs w:val="18"/>
        </w:rPr>
        <w:t xml:space="preserve">U  stalnu  budžetsku  rezervu  planiraju se sredstva u visini od 1.500.000 dinara. </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Rešenje o upotrebi sredstava stalne budžetske rezerve donosi Opštinsko veće, na predlog lokalnog organa uprave nadležnog za finansije za namene utvrđene u članu 70 Zakona o budžetskom sistemu koji je predivideo upotrebu ovih sredstava u otklanjanju posledica vanrednih okolnosti, kao što su zemljotres, poplava, suša, požar, klizišta, snežni nanosi, grad, životinjske i biljne bolesti, ekološka katastrofa i druge elementarne nepogode, odnosno drugih vanrednih događaja, koji mogu da ugroze život i zdravlje ljudi ili prouzrokuju štetu većih razmera.</w:t>
      </w:r>
    </w:p>
    <w:p w:rsidR="00920ACE" w:rsidRPr="00DE3CF7" w:rsidRDefault="00920ACE" w:rsidP="00920ACE">
      <w:pPr>
        <w:widowControl w:val="0"/>
        <w:autoSpaceDE w:val="0"/>
        <w:autoSpaceDN w:val="0"/>
        <w:adjustRightInd w:val="0"/>
        <w:spacing w:line="4" w:lineRule="exact"/>
        <w:rPr>
          <w:noProof/>
          <w:sz w:val="18"/>
          <w:szCs w:val="18"/>
        </w:rPr>
      </w:pPr>
    </w:p>
    <w:p w:rsidR="00920ACE" w:rsidRPr="00DE3CF7" w:rsidRDefault="00920ACE" w:rsidP="00920ACE">
      <w:pPr>
        <w:widowControl w:val="0"/>
        <w:overflowPunct w:val="0"/>
        <w:autoSpaceDE w:val="0"/>
        <w:autoSpaceDN w:val="0"/>
        <w:adjustRightInd w:val="0"/>
        <w:ind w:firstLine="678"/>
        <w:jc w:val="both"/>
        <w:rPr>
          <w:noProof/>
          <w:sz w:val="18"/>
          <w:szCs w:val="18"/>
        </w:rPr>
      </w:pPr>
      <w:r w:rsidRPr="00DE3CF7">
        <w:rPr>
          <w:noProof/>
          <w:sz w:val="18"/>
          <w:szCs w:val="18"/>
        </w:rPr>
        <w:t>Stalna budžetska rezerva opredeljuje se najviše do 0,5% ukupnih prihoda i primanja od prodaje nefinansijske imovine za budžetsku godinu.</w:t>
      </w: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19</w:t>
      </w:r>
      <w:r w:rsidRPr="00DE3CF7">
        <w:rPr>
          <w:b/>
          <w:noProof/>
          <w:sz w:val="18"/>
          <w:szCs w:val="18"/>
        </w:rPr>
        <w:t>.</w:t>
      </w:r>
    </w:p>
    <w:p w:rsidR="00920ACE" w:rsidRPr="00DE3CF7" w:rsidRDefault="00920ACE" w:rsidP="00920ACE">
      <w:pPr>
        <w:tabs>
          <w:tab w:val="left" w:pos="426"/>
          <w:tab w:val="left" w:pos="4802"/>
        </w:tabs>
        <w:ind w:firstLine="142"/>
        <w:rPr>
          <w:noProof/>
          <w:sz w:val="18"/>
          <w:szCs w:val="18"/>
        </w:rPr>
      </w:pPr>
      <w:r w:rsidRPr="00DE3CF7">
        <w:rPr>
          <w:noProof/>
          <w:sz w:val="18"/>
          <w:szCs w:val="18"/>
        </w:rPr>
        <w:t xml:space="preserve">     U  tekućoj budžetskoj rezervi planiraju se sredstva u izno</w:t>
      </w:r>
      <w:r>
        <w:rPr>
          <w:noProof/>
          <w:sz w:val="18"/>
          <w:szCs w:val="18"/>
        </w:rPr>
        <w:t>su od 16</w:t>
      </w:r>
      <w:r w:rsidRPr="00DE3CF7">
        <w:rPr>
          <w:noProof/>
          <w:sz w:val="18"/>
          <w:szCs w:val="18"/>
        </w:rPr>
        <w:t>.000.000,00 dinara.</w:t>
      </w:r>
      <w:r w:rsidRPr="00DE3CF7">
        <w:rPr>
          <w:noProof/>
          <w:sz w:val="18"/>
          <w:szCs w:val="18"/>
        </w:rPr>
        <w:tab/>
      </w:r>
      <w:r w:rsidRPr="00DE3CF7">
        <w:rPr>
          <w:noProof/>
          <w:sz w:val="18"/>
          <w:szCs w:val="18"/>
        </w:rPr>
        <w:tab/>
      </w:r>
    </w:p>
    <w:p w:rsidR="00920ACE" w:rsidRPr="00DE3CF7" w:rsidRDefault="00920ACE" w:rsidP="00920ACE">
      <w:pPr>
        <w:widowControl w:val="0"/>
        <w:autoSpaceDE w:val="0"/>
        <w:autoSpaceDN w:val="0"/>
        <w:adjustRightInd w:val="0"/>
        <w:spacing w:line="16" w:lineRule="exact"/>
        <w:rPr>
          <w:noProof/>
          <w:sz w:val="18"/>
          <w:szCs w:val="18"/>
        </w:rPr>
      </w:pPr>
    </w:p>
    <w:p w:rsidR="00920ACE" w:rsidRPr="00DE3CF7" w:rsidRDefault="00920ACE" w:rsidP="00920ACE">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Sredstva tekuće budžetske rezerve koriste se za slučajeve za koje nisu predviđene aproprijacije ili za svrhe za koje se pokaže da aproprijacije nisu bile dovoljne.</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Tekuća budžetska rezerva opredeljuje se najviše do 2</w:t>
      </w:r>
      <w:r>
        <w:rPr>
          <w:noProof/>
          <w:sz w:val="18"/>
          <w:szCs w:val="18"/>
        </w:rPr>
        <w:t>,5</w:t>
      </w:r>
      <w:r w:rsidRPr="00DE3CF7">
        <w:rPr>
          <w:noProof/>
          <w:sz w:val="18"/>
          <w:szCs w:val="18"/>
        </w:rPr>
        <w:t>% ukupnih prihoda i primanja od prodaje nefinansijske imovine za budžetsku godinu.</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O upotrebi tekuće budžetske rezerve odlučuje Opštinsko veće za zahteve iznad 300.000 dinara, a za zahteve do 300.000 dinara o upotrebi sredstava tekuće budžetske rezerve odlučuje predsednik opštine, na predlog lokalnog organa uprave nadležnog za finansije.</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60" w:lineRule="auto"/>
        <w:ind w:firstLine="667"/>
        <w:jc w:val="both"/>
        <w:rPr>
          <w:noProof/>
          <w:sz w:val="18"/>
          <w:szCs w:val="18"/>
        </w:rPr>
      </w:pPr>
      <w:r w:rsidRPr="00DE3CF7">
        <w:rPr>
          <w:noProof/>
          <w:sz w:val="18"/>
          <w:szCs w:val="18"/>
        </w:rPr>
        <w:t>Odobrena sredstva po osnovama iz stava 1 i stava 2 ovog člana predstavljaju povećanje aproprijacije direktnog odnosno indirektnog korisnika i iskazuju se na kontima po nameni za koju su sredstva opredeljena.</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Zahteve za korišćenje sredstava tekuće budžetske rezerve mogu podneti direktni i indirektni korisnici budžeta i javna preduzeća osnovana od strane Opštine Tutin</w:t>
      </w:r>
    </w:p>
    <w:p w:rsidR="00920ACE" w:rsidRPr="00DE3CF7" w:rsidRDefault="00920ACE" w:rsidP="00920ACE">
      <w:pPr>
        <w:widowControl w:val="0"/>
        <w:overflowPunct w:val="0"/>
        <w:autoSpaceDE w:val="0"/>
        <w:autoSpaceDN w:val="0"/>
        <w:adjustRightInd w:val="0"/>
        <w:spacing w:line="238" w:lineRule="auto"/>
        <w:ind w:firstLine="667"/>
        <w:jc w:val="both"/>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20</w:t>
      </w:r>
      <w:r w:rsidRPr="00DE3CF7">
        <w:rPr>
          <w:b/>
          <w:noProof/>
          <w:sz w:val="18"/>
          <w:szCs w:val="18"/>
        </w:rPr>
        <w:t>.</w:t>
      </w:r>
    </w:p>
    <w:p w:rsidR="00920ACE" w:rsidRPr="00DE3CF7" w:rsidRDefault="00920ACE" w:rsidP="00920ACE">
      <w:pPr>
        <w:widowControl w:val="0"/>
        <w:overflowPunct w:val="0"/>
        <w:autoSpaceDE w:val="0"/>
        <w:autoSpaceDN w:val="0"/>
        <w:adjustRightInd w:val="0"/>
        <w:spacing w:line="237" w:lineRule="auto"/>
        <w:ind w:right="20" w:firstLine="667"/>
        <w:jc w:val="both"/>
        <w:rPr>
          <w:noProof/>
          <w:sz w:val="18"/>
          <w:szCs w:val="18"/>
        </w:rPr>
      </w:pPr>
      <w:r w:rsidRPr="00DE3CF7">
        <w:rPr>
          <w:noProof/>
          <w:sz w:val="18"/>
          <w:szCs w:val="18"/>
        </w:rPr>
        <w:t>U delu kapitalnih investicionih rashoda direktni i indirektni korisnici budžetskih sredstava mogu da vrše plaćanja i preuzimanje obaveza do visine koje, za tromesečni ili neki drugi period , odredi predsednik opštine posebnim aktom, u zavisnosti od ostvarenja prihoda i njihove dinamike u toku budžetske godine, u okviru odobrenih aproprijacija.</w:t>
      </w:r>
    </w:p>
    <w:p w:rsidR="00920ACE" w:rsidRPr="00DE3CF7" w:rsidRDefault="00920ACE" w:rsidP="00920ACE">
      <w:pPr>
        <w:widowControl w:val="0"/>
        <w:autoSpaceDE w:val="0"/>
        <w:autoSpaceDN w:val="0"/>
        <w:adjustRightInd w:val="0"/>
        <w:ind w:left="4680"/>
        <w:rPr>
          <w:b/>
          <w:noProof/>
          <w:sz w:val="18"/>
          <w:szCs w:val="18"/>
        </w:rPr>
      </w:pPr>
    </w:p>
    <w:p w:rsidR="00920ACE" w:rsidRPr="00DE3CF7" w:rsidRDefault="00920ACE" w:rsidP="00920ACE">
      <w:pPr>
        <w:widowControl w:val="0"/>
        <w:autoSpaceDE w:val="0"/>
        <w:autoSpaceDN w:val="0"/>
        <w:adjustRightInd w:val="0"/>
        <w:ind w:left="4680"/>
        <w:rPr>
          <w:noProof/>
          <w:sz w:val="18"/>
          <w:szCs w:val="18"/>
        </w:rPr>
      </w:pPr>
      <w:r w:rsidRPr="00DE3CF7">
        <w:rPr>
          <w:b/>
          <w:noProof/>
          <w:sz w:val="18"/>
          <w:szCs w:val="18"/>
        </w:rPr>
        <w:t>Član 2</w:t>
      </w:r>
      <w:r>
        <w:rPr>
          <w:b/>
          <w:noProof/>
          <w:sz w:val="18"/>
          <w:szCs w:val="18"/>
        </w:rPr>
        <w:t>1</w:t>
      </w:r>
      <w:r w:rsidRPr="00DE3CF7">
        <w:rPr>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61" w:lineRule="auto"/>
        <w:ind w:right="20" w:firstLine="667"/>
        <w:jc w:val="both"/>
        <w:rPr>
          <w:noProof/>
          <w:sz w:val="18"/>
          <w:szCs w:val="18"/>
        </w:rPr>
      </w:pPr>
      <w:r w:rsidRPr="00DE3CF7">
        <w:rPr>
          <w:noProof/>
          <w:sz w:val="18"/>
          <w:szCs w:val="18"/>
        </w:rPr>
        <w:t>Direktni i indirektni korisnik budžetskih sredstava može da vrši plaćanja u skladu sa propisanim kvotama za svaki kvartal ili drugi period koji utvrdi lokalni organ uprave nadležan za finansije.</w:t>
      </w:r>
    </w:p>
    <w:p w:rsidR="00920ACE" w:rsidRPr="00DE3CF7" w:rsidRDefault="00920ACE" w:rsidP="00920ACE">
      <w:pPr>
        <w:widowControl w:val="0"/>
        <w:overflowPunct w:val="0"/>
        <w:autoSpaceDE w:val="0"/>
        <w:autoSpaceDN w:val="0"/>
        <w:adjustRightInd w:val="0"/>
        <w:spacing w:line="236" w:lineRule="auto"/>
        <w:ind w:right="20" w:firstLine="667"/>
        <w:jc w:val="both"/>
        <w:rPr>
          <w:noProof/>
          <w:sz w:val="18"/>
          <w:szCs w:val="18"/>
        </w:rPr>
      </w:pPr>
      <w:r w:rsidRPr="00DE3CF7">
        <w:rPr>
          <w:noProof/>
          <w:sz w:val="18"/>
          <w:szCs w:val="18"/>
        </w:rPr>
        <w:t>Prilikom određivanja kvota za direktne i indirektne korisnike budžetskih sredstava polazi se od planiranih sredstava u budžetu, izvršenja budžeta i likvidnih mogućnosti budžeta.</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Lokalni organ uprave nadležan za finansije obaveštava korisnike budžetskih sredstava o odobrenim kvotama najkasnije u roku od 15 dana od dana objavljivanja Odluke odnosno u slučaju izmena najkasnije 10 dana do početka perioda na koji se kvote odnose.</w:t>
      </w:r>
    </w:p>
    <w:p w:rsidR="00920ACE" w:rsidRPr="00DE3CF7" w:rsidRDefault="00920ACE" w:rsidP="00920ACE">
      <w:pPr>
        <w:widowControl w:val="0"/>
        <w:autoSpaceDE w:val="0"/>
        <w:autoSpaceDN w:val="0"/>
        <w:adjustRightInd w:val="0"/>
        <w:spacing w:line="3" w:lineRule="exact"/>
        <w:rPr>
          <w:noProof/>
          <w:sz w:val="18"/>
          <w:szCs w:val="18"/>
        </w:rPr>
      </w:pPr>
    </w:p>
    <w:p w:rsidR="00920ACE" w:rsidRPr="00DE3CF7" w:rsidRDefault="00920ACE" w:rsidP="00920ACE">
      <w:pPr>
        <w:widowControl w:val="0"/>
        <w:overflowPunct w:val="0"/>
        <w:autoSpaceDE w:val="0"/>
        <w:autoSpaceDN w:val="0"/>
        <w:adjustRightInd w:val="0"/>
        <w:spacing w:line="236" w:lineRule="auto"/>
        <w:ind w:right="20" w:firstLine="667"/>
        <w:jc w:val="both"/>
        <w:rPr>
          <w:noProof/>
          <w:sz w:val="18"/>
          <w:szCs w:val="18"/>
        </w:rPr>
      </w:pPr>
      <w:r w:rsidRPr="00DE3CF7">
        <w:rPr>
          <w:noProof/>
          <w:sz w:val="18"/>
          <w:szCs w:val="18"/>
        </w:rPr>
        <w:t>U izuzetnim slučajevima u uslovima smanjene likvidnosti predsednik opštine utvrđuje prioritete u finansiranju u odnosu na koje nadležni organ za finansije utvruđuje kvote za raspodelu budžetskih sredstava na korisnike budžeta.</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8" w:lineRule="auto"/>
        <w:ind w:right="20" w:firstLine="667"/>
        <w:jc w:val="both"/>
        <w:rPr>
          <w:noProof/>
          <w:sz w:val="18"/>
          <w:szCs w:val="18"/>
        </w:rPr>
      </w:pPr>
      <w:r w:rsidRPr="00DE3CF7">
        <w:rPr>
          <w:noProof/>
          <w:sz w:val="18"/>
          <w:szCs w:val="18"/>
        </w:rPr>
        <w:t>Budžetski korisnici su dužni da na zahtev nadležnog organa za finansije i budžetskog inspektora dostavljaju izveštaje o ostvarenim prihodima i izvršenim rashodima i druge podatke od značaja za izvršenje budžeta.</w:t>
      </w:r>
    </w:p>
    <w:p w:rsidR="00920ACE" w:rsidRPr="00DE3CF7" w:rsidRDefault="00920ACE" w:rsidP="00920ACE">
      <w:pPr>
        <w:widowControl w:val="0"/>
        <w:autoSpaceDE w:val="0"/>
        <w:autoSpaceDN w:val="0"/>
        <w:adjustRightInd w:val="0"/>
        <w:spacing w:line="210" w:lineRule="exact"/>
        <w:rPr>
          <w:noProof/>
          <w:sz w:val="18"/>
          <w:szCs w:val="18"/>
        </w:rPr>
      </w:pPr>
    </w:p>
    <w:p w:rsidR="00920ACE" w:rsidRPr="00DE3CF7" w:rsidRDefault="00920ACE" w:rsidP="00920ACE">
      <w:pPr>
        <w:widowControl w:val="0"/>
        <w:autoSpaceDE w:val="0"/>
        <w:autoSpaceDN w:val="0"/>
        <w:adjustRightInd w:val="0"/>
        <w:spacing w:line="210" w:lineRule="exact"/>
        <w:ind w:left="4320"/>
        <w:rPr>
          <w:b/>
          <w:noProof/>
          <w:sz w:val="18"/>
          <w:szCs w:val="18"/>
        </w:rPr>
      </w:pPr>
      <w:r>
        <w:rPr>
          <w:b/>
          <w:noProof/>
          <w:sz w:val="18"/>
          <w:szCs w:val="18"/>
        </w:rPr>
        <w:t xml:space="preserve">        Član 22</w:t>
      </w:r>
      <w:r w:rsidRPr="00DE3CF7">
        <w:rPr>
          <w:b/>
          <w:noProof/>
          <w:sz w:val="18"/>
          <w:szCs w:val="18"/>
        </w:rPr>
        <w:t>.</w:t>
      </w:r>
    </w:p>
    <w:p w:rsidR="00920ACE" w:rsidRPr="00DE3CF7" w:rsidRDefault="00920ACE" w:rsidP="00920ACE">
      <w:pPr>
        <w:widowControl w:val="0"/>
        <w:autoSpaceDE w:val="0"/>
        <w:autoSpaceDN w:val="0"/>
        <w:adjustRightInd w:val="0"/>
        <w:spacing w:line="210" w:lineRule="exact"/>
        <w:jc w:val="center"/>
        <w:rPr>
          <w:b/>
          <w:noProof/>
          <w:sz w:val="18"/>
          <w:szCs w:val="18"/>
        </w:rPr>
      </w:pPr>
    </w:p>
    <w:p w:rsidR="00920ACE" w:rsidRPr="00DE3CF7" w:rsidRDefault="00920ACE" w:rsidP="00920ACE">
      <w:pPr>
        <w:widowControl w:val="0"/>
        <w:autoSpaceDE w:val="0"/>
        <w:autoSpaceDN w:val="0"/>
        <w:adjustRightInd w:val="0"/>
        <w:spacing w:line="210" w:lineRule="exact"/>
        <w:ind w:firstLine="720"/>
        <w:rPr>
          <w:noProof/>
          <w:sz w:val="18"/>
          <w:szCs w:val="18"/>
        </w:rPr>
      </w:pPr>
      <w:r w:rsidRPr="00DE3CF7">
        <w:rPr>
          <w:noProof/>
          <w:sz w:val="18"/>
          <w:szCs w:val="18"/>
        </w:rPr>
        <w:t>Preuzete obaveze I sve finansijske obaveze moraju biti izvršene isključivo  na princpu gotovinske osnove sa konsolidovanog  računa trezora , osim ako je zakonom, odnosno aktom Vlade predviđen  drugačiji metod</w:t>
      </w:r>
    </w:p>
    <w:p w:rsidR="00920ACE" w:rsidRPr="00DE3CF7" w:rsidRDefault="00920ACE" w:rsidP="00920ACE">
      <w:pPr>
        <w:widowControl w:val="0"/>
        <w:autoSpaceDE w:val="0"/>
        <w:autoSpaceDN w:val="0"/>
        <w:adjustRightInd w:val="0"/>
        <w:spacing w:line="210"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23</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89" w:lineRule="auto"/>
        <w:ind w:right="20" w:firstLine="667"/>
        <w:jc w:val="both"/>
        <w:rPr>
          <w:noProof/>
          <w:sz w:val="18"/>
          <w:szCs w:val="18"/>
        </w:rPr>
      </w:pPr>
      <w:r w:rsidRPr="00DE3CF7">
        <w:rPr>
          <w:noProof/>
          <w:sz w:val="18"/>
          <w:szCs w:val="18"/>
        </w:rPr>
        <w:t xml:space="preserve">Sredstva raspoređena za finansiranje programa poslovanja/rada korisnika budžeta, korisnicima se prenose na osnovu </w:t>
      </w:r>
      <w:r w:rsidRPr="00DE3CF7">
        <w:rPr>
          <w:noProof/>
          <w:sz w:val="18"/>
          <w:szCs w:val="18"/>
        </w:rPr>
        <w:lastRenderedPageBreak/>
        <w:t>njihovog zahteva, a srazmerno ostvarenim prihodima i u skladu sa odobrenim kvotama.</w:t>
      </w:r>
    </w:p>
    <w:p w:rsidR="00920ACE" w:rsidRPr="00DE3CF7" w:rsidRDefault="00920ACE" w:rsidP="00920ACE">
      <w:pPr>
        <w:widowControl w:val="0"/>
        <w:autoSpaceDE w:val="0"/>
        <w:autoSpaceDN w:val="0"/>
        <w:adjustRightInd w:val="0"/>
        <w:spacing w:line="163"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24</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Korisnici sredstava budžeta mogu koristiti sredstva raspoređena ovom Odlukom samo za namene za koje su im po njihovim zahtevima ta sredstva odobrena i preneta.</w:t>
      </w:r>
    </w:p>
    <w:p w:rsidR="00920ACE" w:rsidRPr="00DE3CF7" w:rsidRDefault="00920ACE" w:rsidP="00920ACE">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Plaćanje iz budžeta neće se vršiti  ukoliko nisu poštovane procedure utvrđene članom 56.stav</w:t>
      </w:r>
      <w:r>
        <w:rPr>
          <w:noProof/>
          <w:sz w:val="18"/>
          <w:szCs w:val="18"/>
        </w:rPr>
        <w:t xml:space="preserve"> </w:t>
      </w:r>
      <w:r w:rsidRPr="00DE3CF7">
        <w:rPr>
          <w:noProof/>
          <w:sz w:val="18"/>
          <w:szCs w:val="18"/>
        </w:rPr>
        <w:t>3.. Zakona o budžetskom sistemu.</w:t>
      </w:r>
    </w:p>
    <w:p w:rsidR="00920ACE" w:rsidRPr="00DE3CF7" w:rsidRDefault="00920ACE" w:rsidP="00920ACE">
      <w:pPr>
        <w:widowControl w:val="0"/>
        <w:overflowPunct w:val="0"/>
        <w:autoSpaceDE w:val="0"/>
        <w:autoSpaceDN w:val="0"/>
        <w:adjustRightInd w:val="0"/>
        <w:spacing w:line="239" w:lineRule="auto"/>
        <w:ind w:right="20" w:firstLine="667"/>
        <w:jc w:val="both"/>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25</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Lokalni organ uprave nadležan za finansije obavezan je da redovno prati izvršenje budžeta i najmanje dva puta godišnje informiše nadležni izvršni organ lokalne vlasti-Opštinsko veće, a obavezno u roku od petnaest dana po isteku šestomesečnog, odnosno devetomesečnog perioda.</w:t>
      </w:r>
    </w:p>
    <w:p w:rsidR="00920ACE" w:rsidRPr="00DE3CF7" w:rsidRDefault="00920ACE" w:rsidP="00920ACE">
      <w:pPr>
        <w:widowControl w:val="0"/>
        <w:autoSpaceDE w:val="0"/>
        <w:autoSpaceDN w:val="0"/>
        <w:adjustRightInd w:val="0"/>
        <w:spacing w:line="3"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U roku od petnaest dana po podnošenju izveštaja iz st. 1. ovog člana nadležni izvršni organ lokalne vlasti –Opštinsko veće usvaja i dostavlja izveštaj Skupštini.</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autoSpaceDE w:val="0"/>
        <w:autoSpaceDN w:val="0"/>
        <w:adjustRightInd w:val="0"/>
        <w:ind w:left="420"/>
        <w:rPr>
          <w:noProof/>
          <w:sz w:val="18"/>
          <w:szCs w:val="18"/>
        </w:rPr>
      </w:pPr>
      <w:r w:rsidRPr="00DE3CF7">
        <w:rPr>
          <w:noProof/>
          <w:sz w:val="18"/>
          <w:szCs w:val="18"/>
        </w:rPr>
        <w:t>Izveštaji sadrže i odstupanja između usvojenog budžeta i izvršenja i obrazloženje velikih odstupanja.</w:t>
      </w:r>
    </w:p>
    <w:p w:rsidR="00920ACE" w:rsidRPr="00DE3CF7" w:rsidRDefault="00920ACE" w:rsidP="00920ACE">
      <w:pPr>
        <w:widowControl w:val="0"/>
        <w:autoSpaceDE w:val="0"/>
        <w:autoSpaceDN w:val="0"/>
        <w:adjustRightInd w:val="0"/>
        <w:ind w:left="4680"/>
        <w:rPr>
          <w:b/>
          <w:noProof/>
          <w:sz w:val="18"/>
          <w:szCs w:val="18"/>
        </w:rPr>
      </w:pPr>
    </w:p>
    <w:p w:rsidR="00920ACE" w:rsidRPr="00DE3CF7" w:rsidRDefault="00920ACE" w:rsidP="00920ACE">
      <w:pPr>
        <w:widowControl w:val="0"/>
        <w:autoSpaceDE w:val="0"/>
        <w:autoSpaceDN w:val="0"/>
        <w:adjustRightInd w:val="0"/>
        <w:ind w:left="4680"/>
        <w:rPr>
          <w:noProof/>
          <w:sz w:val="18"/>
          <w:szCs w:val="18"/>
        </w:rPr>
      </w:pPr>
      <w:r w:rsidRPr="00DE3CF7">
        <w:rPr>
          <w:b/>
          <w:noProof/>
          <w:sz w:val="18"/>
          <w:szCs w:val="18"/>
        </w:rPr>
        <w:t>Član 2</w:t>
      </w:r>
      <w:r>
        <w:rPr>
          <w:b/>
          <w:noProof/>
          <w:sz w:val="18"/>
          <w:szCs w:val="18"/>
        </w:rPr>
        <w:t>6</w:t>
      </w:r>
      <w:r w:rsidRPr="00DE3CF7">
        <w:rPr>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52" w:lineRule="auto"/>
        <w:ind w:right="20" w:firstLine="667"/>
        <w:jc w:val="both"/>
        <w:rPr>
          <w:noProof/>
          <w:sz w:val="18"/>
          <w:szCs w:val="18"/>
        </w:rPr>
      </w:pPr>
      <w:r w:rsidRPr="00DE3CF7">
        <w:rPr>
          <w:noProof/>
          <w:sz w:val="18"/>
          <w:szCs w:val="18"/>
        </w:rPr>
        <w:t>Ako se u toku godine primanja budžeta smanje, izdaci budžeta će se izvršavati po prioritetima, i to: obaveze utvrđene zakonskim propisima kojima se omogućava funkcionisanje javnog sektora koji je u nadležnosti jedinica lokalne samouprave – plate, socijalna davanja i minimalni stalni i tekući rashodi neophodni za normalno funkcionisanje korisnika budžetskih sredstava.</w:t>
      </w:r>
    </w:p>
    <w:p w:rsidR="00920ACE" w:rsidRPr="00DE3CF7" w:rsidRDefault="00920ACE" w:rsidP="00920ACE">
      <w:pPr>
        <w:widowControl w:val="0"/>
        <w:autoSpaceDE w:val="0"/>
        <w:autoSpaceDN w:val="0"/>
        <w:adjustRightInd w:val="0"/>
        <w:spacing w:line="199"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27</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Budžetski korisnici koji ostvare uštede u trošenju sredstava planiranih za materijalne i druge troškove vezanim za poslovanje, mogu te uštede koristiti za materijalno stimulisanje rada radnika, pod uslovom da se navedenim uštedama ne ugrozi obavljanje osnovnih funkcija korisnika sredstava za delatnosti za koje su osnovani.</w:t>
      </w:r>
    </w:p>
    <w:p w:rsidR="00920ACE" w:rsidRPr="00DE3CF7" w:rsidRDefault="00920ACE" w:rsidP="00920ACE">
      <w:pPr>
        <w:widowControl w:val="0"/>
        <w:autoSpaceDE w:val="0"/>
        <w:autoSpaceDN w:val="0"/>
        <w:adjustRightInd w:val="0"/>
        <w:spacing w:line="212"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28</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right="20" w:firstLine="667"/>
        <w:jc w:val="both"/>
        <w:rPr>
          <w:noProof/>
          <w:sz w:val="18"/>
          <w:szCs w:val="18"/>
        </w:rPr>
      </w:pPr>
      <w:r w:rsidRPr="00DE3CF7">
        <w:rPr>
          <w:noProof/>
          <w:sz w:val="18"/>
          <w:szCs w:val="18"/>
        </w:rPr>
        <w:t>Direktni i indirektni korisnici budžetskih sredstava, čija se delatnost u celini ili pretežno finansira iz budžeta, umanjiće obračunatu amor</w:t>
      </w:r>
      <w:r>
        <w:rPr>
          <w:noProof/>
          <w:sz w:val="18"/>
          <w:szCs w:val="18"/>
        </w:rPr>
        <w:t>tizaciju sredstava za rad u 2016</w:t>
      </w:r>
      <w:r w:rsidRPr="00DE3CF7">
        <w:rPr>
          <w:noProof/>
          <w:sz w:val="18"/>
          <w:szCs w:val="18"/>
        </w:rPr>
        <w:t>.g. srazmerno delu sredstava obezbeđenih iz budžeta.</w:t>
      </w:r>
    </w:p>
    <w:p w:rsidR="00920ACE" w:rsidRPr="00DE3CF7" w:rsidRDefault="00920ACE" w:rsidP="00920ACE">
      <w:pPr>
        <w:widowControl w:val="0"/>
        <w:autoSpaceDE w:val="0"/>
        <w:autoSpaceDN w:val="0"/>
        <w:adjustRightInd w:val="0"/>
        <w:spacing w:line="238" w:lineRule="auto"/>
        <w:ind w:left="4680"/>
        <w:rPr>
          <w:b/>
          <w:noProof/>
          <w:sz w:val="18"/>
          <w:szCs w:val="18"/>
        </w:rPr>
      </w:pPr>
    </w:p>
    <w:p w:rsidR="00920ACE" w:rsidRPr="00DE3CF7" w:rsidRDefault="00920ACE" w:rsidP="00920ACE">
      <w:pPr>
        <w:widowControl w:val="0"/>
        <w:autoSpaceDE w:val="0"/>
        <w:autoSpaceDN w:val="0"/>
        <w:adjustRightInd w:val="0"/>
        <w:spacing w:line="238" w:lineRule="auto"/>
        <w:ind w:left="4680"/>
        <w:rPr>
          <w:b/>
          <w:noProof/>
          <w:sz w:val="18"/>
          <w:szCs w:val="18"/>
        </w:rPr>
      </w:pPr>
      <w:r>
        <w:rPr>
          <w:b/>
          <w:noProof/>
          <w:sz w:val="18"/>
          <w:szCs w:val="18"/>
        </w:rPr>
        <w:t>Član 29</w:t>
      </w:r>
      <w:r w:rsidRPr="00DE3CF7">
        <w:rPr>
          <w:b/>
          <w:noProof/>
          <w:sz w:val="18"/>
          <w:szCs w:val="18"/>
        </w:rPr>
        <w:t>.</w:t>
      </w:r>
    </w:p>
    <w:p w:rsidR="00920ACE" w:rsidRPr="00DE3CF7" w:rsidRDefault="00920ACE" w:rsidP="00920ACE">
      <w:pPr>
        <w:widowControl w:val="0"/>
        <w:autoSpaceDE w:val="0"/>
        <w:autoSpaceDN w:val="0"/>
        <w:adjustRightInd w:val="0"/>
        <w:spacing w:line="235" w:lineRule="auto"/>
        <w:ind w:left="660"/>
        <w:rPr>
          <w:noProof/>
          <w:sz w:val="18"/>
          <w:szCs w:val="18"/>
        </w:rPr>
      </w:pPr>
      <w:r w:rsidRPr="00DE3CF7">
        <w:rPr>
          <w:noProof/>
          <w:sz w:val="18"/>
          <w:szCs w:val="18"/>
        </w:rPr>
        <w:t>Javne nabavke vrše se u skladu sa odredbama Zakona o javnim nabavkama.</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right="20" w:firstLine="667"/>
        <w:jc w:val="both"/>
        <w:rPr>
          <w:noProof/>
          <w:sz w:val="18"/>
          <w:szCs w:val="18"/>
        </w:rPr>
      </w:pPr>
      <w:r w:rsidRPr="00DE3CF7">
        <w:rPr>
          <w:noProof/>
          <w:sz w:val="18"/>
          <w:szCs w:val="18"/>
        </w:rPr>
        <w:t>Nabavkama male vrednosti smatra se nabavka čija se vrednost utvrđuje u skladu sa Zakona o javnim nabavkama.</w:t>
      </w:r>
    </w:p>
    <w:p w:rsidR="00920ACE" w:rsidRPr="00DE3CF7" w:rsidRDefault="00920ACE" w:rsidP="00920ACE">
      <w:pPr>
        <w:widowControl w:val="0"/>
        <w:autoSpaceDE w:val="0"/>
        <w:autoSpaceDN w:val="0"/>
        <w:adjustRightInd w:val="0"/>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30</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Default="00920ACE" w:rsidP="00920ACE">
      <w:pPr>
        <w:widowControl w:val="0"/>
        <w:tabs>
          <w:tab w:val="left" w:pos="10065"/>
        </w:tabs>
        <w:autoSpaceDE w:val="0"/>
        <w:autoSpaceDN w:val="0"/>
        <w:adjustRightInd w:val="0"/>
        <w:ind w:left="660"/>
        <w:rPr>
          <w:noProof/>
          <w:sz w:val="18"/>
          <w:szCs w:val="18"/>
        </w:rPr>
      </w:pPr>
      <w:r w:rsidRPr="00DE3CF7">
        <w:rPr>
          <w:noProof/>
          <w:sz w:val="18"/>
          <w:szCs w:val="18"/>
        </w:rPr>
        <w:t xml:space="preserve">Neutrošena sredstva korisnici sredstava budžeta su dužni da vrate u budžet najkasnije do 31. </w:t>
      </w:r>
      <w:r>
        <w:rPr>
          <w:noProof/>
          <w:sz w:val="18"/>
          <w:szCs w:val="18"/>
        </w:rPr>
        <w:t>d</w:t>
      </w:r>
      <w:r w:rsidRPr="00DE3CF7">
        <w:rPr>
          <w:noProof/>
          <w:sz w:val="18"/>
          <w:szCs w:val="18"/>
        </w:rPr>
        <w:t>ecembra</w:t>
      </w:r>
      <w:r>
        <w:rPr>
          <w:noProof/>
          <w:sz w:val="18"/>
          <w:szCs w:val="18"/>
        </w:rPr>
        <w:t xml:space="preserve"> 2015</w:t>
      </w:r>
      <w:r w:rsidRPr="00DE3CF7">
        <w:rPr>
          <w:noProof/>
          <w:sz w:val="18"/>
          <w:szCs w:val="18"/>
        </w:rPr>
        <w:t>.godine</w:t>
      </w:r>
    </w:p>
    <w:p w:rsidR="00920ACE" w:rsidRPr="00DE3CF7" w:rsidRDefault="00920ACE" w:rsidP="00920ACE">
      <w:pPr>
        <w:widowControl w:val="0"/>
        <w:tabs>
          <w:tab w:val="left" w:pos="10065"/>
        </w:tabs>
        <w:autoSpaceDE w:val="0"/>
        <w:autoSpaceDN w:val="0"/>
        <w:adjustRightInd w:val="0"/>
        <w:ind w:left="660"/>
        <w:rPr>
          <w:noProof/>
          <w:sz w:val="18"/>
          <w:szCs w:val="18"/>
        </w:rPr>
      </w:pPr>
    </w:p>
    <w:p w:rsidR="00920ACE" w:rsidRPr="00DE3CF7" w:rsidRDefault="00920ACE" w:rsidP="00920ACE">
      <w:pPr>
        <w:widowControl w:val="0"/>
        <w:autoSpaceDE w:val="0"/>
        <w:autoSpaceDN w:val="0"/>
        <w:adjustRightInd w:val="0"/>
        <w:spacing w:line="236" w:lineRule="auto"/>
        <w:ind w:left="4680"/>
        <w:rPr>
          <w:b/>
          <w:noProof/>
          <w:sz w:val="18"/>
          <w:szCs w:val="18"/>
        </w:rPr>
      </w:pPr>
      <w:r>
        <w:rPr>
          <w:b/>
          <w:noProof/>
          <w:sz w:val="18"/>
          <w:szCs w:val="18"/>
        </w:rPr>
        <w:t>Član 31</w:t>
      </w:r>
      <w:r w:rsidRPr="00DE3CF7">
        <w:rPr>
          <w:b/>
          <w:noProof/>
          <w:sz w:val="18"/>
          <w:szCs w:val="18"/>
        </w:rPr>
        <w:t>.</w:t>
      </w:r>
    </w:p>
    <w:p w:rsidR="00920ACE" w:rsidRPr="00DE3CF7" w:rsidRDefault="00920ACE" w:rsidP="00920ACE">
      <w:pPr>
        <w:widowControl w:val="0"/>
        <w:overflowPunct w:val="0"/>
        <w:autoSpaceDE w:val="0"/>
        <w:autoSpaceDN w:val="0"/>
        <w:adjustRightInd w:val="0"/>
        <w:ind w:firstLine="667"/>
        <w:jc w:val="both"/>
        <w:rPr>
          <w:noProof/>
          <w:sz w:val="18"/>
          <w:szCs w:val="18"/>
        </w:rPr>
      </w:pPr>
      <w:r w:rsidRPr="00DE3CF7">
        <w:rPr>
          <w:noProof/>
          <w:sz w:val="18"/>
          <w:szCs w:val="18"/>
        </w:rPr>
        <w:t>Ovlašćuje se Predsednik opštine da može da vrši usklađivanje iskazanih prihoda i primanja kao i rashoda i izdataka sa propisanim klasifikacijama.</w:t>
      </w: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32</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38" w:lineRule="auto"/>
        <w:ind w:firstLine="667"/>
        <w:jc w:val="both"/>
        <w:rPr>
          <w:noProof/>
          <w:sz w:val="18"/>
          <w:szCs w:val="18"/>
        </w:rPr>
      </w:pPr>
      <w:r w:rsidRPr="00DE3CF7">
        <w:rPr>
          <w:noProof/>
          <w:sz w:val="18"/>
          <w:szCs w:val="18"/>
        </w:rPr>
        <w:t>Ovlašćuje se predsednik opštine da može svojim aktom da vrši usklađivanje planiranih iznosa memorandumskih stavki za refundaciju rashoda i planiranih iznosa na aproprijaciji 414 – Socijalna davanja zaposlenima kod svih direktnih i indirektnih korisnika budžeta u skladu sa ostvarenjem ovih prihoda u toku godine na predlog organa nadležnog za finansije.</w:t>
      </w:r>
    </w:p>
    <w:p w:rsidR="00920ACE" w:rsidRPr="00DE3CF7" w:rsidRDefault="00920ACE" w:rsidP="00920ACE">
      <w:pPr>
        <w:widowControl w:val="0"/>
        <w:autoSpaceDE w:val="0"/>
        <w:autoSpaceDN w:val="0"/>
        <w:adjustRightInd w:val="0"/>
        <w:spacing w:line="209"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33</w:t>
      </w:r>
      <w:r w:rsidRPr="00DE3CF7">
        <w:rPr>
          <w:b/>
          <w:noProof/>
          <w:sz w:val="18"/>
          <w:szCs w:val="18"/>
        </w:rPr>
        <w:t>.</w:t>
      </w:r>
    </w:p>
    <w:p w:rsidR="00920ACE" w:rsidRPr="00DE3CF7" w:rsidRDefault="00920ACE" w:rsidP="00920ACE">
      <w:pPr>
        <w:widowControl w:val="0"/>
        <w:overflowPunct w:val="0"/>
        <w:autoSpaceDE w:val="0"/>
        <w:autoSpaceDN w:val="0"/>
        <w:adjustRightInd w:val="0"/>
        <w:spacing w:line="235" w:lineRule="auto"/>
        <w:ind w:left="360"/>
        <w:jc w:val="both"/>
        <w:rPr>
          <w:noProof/>
          <w:sz w:val="18"/>
          <w:szCs w:val="18"/>
        </w:rPr>
      </w:pPr>
      <w:r w:rsidRPr="00DE3CF7">
        <w:rPr>
          <w:noProof/>
          <w:sz w:val="18"/>
          <w:szCs w:val="18"/>
        </w:rPr>
        <w:tab/>
        <w:t xml:space="preserve">U slučaju da se u toku godine obim poslovanja ili ovlašćenja direktnog, odnosno njegovog indirektnog korisnika budžetskih sredstava promeni, iznos aproprijacija izdvojenih za aktivnosti tog korisnika povećaće se, odnosno smanjiti. </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47" w:lineRule="auto"/>
        <w:ind w:firstLine="667"/>
        <w:jc w:val="both"/>
        <w:rPr>
          <w:noProof/>
          <w:sz w:val="18"/>
          <w:szCs w:val="18"/>
        </w:rPr>
      </w:pPr>
      <w:r w:rsidRPr="00DE3CF7">
        <w:rPr>
          <w:noProof/>
          <w:sz w:val="18"/>
          <w:szCs w:val="18"/>
        </w:rPr>
        <w:t xml:space="preserve">Ako se obim poslovanja ili ovlašćenja direktnog, odnosno njegovog indirektnog korisnika budžetskih sredstava iz stava 1. ovog člana poveća, sredstva će se obezbediti iz tekuće budžetske rezerve. </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left="360"/>
        <w:jc w:val="both"/>
        <w:rPr>
          <w:noProof/>
          <w:sz w:val="18"/>
          <w:szCs w:val="18"/>
        </w:rPr>
      </w:pPr>
      <w:r w:rsidRPr="00DE3CF7">
        <w:rPr>
          <w:noProof/>
          <w:sz w:val="18"/>
          <w:szCs w:val="18"/>
        </w:rPr>
        <w:tab/>
        <w:t xml:space="preserve">U slučaju osnivanja novog direktnog, odnosno indirektnog korisnika budžetskih sredstava, sredstva za njegovo poslovanje ili ovlašćenja obezbeđuju se iz tekuće budžetske rezerve. </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 xml:space="preserve">Ako korisnik budžetskih sredstava prestane da postoji, a njegovi zadaci nisu preneti na drugog korisnika budžetskih sredstava, neiskorišćena sredstva se prenose u tekuću budžetsku rezervu i mogu se koristiti za namene za koje je predviđeno korišćenje sredstava stalne budžetske rezerve. </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 xml:space="preserve">Ako se u toku godine od jednog direktnog, odnosno indirektnog korisnika budžetskih sredstava obrazuje više direktnih, odnosno indirektnih korisnika, neiskorišćena sredstva raspoređena tom korisniku prenose se u tekuću budžetsku rezervu i raspoređuju novoobrazovanim direktnim, odnosno indirektnim korisnicima budžetskih sredstava. </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47" w:lineRule="auto"/>
        <w:ind w:firstLine="678"/>
        <w:jc w:val="both"/>
        <w:rPr>
          <w:noProof/>
          <w:sz w:val="18"/>
          <w:szCs w:val="18"/>
        </w:rPr>
      </w:pPr>
      <w:r w:rsidRPr="00DE3CF7">
        <w:rPr>
          <w:noProof/>
          <w:sz w:val="18"/>
          <w:szCs w:val="18"/>
        </w:rPr>
        <w:t xml:space="preserve">Ako u toku godine dođe do promene okolnosti koja ne ugrožava utvrđene prioritete unutar budžeta, Vlada, odnosno nadležni izvršni organ lokalne vlasti, donosi odluku da se iznos aproprijacije koji nije moguće iskoristiti, prenese u tekuću budžetsku rezervu i može se koristiti za namene koje nisu predviđene budžetom ili za namene za koje nisu predviđena sredstva u dovoljnom obimu. </w:t>
      </w:r>
    </w:p>
    <w:p w:rsidR="00920ACE" w:rsidRPr="00DE3CF7" w:rsidRDefault="00920ACE" w:rsidP="00920ACE">
      <w:pPr>
        <w:widowControl w:val="0"/>
        <w:autoSpaceDE w:val="0"/>
        <w:autoSpaceDN w:val="0"/>
        <w:adjustRightInd w:val="0"/>
        <w:spacing w:line="2"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lastRenderedPageBreak/>
        <w:t xml:space="preserve">Odluku o promeni u aproprijacijama iz st. 1-5. ovog člana i o korišćenju sredstava tekuće budžetske rezerve donosi nadležni izvršni organ lokalne vlasti u skladu sa članom 7. ove Odluke. </w:t>
      </w:r>
    </w:p>
    <w:p w:rsidR="00920ACE" w:rsidRPr="00DE3CF7" w:rsidRDefault="00920ACE" w:rsidP="00920ACE">
      <w:pPr>
        <w:widowControl w:val="0"/>
        <w:overflowPunct w:val="0"/>
        <w:autoSpaceDE w:val="0"/>
        <w:autoSpaceDN w:val="0"/>
        <w:adjustRightInd w:val="0"/>
        <w:spacing w:line="238" w:lineRule="auto"/>
        <w:ind w:firstLine="678"/>
        <w:jc w:val="both"/>
        <w:rPr>
          <w:noProof/>
          <w:sz w:val="18"/>
          <w:szCs w:val="18"/>
        </w:rPr>
      </w:pPr>
      <w:r w:rsidRPr="00DE3CF7">
        <w:rPr>
          <w:noProof/>
          <w:sz w:val="18"/>
          <w:szCs w:val="18"/>
        </w:rPr>
        <w:t xml:space="preserve">Ukupan iznos preusmeravanja iz stava 6. ovog člana ne može biti veći od iznosa razlike između budžetom odobrenih sredstava tekuće budžetske rezerve i maksimalno mogućeg iznosa sredstava tekuće budžetske rezerve utvrđenog ovim zakonom. </w:t>
      </w:r>
    </w:p>
    <w:p w:rsidR="00920ACE" w:rsidRPr="00DE3CF7" w:rsidRDefault="00920ACE" w:rsidP="00920ACE">
      <w:pPr>
        <w:widowControl w:val="0"/>
        <w:autoSpaceDE w:val="0"/>
        <w:autoSpaceDN w:val="0"/>
        <w:adjustRightInd w:val="0"/>
        <w:spacing w:line="209"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sidRPr="00DE3CF7">
        <w:rPr>
          <w:b/>
          <w:noProof/>
          <w:sz w:val="18"/>
          <w:szCs w:val="18"/>
        </w:rPr>
        <w:t xml:space="preserve">Član </w:t>
      </w:r>
      <w:r>
        <w:rPr>
          <w:b/>
          <w:noProof/>
          <w:sz w:val="18"/>
          <w:szCs w:val="18"/>
        </w:rPr>
        <w:t>34</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7" w:lineRule="auto"/>
        <w:ind w:firstLine="667"/>
        <w:jc w:val="both"/>
        <w:rPr>
          <w:noProof/>
          <w:sz w:val="18"/>
          <w:szCs w:val="18"/>
        </w:rPr>
      </w:pPr>
      <w:r w:rsidRPr="00DE3CF7">
        <w:rPr>
          <w:noProof/>
          <w:sz w:val="18"/>
          <w:szCs w:val="18"/>
        </w:rPr>
        <w:t>Direktni korisnik budžetskih sredstava, uz odobrenje nadležnog organa za finansije, može izvršiti preusmeravanje odobrenih aproprijacija na ime</w:t>
      </w:r>
      <w:r>
        <w:rPr>
          <w:noProof/>
          <w:sz w:val="18"/>
          <w:szCs w:val="18"/>
        </w:rPr>
        <w:t xml:space="preserve"> određenih rashoda u iznosu do 10</w:t>
      </w:r>
      <w:r w:rsidRPr="00DE3CF7">
        <w:rPr>
          <w:noProof/>
          <w:sz w:val="18"/>
          <w:szCs w:val="18"/>
        </w:rPr>
        <w:t>% vrednosti aproprijacija koja se umanjuje u okviru razdela direktnog odnosno indirektnih korisnika kao i između razdela indirektnih korisnika koji su u nadležnosti direktnog korisnika.</w:t>
      </w:r>
    </w:p>
    <w:p w:rsidR="00920ACE" w:rsidRPr="00DE3CF7" w:rsidRDefault="00920ACE" w:rsidP="00920ACE">
      <w:pPr>
        <w:widowControl w:val="0"/>
        <w:autoSpaceDE w:val="0"/>
        <w:autoSpaceDN w:val="0"/>
        <w:adjustRightInd w:val="0"/>
        <w:spacing w:line="211" w:lineRule="exact"/>
        <w:rPr>
          <w:noProof/>
          <w:sz w:val="18"/>
          <w:szCs w:val="18"/>
        </w:rPr>
      </w:pPr>
    </w:p>
    <w:p w:rsidR="00920ACE" w:rsidRPr="00DE3CF7" w:rsidRDefault="00920ACE" w:rsidP="00920ACE">
      <w:pPr>
        <w:widowControl w:val="0"/>
        <w:autoSpaceDE w:val="0"/>
        <w:autoSpaceDN w:val="0"/>
        <w:adjustRightInd w:val="0"/>
        <w:ind w:left="4660"/>
        <w:rPr>
          <w:b/>
          <w:noProof/>
          <w:sz w:val="18"/>
          <w:szCs w:val="18"/>
        </w:rPr>
      </w:pPr>
      <w:r>
        <w:rPr>
          <w:b/>
          <w:noProof/>
          <w:sz w:val="18"/>
          <w:szCs w:val="18"/>
        </w:rPr>
        <w:t>Član 35</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Direktni i indirektni korisnici budžetskih sredstava mogu preduzimati obaveze na teret budžeta najviše do iznosa odobrenih aproprijacija umanjenih za neizmirene obaveze i izvršene rashode u tekućoj godini.</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Obaveze preuzete u skladu sa odobrenim aproprijacijama, a neizvršene u toku godine, prenose se i imaju status preuzetih obaveza i u narednoj budžetskoj godini izvršavaju se na teret odobrenih aproprijacija za tu budžetsku godinu.</w:t>
      </w:r>
    </w:p>
    <w:p w:rsidR="00920ACE" w:rsidRPr="00DE3CF7" w:rsidRDefault="00920ACE" w:rsidP="00920ACE">
      <w:pPr>
        <w:widowControl w:val="0"/>
        <w:overflowPunct w:val="0"/>
        <w:autoSpaceDE w:val="0"/>
        <w:autoSpaceDN w:val="0"/>
        <w:adjustRightInd w:val="0"/>
        <w:spacing w:line="235" w:lineRule="auto"/>
        <w:ind w:firstLine="678"/>
        <w:jc w:val="both"/>
        <w:rPr>
          <w:noProof/>
          <w:sz w:val="18"/>
          <w:szCs w:val="18"/>
        </w:rPr>
      </w:pPr>
    </w:p>
    <w:p w:rsidR="00920ACE" w:rsidRPr="00DE3CF7" w:rsidRDefault="00920ACE" w:rsidP="00920ACE">
      <w:pPr>
        <w:widowControl w:val="0"/>
        <w:autoSpaceDE w:val="0"/>
        <w:autoSpaceDN w:val="0"/>
        <w:adjustRightInd w:val="0"/>
        <w:spacing w:line="3" w:lineRule="exact"/>
        <w:rPr>
          <w:noProof/>
          <w:sz w:val="18"/>
          <w:szCs w:val="18"/>
        </w:rPr>
      </w:pPr>
    </w:p>
    <w:p w:rsidR="00920ACE" w:rsidRPr="00DE3CF7" w:rsidRDefault="00920ACE" w:rsidP="00920ACE">
      <w:pPr>
        <w:widowControl w:val="0"/>
        <w:autoSpaceDE w:val="0"/>
        <w:autoSpaceDN w:val="0"/>
        <w:adjustRightInd w:val="0"/>
        <w:ind w:left="4680"/>
        <w:rPr>
          <w:noProof/>
          <w:sz w:val="18"/>
          <w:szCs w:val="18"/>
        </w:rPr>
      </w:pPr>
      <w:r w:rsidRPr="00DE3CF7">
        <w:rPr>
          <w:b/>
          <w:noProof/>
          <w:sz w:val="18"/>
          <w:szCs w:val="18"/>
        </w:rPr>
        <w:t>Član 3</w:t>
      </w:r>
      <w:r>
        <w:rPr>
          <w:b/>
          <w:noProof/>
          <w:sz w:val="18"/>
          <w:szCs w:val="18"/>
        </w:rPr>
        <w:t>6</w:t>
      </w:r>
      <w:r w:rsidRPr="00DE3CF7">
        <w:rPr>
          <w:noProof/>
          <w:sz w:val="18"/>
          <w:szCs w:val="18"/>
        </w:rPr>
        <w:t>.</w:t>
      </w:r>
    </w:p>
    <w:p w:rsidR="00920ACE" w:rsidRPr="00DE3CF7" w:rsidRDefault="00920ACE" w:rsidP="00920ACE">
      <w:pPr>
        <w:widowControl w:val="0"/>
        <w:autoSpaceDE w:val="0"/>
        <w:autoSpaceDN w:val="0"/>
        <w:adjustRightInd w:val="0"/>
        <w:spacing w:line="68" w:lineRule="exact"/>
        <w:rPr>
          <w:noProof/>
          <w:sz w:val="18"/>
          <w:szCs w:val="18"/>
        </w:rPr>
      </w:pPr>
    </w:p>
    <w:p w:rsidR="00920ACE" w:rsidRPr="00DE3CF7" w:rsidRDefault="00920ACE" w:rsidP="00920ACE">
      <w:pPr>
        <w:widowControl w:val="0"/>
        <w:overflowPunct w:val="0"/>
        <w:autoSpaceDE w:val="0"/>
        <w:autoSpaceDN w:val="0"/>
        <w:adjustRightInd w:val="0"/>
        <w:spacing w:line="242" w:lineRule="auto"/>
        <w:ind w:firstLine="678"/>
        <w:jc w:val="both"/>
        <w:rPr>
          <w:noProof/>
          <w:sz w:val="18"/>
          <w:szCs w:val="18"/>
        </w:rPr>
      </w:pPr>
      <w:r w:rsidRPr="00DE3CF7">
        <w:rPr>
          <w:noProof/>
          <w:sz w:val="18"/>
          <w:szCs w:val="18"/>
        </w:rPr>
        <w:t>Prilikom preuzimanja obaveza, direktni i indirektni korisnici budžetskih sredstava dužni su da se pridržavaju smernica o rokovima i uslovima plaćanja, koje određuje lokalni organ uprave nadležan za finansije.</w:t>
      </w:r>
    </w:p>
    <w:p w:rsidR="00920ACE" w:rsidRPr="00DE3CF7" w:rsidRDefault="00920ACE" w:rsidP="00920ACE">
      <w:pPr>
        <w:widowControl w:val="0"/>
        <w:autoSpaceDE w:val="0"/>
        <w:autoSpaceDN w:val="0"/>
        <w:adjustRightInd w:val="0"/>
        <w:spacing w:line="3"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Korisnici budžetskih sredstava preuzimaju obaveze na osnovu pisanog ugovora ili drugog pravnog akta, ukoliko zakonom nije drukčije propisano.</w:t>
      </w:r>
    </w:p>
    <w:p w:rsidR="00920ACE" w:rsidRPr="00DE3CF7" w:rsidRDefault="00920ACE" w:rsidP="00920ACE">
      <w:pPr>
        <w:widowControl w:val="0"/>
        <w:autoSpaceDE w:val="0"/>
        <w:autoSpaceDN w:val="0"/>
        <w:adjustRightInd w:val="0"/>
        <w:spacing w:line="237" w:lineRule="auto"/>
        <w:ind w:left="680"/>
        <w:rPr>
          <w:noProof/>
          <w:sz w:val="18"/>
          <w:szCs w:val="18"/>
        </w:rPr>
      </w:pPr>
      <w:r w:rsidRPr="00DE3CF7">
        <w:rPr>
          <w:noProof/>
          <w:sz w:val="18"/>
          <w:szCs w:val="18"/>
        </w:rPr>
        <w:t>Korisnici budžetskih sredstava su dužni da obaveste trezor lokalne vlasti:</w:t>
      </w:r>
    </w:p>
    <w:p w:rsidR="00920ACE" w:rsidRPr="00DE3CF7" w:rsidRDefault="00920ACE" w:rsidP="00920ACE">
      <w:pPr>
        <w:widowControl w:val="0"/>
        <w:numPr>
          <w:ilvl w:val="0"/>
          <w:numId w:val="9"/>
        </w:numPr>
        <w:tabs>
          <w:tab w:val="clear" w:pos="6881"/>
          <w:tab w:val="num" w:pos="1580"/>
        </w:tabs>
        <w:overflowPunct w:val="0"/>
        <w:autoSpaceDE w:val="0"/>
        <w:autoSpaceDN w:val="0"/>
        <w:adjustRightInd w:val="0"/>
        <w:spacing w:line="236" w:lineRule="auto"/>
        <w:ind w:left="1580" w:hanging="232"/>
        <w:jc w:val="both"/>
        <w:rPr>
          <w:noProof/>
          <w:sz w:val="18"/>
          <w:szCs w:val="18"/>
        </w:rPr>
      </w:pPr>
      <w:r w:rsidRPr="00DE3CF7">
        <w:rPr>
          <w:noProof/>
          <w:sz w:val="18"/>
          <w:szCs w:val="18"/>
        </w:rPr>
        <w:t xml:space="preserve">o nameri preuzimanja obaveze; </w:t>
      </w:r>
    </w:p>
    <w:p w:rsidR="00920ACE" w:rsidRPr="00DE3CF7" w:rsidRDefault="00920ACE" w:rsidP="00920ACE">
      <w:pPr>
        <w:widowControl w:val="0"/>
        <w:numPr>
          <w:ilvl w:val="0"/>
          <w:numId w:val="9"/>
        </w:numPr>
        <w:tabs>
          <w:tab w:val="clear" w:pos="6881"/>
          <w:tab w:val="num" w:pos="1592"/>
        </w:tabs>
        <w:overflowPunct w:val="0"/>
        <w:autoSpaceDE w:val="0"/>
        <w:autoSpaceDN w:val="0"/>
        <w:adjustRightInd w:val="0"/>
        <w:ind w:left="0" w:firstLine="1348"/>
        <w:jc w:val="both"/>
        <w:rPr>
          <w:noProof/>
          <w:sz w:val="18"/>
          <w:szCs w:val="18"/>
        </w:rPr>
      </w:pPr>
      <w:r w:rsidRPr="00DE3CF7">
        <w:rPr>
          <w:noProof/>
          <w:sz w:val="18"/>
          <w:szCs w:val="18"/>
        </w:rPr>
        <w:t xml:space="preserve">nakon potpisivanja ugovora ili drugog pravnog akta kojim se preuzima obaveza, o preuzimanju obaveze i predviđenim uslovima i rokovima plaćanja; </w:t>
      </w:r>
    </w:p>
    <w:p w:rsidR="00920ACE" w:rsidRPr="00DE3CF7" w:rsidRDefault="00920ACE" w:rsidP="00920ACE">
      <w:pPr>
        <w:widowControl w:val="0"/>
        <w:overflowPunct w:val="0"/>
        <w:autoSpaceDE w:val="0"/>
        <w:autoSpaceDN w:val="0"/>
        <w:adjustRightInd w:val="0"/>
        <w:ind w:left="1580"/>
        <w:jc w:val="both"/>
        <w:rPr>
          <w:noProof/>
          <w:sz w:val="18"/>
          <w:szCs w:val="18"/>
        </w:rPr>
      </w:pPr>
      <w:r w:rsidRPr="00DE3CF7">
        <w:rPr>
          <w:noProof/>
          <w:sz w:val="18"/>
          <w:szCs w:val="18"/>
        </w:rPr>
        <w:t xml:space="preserve">-o svakoj promeni koja se tiče iznosa, rokova i uslova plaćanja iz tačke 2. ovog stava; </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ind w:left="1580"/>
        <w:jc w:val="both"/>
        <w:rPr>
          <w:noProof/>
          <w:sz w:val="18"/>
          <w:szCs w:val="18"/>
        </w:rPr>
      </w:pPr>
      <w:r w:rsidRPr="00DE3CF7">
        <w:rPr>
          <w:noProof/>
          <w:sz w:val="18"/>
          <w:szCs w:val="18"/>
        </w:rPr>
        <w:t xml:space="preserve">-podnesu zahtev za plaćanje u roku propisanom aktom ministra u skladu sa Zakonom. </w:t>
      </w:r>
    </w:p>
    <w:p w:rsidR="00920ACE" w:rsidRPr="00DE3CF7" w:rsidRDefault="00920ACE" w:rsidP="00920ACE">
      <w:pPr>
        <w:widowControl w:val="0"/>
        <w:autoSpaceDE w:val="0"/>
        <w:autoSpaceDN w:val="0"/>
        <w:adjustRightInd w:val="0"/>
        <w:spacing w:line="66" w:lineRule="exact"/>
        <w:rPr>
          <w:noProof/>
          <w:sz w:val="18"/>
          <w:szCs w:val="18"/>
        </w:rPr>
      </w:pPr>
    </w:p>
    <w:p w:rsidR="00920ACE" w:rsidRPr="00DE3CF7" w:rsidRDefault="00920ACE" w:rsidP="00920ACE">
      <w:pPr>
        <w:widowControl w:val="0"/>
        <w:overflowPunct w:val="0"/>
        <w:autoSpaceDE w:val="0"/>
        <w:autoSpaceDN w:val="0"/>
        <w:adjustRightInd w:val="0"/>
        <w:spacing w:line="249" w:lineRule="auto"/>
        <w:ind w:firstLine="678"/>
        <w:jc w:val="both"/>
        <w:rPr>
          <w:noProof/>
          <w:sz w:val="18"/>
          <w:szCs w:val="18"/>
        </w:rPr>
      </w:pPr>
      <w:r w:rsidRPr="00DE3CF7">
        <w:rPr>
          <w:noProof/>
          <w:sz w:val="18"/>
          <w:szCs w:val="18"/>
        </w:rPr>
        <w:t>Preuzete obaveze čiji je iznos veći od iznosa sredstava predviđenog budžetom ili koje su nastale u suprotnosti sa ovom odlukom, ne mogu se izvršavati na teret konsolidovanog računa budžeta Opštine Tutin.</w:t>
      </w:r>
    </w:p>
    <w:p w:rsidR="00920ACE" w:rsidRPr="00DE3CF7" w:rsidRDefault="00920ACE" w:rsidP="00920ACE">
      <w:pPr>
        <w:widowControl w:val="0"/>
        <w:autoSpaceDE w:val="0"/>
        <w:autoSpaceDN w:val="0"/>
        <w:adjustRightInd w:val="0"/>
        <w:spacing w:line="68" w:lineRule="exact"/>
        <w:rPr>
          <w:noProof/>
          <w:sz w:val="18"/>
          <w:szCs w:val="18"/>
        </w:rPr>
      </w:pPr>
    </w:p>
    <w:p w:rsidR="00920ACE" w:rsidRPr="00DE3CF7" w:rsidRDefault="00920ACE" w:rsidP="00920ACE">
      <w:pPr>
        <w:widowControl w:val="0"/>
        <w:autoSpaceDE w:val="0"/>
        <w:autoSpaceDN w:val="0"/>
        <w:adjustRightInd w:val="0"/>
        <w:spacing w:line="199"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37</w:t>
      </w:r>
      <w:r w:rsidRPr="00DE3CF7">
        <w:rPr>
          <w:b/>
          <w:noProof/>
          <w:sz w:val="18"/>
          <w:szCs w:val="18"/>
        </w:rPr>
        <w:t>.</w:t>
      </w:r>
    </w:p>
    <w:p w:rsidR="00920ACE" w:rsidRPr="00DE3CF7" w:rsidRDefault="00920ACE" w:rsidP="00920ACE">
      <w:pPr>
        <w:widowControl w:val="0"/>
        <w:autoSpaceDE w:val="0"/>
        <w:autoSpaceDN w:val="0"/>
        <w:adjustRightInd w:val="0"/>
        <w:spacing w:line="18" w:lineRule="exact"/>
        <w:rPr>
          <w:noProof/>
          <w:sz w:val="18"/>
          <w:szCs w:val="18"/>
        </w:rPr>
      </w:pP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Ukoliko je korisnik budžeta svojom delatnošću izazvao sudski spor, izvršenje pravosnažnih sudskih odluka i sudska poravnanja izvršavaju se na teret njegovih sredstava.</w:t>
      </w:r>
    </w:p>
    <w:p w:rsidR="00920ACE" w:rsidRPr="00DE3CF7" w:rsidRDefault="00920ACE" w:rsidP="00920ACE">
      <w:pPr>
        <w:widowControl w:val="0"/>
        <w:overflowPunct w:val="0"/>
        <w:autoSpaceDE w:val="0"/>
        <w:autoSpaceDN w:val="0"/>
        <w:adjustRightInd w:val="0"/>
        <w:spacing w:line="262" w:lineRule="auto"/>
        <w:ind w:firstLine="667"/>
        <w:jc w:val="both"/>
        <w:rPr>
          <w:noProof/>
          <w:sz w:val="18"/>
          <w:szCs w:val="18"/>
        </w:rPr>
      </w:pPr>
      <w:r w:rsidRPr="00DE3CF7">
        <w:rPr>
          <w:noProof/>
          <w:sz w:val="18"/>
          <w:szCs w:val="18"/>
        </w:rPr>
        <w:t>Direktni korisnik vrši evidenciju poslovnih promena iz stava 1. ovog člana direktno u razdelu korisnika na odgovarajućoj aproprijaciji uz umanjenje drugih aproprijacija u odgovarajućem iznosu.</w:t>
      </w:r>
    </w:p>
    <w:p w:rsidR="00920ACE" w:rsidRPr="00DE3CF7" w:rsidRDefault="00920ACE" w:rsidP="00920ACE">
      <w:pPr>
        <w:widowControl w:val="0"/>
        <w:autoSpaceDE w:val="0"/>
        <w:autoSpaceDN w:val="0"/>
        <w:adjustRightInd w:val="0"/>
        <w:spacing w:line="188"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38</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61" w:lineRule="auto"/>
        <w:ind w:firstLine="678"/>
        <w:jc w:val="both"/>
        <w:rPr>
          <w:noProof/>
          <w:sz w:val="18"/>
          <w:szCs w:val="18"/>
        </w:rPr>
      </w:pPr>
      <w:r w:rsidRPr="00DE3CF7">
        <w:rPr>
          <w:noProof/>
          <w:sz w:val="18"/>
          <w:szCs w:val="18"/>
        </w:rPr>
        <w:t>U slučaju potrebe indirektni korisnik budžetskih sredstava može vršiti promenu plana sopstvenih prihoda, odnosno zahteva izmenu odobrenih aproprijacija . Organ uprave nadležan za finasije na obrazložen zahtev tog korisnika vrši izmenu odobrenih aproprijacija za izvršavanje rashoda iz tih prihoda.</w:t>
      </w:r>
    </w:p>
    <w:p w:rsidR="00920ACE" w:rsidRPr="00DE3CF7" w:rsidRDefault="00920ACE" w:rsidP="00920ACE">
      <w:pPr>
        <w:widowControl w:val="0"/>
        <w:autoSpaceDE w:val="0"/>
        <w:autoSpaceDN w:val="0"/>
        <w:adjustRightInd w:val="0"/>
        <w:spacing w:line="1" w:lineRule="exact"/>
        <w:rPr>
          <w:noProof/>
          <w:sz w:val="18"/>
          <w:szCs w:val="18"/>
        </w:rPr>
      </w:pPr>
    </w:p>
    <w:p w:rsidR="00920ACE" w:rsidRPr="00DE3CF7" w:rsidRDefault="00920ACE" w:rsidP="00920ACE">
      <w:pPr>
        <w:widowControl w:val="0"/>
        <w:autoSpaceDE w:val="0"/>
        <w:autoSpaceDN w:val="0"/>
        <w:adjustRightInd w:val="0"/>
        <w:ind w:left="660"/>
        <w:rPr>
          <w:noProof/>
          <w:sz w:val="18"/>
          <w:szCs w:val="18"/>
        </w:rPr>
      </w:pPr>
      <w:r w:rsidRPr="00DE3CF7">
        <w:rPr>
          <w:noProof/>
          <w:sz w:val="18"/>
          <w:szCs w:val="18"/>
        </w:rPr>
        <w:t>Budžetski prihodi i rashodi moraju biti u ravnoteži.</w:t>
      </w:r>
    </w:p>
    <w:p w:rsidR="00920ACE" w:rsidRPr="00DE3CF7" w:rsidRDefault="00920ACE" w:rsidP="00920ACE">
      <w:pPr>
        <w:widowControl w:val="0"/>
        <w:autoSpaceDE w:val="0"/>
        <w:autoSpaceDN w:val="0"/>
        <w:adjustRightInd w:val="0"/>
        <w:spacing w:line="212"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39</w:t>
      </w:r>
      <w:r w:rsidRPr="00DE3CF7">
        <w:rPr>
          <w:b/>
          <w:noProof/>
          <w:sz w:val="18"/>
          <w:szCs w:val="18"/>
        </w:rPr>
        <w:t>.</w:t>
      </w:r>
    </w:p>
    <w:p w:rsidR="00920ACE" w:rsidRPr="00DE3CF7" w:rsidRDefault="00920ACE" w:rsidP="00920ACE">
      <w:pPr>
        <w:widowControl w:val="0"/>
        <w:autoSpaceDE w:val="0"/>
        <w:autoSpaceDN w:val="0"/>
        <w:adjustRightInd w:val="0"/>
        <w:spacing w:line="16" w:lineRule="exact"/>
        <w:rPr>
          <w:noProof/>
          <w:sz w:val="18"/>
          <w:szCs w:val="18"/>
        </w:rPr>
      </w:pPr>
    </w:p>
    <w:p w:rsidR="00920ACE" w:rsidRPr="00DE3CF7" w:rsidRDefault="00920ACE" w:rsidP="00920ACE">
      <w:pPr>
        <w:widowControl w:val="0"/>
        <w:overflowPunct w:val="0"/>
        <w:autoSpaceDE w:val="0"/>
        <w:autoSpaceDN w:val="0"/>
        <w:adjustRightInd w:val="0"/>
        <w:spacing w:line="236" w:lineRule="auto"/>
        <w:ind w:firstLine="667"/>
        <w:jc w:val="both"/>
        <w:rPr>
          <w:noProof/>
          <w:sz w:val="18"/>
          <w:szCs w:val="18"/>
        </w:rPr>
      </w:pPr>
      <w:r w:rsidRPr="00DE3CF7">
        <w:rPr>
          <w:noProof/>
          <w:sz w:val="18"/>
          <w:szCs w:val="18"/>
        </w:rPr>
        <w:t>Ako se u toku fiskalne godine rashodi povećaju ili prihodi smanje predsednik opštine, na predlog lokalnog organa uprave nadležnog za finansije, može obustaviti izvršenje pojedinih rashoda, ne duže od 45 dana.</w:t>
      </w:r>
    </w:p>
    <w:p w:rsidR="00920ACE" w:rsidRPr="00DE3CF7" w:rsidRDefault="00920ACE" w:rsidP="00920ACE">
      <w:pPr>
        <w:widowControl w:val="0"/>
        <w:autoSpaceDE w:val="0"/>
        <w:autoSpaceDN w:val="0"/>
        <w:adjustRightInd w:val="0"/>
        <w:spacing w:line="235" w:lineRule="auto"/>
        <w:ind w:left="660"/>
        <w:rPr>
          <w:noProof/>
          <w:sz w:val="18"/>
          <w:szCs w:val="18"/>
        </w:rPr>
      </w:pPr>
      <w:r w:rsidRPr="00DE3CF7">
        <w:rPr>
          <w:noProof/>
          <w:sz w:val="18"/>
          <w:szCs w:val="18"/>
        </w:rPr>
        <w:t>Privremenom obustavom izvršenja može se:</w:t>
      </w:r>
    </w:p>
    <w:p w:rsidR="00920ACE" w:rsidRPr="00DE3CF7" w:rsidRDefault="00920ACE" w:rsidP="00920ACE">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zaustaviti preuzimanje obaveza; </w:t>
      </w:r>
    </w:p>
    <w:p w:rsidR="00920ACE" w:rsidRPr="00DE3CF7" w:rsidRDefault="00920ACE" w:rsidP="00920ACE">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predložiti produženje ugovornog roka za plaćanje; </w:t>
      </w:r>
    </w:p>
    <w:p w:rsidR="00920ACE" w:rsidRPr="00DE3CF7" w:rsidRDefault="00920ACE" w:rsidP="00920ACE">
      <w:pPr>
        <w:widowControl w:val="0"/>
        <w:numPr>
          <w:ilvl w:val="0"/>
          <w:numId w:val="12"/>
        </w:numPr>
        <w:tabs>
          <w:tab w:val="clear" w:pos="720"/>
          <w:tab w:val="num" w:pos="880"/>
        </w:tabs>
        <w:overflowPunct w:val="0"/>
        <w:autoSpaceDE w:val="0"/>
        <w:autoSpaceDN w:val="0"/>
        <w:adjustRightInd w:val="0"/>
        <w:spacing w:line="236" w:lineRule="auto"/>
        <w:ind w:left="880" w:hanging="219"/>
        <w:jc w:val="both"/>
        <w:rPr>
          <w:noProof/>
          <w:sz w:val="18"/>
          <w:szCs w:val="18"/>
        </w:rPr>
      </w:pPr>
      <w:r w:rsidRPr="00DE3CF7">
        <w:rPr>
          <w:noProof/>
          <w:sz w:val="18"/>
          <w:szCs w:val="18"/>
        </w:rPr>
        <w:t xml:space="preserve">zaustaviti davanje odobrenja za zaključenje ugovora; </w:t>
      </w:r>
    </w:p>
    <w:p w:rsidR="00920ACE" w:rsidRPr="00DE3CF7" w:rsidRDefault="00920ACE" w:rsidP="00920ACE">
      <w:pPr>
        <w:widowControl w:val="0"/>
        <w:numPr>
          <w:ilvl w:val="0"/>
          <w:numId w:val="12"/>
        </w:numPr>
        <w:tabs>
          <w:tab w:val="clear" w:pos="720"/>
          <w:tab w:val="num" w:pos="880"/>
        </w:tabs>
        <w:overflowPunct w:val="0"/>
        <w:autoSpaceDE w:val="0"/>
        <w:autoSpaceDN w:val="0"/>
        <w:adjustRightInd w:val="0"/>
        <w:spacing w:line="235" w:lineRule="auto"/>
        <w:ind w:left="880" w:hanging="219"/>
        <w:jc w:val="both"/>
        <w:rPr>
          <w:noProof/>
          <w:sz w:val="18"/>
          <w:szCs w:val="18"/>
        </w:rPr>
      </w:pPr>
      <w:r w:rsidRPr="00DE3CF7">
        <w:rPr>
          <w:noProof/>
          <w:sz w:val="18"/>
          <w:szCs w:val="18"/>
        </w:rPr>
        <w:t xml:space="preserve">zaustaviti korišćenje kvota. </w:t>
      </w:r>
    </w:p>
    <w:p w:rsidR="00920ACE" w:rsidRPr="00DE3CF7" w:rsidRDefault="00920ACE" w:rsidP="00920ACE">
      <w:pPr>
        <w:widowControl w:val="0"/>
        <w:overflowPunct w:val="0"/>
        <w:autoSpaceDE w:val="0"/>
        <w:autoSpaceDN w:val="0"/>
        <w:adjustRightInd w:val="0"/>
        <w:spacing w:line="235" w:lineRule="auto"/>
        <w:ind w:firstLine="667"/>
        <w:jc w:val="both"/>
        <w:rPr>
          <w:noProof/>
          <w:sz w:val="18"/>
          <w:szCs w:val="18"/>
        </w:rPr>
      </w:pPr>
      <w:r w:rsidRPr="00DE3CF7">
        <w:rPr>
          <w:noProof/>
          <w:sz w:val="18"/>
          <w:szCs w:val="18"/>
        </w:rPr>
        <w:t>Lokalni organ uprave nadležan za finansije, pripremaju predlog obima i mera privremene obustave izvršenja.</w:t>
      </w:r>
    </w:p>
    <w:p w:rsidR="00920ACE" w:rsidRPr="00DE3CF7" w:rsidRDefault="00920ACE" w:rsidP="00920ACE">
      <w:pPr>
        <w:widowControl w:val="0"/>
        <w:autoSpaceDE w:val="0"/>
        <w:autoSpaceDN w:val="0"/>
        <w:adjustRightInd w:val="0"/>
        <w:ind w:left="660"/>
        <w:rPr>
          <w:noProof/>
          <w:sz w:val="18"/>
          <w:szCs w:val="18"/>
        </w:rPr>
      </w:pPr>
      <w:r w:rsidRPr="00DE3CF7">
        <w:rPr>
          <w:noProof/>
          <w:sz w:val="18"/>
          <w:szCs w:val="18"/>
        </w:rPr>
        <w:t>Mere privremene obustave izvršenja mogu se primeniti na sve korisnike budžetskih sredstava.</w:t>
      </w:r>
    </w:p>
    <w:p w:rsidR="00920ACE" w:rsidRPr="00DE3CF7" w:rsidRDefault="00920ACE" w:rsidP="00920ACE">
      <w:pPr>
        <w:widowControl w:val="0"/>
        <w:autoSpaceDE w:val="0"/>
        <w:autoSpaceDN w:val="0"/>
        <w:adjustRightInd w:val="0"/>
        <w:spacing w:line="8" w:lineRule="exact"/>
        <w:rPr>
          <w:noProof/>
          <w:sz w:val="18"/>
          <w:szCs w:val="18"/>
        </w:rPr>
      </w:pPr>
    </w:p>
    <w:p w:rsidR="00920ACE" w:rsidRPr="00DE3CF7" w:rsidRDefault="00920ACE" w:rsidP="00920ACE">
      <w:pPr>
        <w:widowControl w:val="0"/>
        <w:overflowPunct w:val="0"/>
        <w:autoSpaceDE w:val="0"/>
        <w:autoSpaceDN w:val="0"/>
        <w:adjustRightInd w:val="0"/>
        <w:spacing w:line="239" w:lineRule="auto"/>
        <w:ind w:firstLine="667"/>
        <w:jc w:val="both"/>
        <w:rPr>
          <w:noProof/>
          <w:sz w:val="18"/>
          <w:szCs w:val="18"/>
        </w:rPr>
      </w:pPr>
      <w:r w:rsidRPr="00DE3CF7">
        <w:rPr>
          <w:noProof/>
          <w:sz w:val="18"/>
          <w:szCs w:val="18"/>
        </w:rPr>
        <w:t>O odluci iz stava 1. ovog člana predsednik opštine obaveštava skupštinu lokalne vlasti, u roku od sedam dana.</w:t>
      </w:r>
    </w:p>
    <w:p w:rsidR="00920ACE" w:rsidRPr="00DE3CF7" w:rsidRDefault="00920ACE" w:rsidP="00920ACE">
      <w:pPr>
        <w:widowControl w:val="0"/>
        <w:autoSpaceDE w:val="0"/>
        <w:autoSpaceDN w:val="0"/>
        <w:adjustRightInd w:val="0"/>
        <w:spacing w:line="209" w:lineRule="exact"/>
        <w:rPr>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t>Član 40</w:t>
      </w:r>
      <w:r w:rsidRPr="00DE3CF7">
        <w:rPr>
          <w:b/>
          <w:noProof/>
          <w:sz w:val="18"/>
          <w:szCs w:val="18"/>
        </w:rPr>
        <w:t>.</w:t>
      </w:r>
    </w:p>
    <w:p w:rsidR="00920ACE" w:rsidRPr="00DE3CF7" w:rsidRDefault="00920ACE" w:rsidP="00920ACE">
      <w:pPr>
        <w:widowControl w:val="0"/>
        <w:autoSpaceDE w:val="0"/>
        <w:autoSpaceDN w:val="0"/>
        <w:adjustRightInd w:val="0"/>
        <w:ind w:firstLine="720"/>
        <w:rPr>
          <w:noProof/>
          <w:sz w:val="18"/>
          <w:szCs w:val="18"/>
        </w:rPr>
      </w:pPr>
      <w:r w:rsidRPr="00DE3CF7">
        <w:rPr>
          <w:noProof/>
          <w:sz w:val="18"/>
          <w:szCs w:val="18"/>
        </w:rPr>
        <w:t>Opštinsko veće  doneće program racionalizacije kojim će se obuhvatiti  sve korisnike javnih sredstava , uključujući I odrerđene kriterijume za izvršenje  tog programa , I o tome obavestiti skupštinu opštine .</w:t>
      </w:r>
    </w:p>
    <w:p w:rsidR="00920ACE" w:rsidRPr="00DE3CF7" w:rsidRDefault="00920ACE" w:rsidP="00920ACE">
      <w:pPr>
        <w:widowControl w:val="0"/>
        <w:autoSpaceDE w:val="0"/>
        <w:autoSpaceDN w:val="0"/>
        <w:adjustRightInd w:val="0"/>
        <w:ind w:firstLine="720"/>
        <w:rPr>
          <w:noProof/>
          <w:sz w:val="18"/>
          <w:szCs w:val="18"/>
        </w:rPr>
      </w:pPr>
      <w:r w:rsidRPr="00DE3CF7">
        <w:rPr>
          <w:noProof/>
          <w:sz w:val="18"/>
          <w:szCs w:val="18"/>
        </w:rPr>
        <w:t xml:space="preserve">Korisnik budžetskih sredstva ne može, bez prethodne saglasnosti presednika  opštine , zasnovati radni odnos sa novim licima do kraja 2015. godine, ukoliko sredstva potrebna za isplatu plata tih lica nisu obezbeđena u okviru iznosa sredstava koja su, u skladu sa ovom odlukom predviđena za plate tom budžetskom korisniku I programom racionalizacije iz stava 1. ovog člana </w:t>
      </w:r>
    </w:p>
    <w:p w:rsidR="00920ACE" w:rsidRPr="00DE3CF7" w:rsidRDefault="00920ACE" w:rsidP="00920ACE">
      <w:pPr>
        <w:widowControl w:val="0"/>
        <w:autoSpaceDE w:val="0"/>
        <w:autoSpaceDN w:val="0"/>
        <w:adjustRightInd w:val="0"/>
        <w:rPr>
          <w:b/>
          <w:noProof/>
          <w:sz w:val="18"/>
          <w:szCs w:val="18"/>
        </w:rPr>
      </w:pPr>
    </w:p>
    <w:p w:rsidR="00920ACE" w:rsidRPr="00DE3CF7" w:rsidRDefault="00920ACE" w:rsidP="00920ACE">
      <w:pPr>
        <w:widowControl w:val="0"/>
        <w:autoSpaceDE w:val="0"/>
        <w:autoSpaceDN w:val="0"/>
        <w:adjustRightInd w:val="0"/>
        <w:ind w:left="4680"/>
        <w:rPr>
          <w:b/>
          <w:noProof/>
          <w:sz w:val="18"/>
          <w:szCs w:val="18"/>
        </w:rPr>
      </w:pPr>
      <w:r>
        <w:rPr>
          <w:b/>
          <w:noProof/>
          <w:sz w:val="18"/>
          <w:szCs w:val="18"/>
        </w:rPr>
        <w:lastRenderedPageBreak/>
        <w:t>Član 41</w:t>
      </w:r>
      <w:r w:rsidRPr="00DE3CF7">
        <w:rPr>
          <w:b/>
          <w:noProof/>
          <w:sz w:val="18"/>
          <w:szCs w:val="18"/>
        </w:rPr>
        <w:t>.</w:t>
      </w:r>
    </w:p>
    <w:p w:rsidR="00920ACE" w:rsidRPr="00DE3CF7" w:rsidRDefault="00920ACE" w:rsidP="00920ACE">
      <w:pPr>
        <w:widowControl w:val="0"/>
        <w:autoSpaceDE w:val="0"/>
        <w:autoSpaceDN w:val="0"/>
        <w:adjustRightInd w:val="0"/>
        <w:spacing w:line="17" w:lineRule="exact"/>
        <w:rPr>
          <w:noProof/>
          <w:sz w:val="18"/>
          <w:szCs w:val="18"/>
        </w:rPr>
      </w:pPr>
    </w:p>
    <w:p w:rsidR="00920ACE" w:rsidRPr="00DE3CF7" w:rsidRDefault="00920ACE" w:rsidP="00920ACE">
      <w:pPr>
        <w:widowControl w:val="0"/>
        <w:overflowPunct w:val="0"/>
        <w:autoSpaceDE w:val="0"/>
        <w:autoSpaceDN w:val="0"/>
        <w:adjustRightInd w:val="0"/>
        <w:spacing w:line="275" w:lineRule="auto"/>
        <w:ind w:firstLine="678"/>
        <w:jc w:val="both"/>
        <w:rPr>
          <w:noProof/>
          <w:sz w:val="18"/>
          <w:szCs w:val="18"/>
        </w:rPr>
      </w:pPr>
      <w:r w:rsidRPr="00DE3CF7">
        <w:rPr>
          <w:noProof/>
          <w:sz w:val="18"/>
          <w:szCs w:val="18"/>
        </w:rPr>
        <w:t>Budžetski fond je evidencioni račun u okviru glavne knjige trezora koji otvara nadležni izvršni organ lokalne vlasti, kako bi se pojedini budžetski prihodi i rashodi vodili odvojeno, radi ostvarivanja cilja koji je predviđen posebnim republičkim, odnosno lokalnim propisom ili međunarodnim sporazumom.</w:t>
      </w:r>
    </w:p>
    <w:p w:rsidR="00920ACE" w:rsidRPr="00DE3CF7" w:rsidRDefault="00920ACE" w:rsidP="00920ACE">
      <w:pPr>
        <w:widowControl w:val="0"/>
        <w:autoSpaceDE w:val="0"/>
        <w:autoSpaceDN w:val="0"/>
        <w:adjustRightInd w:val="0"/>
        <w:spacing w:line="178" w:lineRule="exact"/>
        <w:jc w:val="both"/>
        <w:rPr>
          <w:noProof/>
          <w:sz w:val="18"/>
          <w:szCs w:val="18"/>
        </w:rPr>
      </w:pPr>
    </w:p>
    <w:p w:rsidR="00920ACE" w:rsidRPr="00DE3CF7" w:rsidRDefault="00920ACE" w:rsidP="00920ACE">
      <w:pPr>
        <w:widowControl w:val="0"/>
        <w:autoSpaceDE w:val="0"/>
        <w:autoSpaceDN w:val="0"/>
        <w:adjustRightInd w:val="0"/>
        <w:ind w:left="4680"/>
        <w:jc w:val="both"/>
        <w:rPr>
          <w:noProof/>
          <w:sz w:val="18"/>
          <w:szCs w:val="18"/>
        </w:rPr>
      </w:pPr>
      <w:r w:rsidRPr="00DE3CF7">
        <w:rPr>
          <w:b/>
          <w:noProof/>
          <w:sz w:val="18"/>
          <w:szCs w:val="18"/>
        </w:rPr>
        <w:t>Član 4</w:t>
      </w:r>
      <w:r>
        <w:rPr>
          <w:b/>
          <w:noProof/>
          <w:sz w:val="18"/>
          <w:szCs w:val="18"/>
        </w:rPr>
        <w:t>2</w:t>
      </w:r>
      <w:r w:rsidRPr="00DE3CF7">
        <w:rPr>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p>
    <w:p w:rsidR="00920ACE" w:rsidRPr="00DE3CF7" w:rsidRDefault="00920ACE" w:rsidP="00920ACE">
      <w:pPr>
        <w:widowControl w:val="0"/>
        <w:overflowPunct w:val="0"/>
        <w:autoSpaceDE w:val="0"/>
        <w:autoSpaceDN w:val="0"/>
        <w:adjustRightInd w:val="0"/>
        <w:spacing w:line="235" w:lineRule="auto"/>
        <w:ind w:firstLine="678"/>
        <w:jc w:val="both"/>
        <w:rPr>
          <w:noProof/>
          <w:sz w:val="18"/>
          <w:szCs w:val="18"/>
        </w:rPr>
      </w:pPr>
      <w:r w:rsidRPr="00DE3CF7">
        <w:rPr>
          <w:noProof/>
          <w:sz w:val="18"/>
          <w:szCs w:val="18"/>
        </w:rPr>
        <w:t>Plaćanje na teret budžetskog fonda vrši se do nivoa sredstava raspoloživih u budžetskom fondu, a obaveze se preuzimaju u okviru realno planiranih prihoda budžetskog fonda.</w:t>
      </w:r>
    </w:p>
    <w:p w:rsidR="00920ACE" w:rsidRPr="00DE3CF7" w:rsidRDefault="00920ACE" w:rsidP="00920ACE">
      <w:pPr>
        <w:widowControl w:val="0"/>
        <w:autoSpaceDE w:val="0"/>
        <w:autoSpaceDN w:val="0"/>
        <w:adjustRightInd w:val="0"/>
        <w:spacing w:line="1" w:lineRule="exact"/>
        <w:jc w:val="both"/>
        <w:rPr>
          <w:noProof/>
          <w:sz w:val="18"/>
          <w:szCs w:val="18"/>
        </w:rPr>
      </w:pPr>
    </w:p>
    <w:p w:rsidR="00920ACE" w:rsidRPr="00DE3CF7" w:rsidRDefault="00920ACE" w:rsidP="00920ACE">
      <w:pPr>
        <w:widowControl w:val="0"/>
        <w:autoSpaceDE w:val="0"/>
        <w:autoSpaceDN w:val="0"/>
        <w:adjustRightInd w:val="0"/>
        <w:ind w:left="380"/>
        <w:jc w:val="both"/>
        <w:rPr>
          <w:noProof/>
          <w:sz w:val="18"/>
          <w:szCs w:val="18"/>
        </w:rPr>
      </w:pPr>
      <w:r w:rsidRPr="00DE3CF7">
        <w:rPr>
          <w:noProof/>
          <w:sz w:val="18"/>
          <w:szCs w:val="18"/>
        </w:rPr>
        <w:t>Na kraju tekuće godine neiskorišćena sredstva sa računa budžetskog fonda prenose se u narednu godinu.</w:t>
      </w:r>
    </w:p>
    <w:p w:rsidR="00920ACE" w:rsidRPr="00DE3CF7" w:rsidRDefault="00920ACE" w:rsidP="00920ACE">
      <w:pPr>
        <w:widowControl w:val="0"/>
        <w:autoSpaceDE w:val="0"/>
        <w:autoSpaceDN w:val="0"/>
        <w:adjustRightInd w:val="0"/>
        <w:spacing w:line="235" w:lineRule="exact"/>
        <w:jc w:val="both"/>
        <w:rPr>
          <w:noProof/>
          <w:sz w:val="18"/>
          <w:szCs w:val="18"/>
        </w:rPr>
      </w:pPr>
    </w:p>
    <w:p w:rsidR="00920ACE" w:rsidRPr="00DE3CF7" w:rsidRDefault="00920ACE" w:rsidP="00920ACE">
      <w:pPr>
        <w:widowControl w:val="0"/>
        <w:autoSpaceDE w:val="0"/>
        <w:autoSpaceDN w:val="0"/>
        <w:adjustRightInd w:val="0"/>
        <w:ind w:left="4680"/>
        <w:jc w:val="both"/>
        <w:rPr>
          <w:noProof/>
          <w:sz w:val="18"/>
          <w:szCs w:val="18"/>
        </w:rPr>
      </w:pPr>
      <w:r w:rsidRPr="00DE3CF7">
        <w:rPr>
          <w:b/>
          <w:noProof/>
          <w:sz w:val="18"/>
          <w:szCs w:val="18"/>
        </w:rPr>
        <w:t>Član 4</w:t>
      </w:r>
      <w:r>
        <w:rPr>
          <w:b/>
          <w:noProof/>
          <w:sz w:val="18"/>
          <w:szCs w:val="18"/>
        </w:rPr>
        <w:t>3</w:t>
      </w:r>
      <w:r w:rsidRPr="00DE3CF7">
        <w:rPr>
          <w:noProof/>
          <w:sz w:val="18"/>
          <w:szCs w:val="18"/>
        </w:rPr>
        <w:t>.</w:t>
      </w:r>
    </w:p>
    <w:p w:rsidR="00920ACE" w:rsidRPr="00DE3CF7" w:rsidRDefault="00920ACE" w:rsidP="00920ACE">
      <w:pPr>
        <w:widowControl w:val="0"/>
        <w:autoSpaceDE w:val="0"/>
        <w:autoSpaceDN w:val="0"/>
        <w:adjustRightInd w:val="0"/>
        <w:spacing w:line="14" w:lineRule="exact"/>
        <w:jc w:val="both"/>
        <w:rPr>
          <w:noProof/>
          <w:sz w:val="18"/>
          <w:szCs w:val="18"/>
        </w:rPr>
      </w:pPr>
    </w:p>
    <w:p w:rsidR="00920ACE" w:rsidRPr="00DE3CF7" w:rsidRDefault="00920ACE" w:rsidP="00920ACE">
      <w:pPr>
        <w:widowControl w:val="0"/>
        <w:autoSpaceDE w:val="0"/>
        <w:autoSpaceDN w:val="0"/>
        <w:adjustRightInd w:val="0"/>
        <w:spacing w:line="239" w:lineRule="auto"/>
        <w:ind w:left="680"/>
        <w:jc w:val="both"/>
        <w:rPr>
          <w:noProof/>
          <w:sz w:val="18"/>
          <w:szCs w:val="18"/>
        </w:rPr>
      </w:pPr>
      <w:r w:rsidRPr="00DE3CF7">
        <w:rPr>
          <w:noProof/>
          <w:sz w:val="18"/>
          <w:szCs w:val="18"/>
        </w:rPr>
        <w:t>Budžetskim fondom upravlja nadležni lokalni organ uprave-Opštinska uprava.</w:t>
      </w:r>
    </w:p>
    <w:p w:rsidR="00920ACE" w:rsidRPr="00DE3CF7" w:rsidRDefault="00920ACE" w:rsidP="00920ACE">
      <w:pPr>
        <w:widowControl w:val="0"/>
        <w:autoSpaceDE w:val="0"/>
        <w:autoSpaceDN w:val="0"/>
        <w:adjustRightInd w:val="0"/>
        <w:spacing w:line="1" w:lineRule="exact"/>
        <w:jc w:val="both"/>
        <w:rPr>
          <w:noProof/>
          <w:sz w:val="18"/>
          <w:szCs w:val="18"/>
        </w:rPr>
      </w:pPr>
    </w:p>
    <w:p w:rsidR="00920ACE" w:rsidRPr="00DE3CF7" w:rsidRDefault="00920ACE" w:rsidP="00920ACE">
      <w:pPr>
        <w:widowControl w:val="0"/>
        <w:overflowPunct w:val="0"/>
        <w:autoSpaceDE w:val="0"/>
        <w:autoSpaceDN w:val="0"/>
        <w:adjustRightInd w:val="0"/>
        <w:spacing w:line="239" w:lineRule="auto"/>
        <w:ind w:firstLine="678"/>
        <w:jc w:val="both"/>
        <w:rPr>
          <w:noProof/>
          <w:sz w:val="18"/>
          <w:szCs w:val="18"/>
        </w:rPr>
      </w:pPr>
      <w:r w:rsidRPr="00DE3CF7">
        <w:rPr>
          <w:noProof/>
          <w:sz w:val="18"/>
          <w:szCs w:val="18"/>
        </w:rPr>
        <w:t>Po ukidanju budžetskog fonda, prava i obaveze budžetskog fonda preuzima lokalni organ uprave iz stava 1. ovog člana.</w:t>
      </w:r>
    </w:p>
    <w:p w:rsidR="00920ACE" w:rsidRPr="00DE3CF7" w:rsidRDefault="00920ACE" w:rsidP="00920ACE">
      <w:pPr>
        <w:widowControl w:val="0"/>
        <w:overflowPunct w:val="0"/>
        <w:autoSpaceDE w:val="0"/>
        <w:autoSpaceDN w:val="0"/>
        <w:adjustRightInd w:val="0"/>
        <w:spacing w:line="239" w:lineRule="auto"/>
        <w:ind w:firstLine="678"/>
        <w:jc w:val="both"/>
        <w:rPr>
          <w:noProof/>
          <w:sz w:val="18"/>
          <w:szCs w:val="18"/>
        </w:rPr>
      </w:pPr>
    </w:p>
    <w:p w:rsidR="00920ACE" w:rsidRPr="00DE3CF7" w:rsidRDefault="00920ACE" w:rsidP="00920ACE">
      <w:pPr>
        <w:widowControl w:val="0"/>
        <w:autoSpaceDE w:val="0"/>
        <w:autoSpaceDN w:val="0"/>
        <w:adjustRightInd w:val="0"/>
        <w:jc w:val="center"/>
        <w:rPr>
          <w:b/>
          <w:noProof/>
          <w:sz w:val="18"/>
          <w:szCs w:val="18"/>
        </w:rPr>
      </w:pPr>
    </w:p>
    <w:p w:rsidR="00920ACE" w:rsidRPr="00DE3CF7" w:rsidRDefault="00920ACE" w:rsidP="00920ACE">
      <w:pPr>
        <w:widowControl w:val="0"/>
        <w:autoSpaceDE w:val="0"/>
        <w:autoSpaceDN w:val="0"/>
        <w:adjustRightInd w:val="0"/>
        <w:jc w:val="center"/>
        <w:rPr>
          <w:b/>
          <w:noProof/>
          <w:sz w:val="18"/>
          <w:szCs w:val="18"/>
        </w:rPr>
      </w:pPr>
    </w:p>
    <w:p w:rsidR="00920ACE" w:rsidRPr="00DE3CF7" w:rsidRDefault="00920ACE" w:rsidP="00920ACE">
      <w:pPr>
        <w:widowControl w:val="0"/>
        <w:autoSpaceDE w:val="0"/>
        <w:autoSpaceDN w:val="0"/>
        <w:adjustRightInd w:val="0"/>
        <w:jc w:val="center"/>
        <w:rPr>
          <w:b/>
          <w:noProof/>
          <w:sz w:val="18"/>
          <w:szCs w:val="18"/>
        </w:rPr>
      </w:pPr>
      <w:r w:rsidRPr="00DE3CF7">
        <w:rPr>
          <w:b/>
          <w:noProof/>
          <w:sz w:val="18"/>
          <w:szCs w:val="18"/>
        </w:rPr>
        <w:t>IV  PRELAZNE I ZAVRŠNE ODREDBE</w:t>
      </w:r>
    </w:p>
    <w:p w:rsidR="00920ACE" w:rsidRPr="00DE3CF7" w:rsidRDefault="00920ACE" w:rsidP="00920ACE">
      <w:pPr>
        <w:widowControl w:val="0"/>
        <w:autoSpaceDE w:val="0"/>
        <w:autoSpaceDN w:val="0"/>
        <w:adjustRightInd w:val="0"/>
        <w:jc w:val="both"/>
        <w:rPr>
          <w:b/>
          <w:noProof/>
          <w:sz w:val="18"/>
          <w:szCs w:val="18"/>
        </w:rPr>
      </w:pPr>
    </w:p>
    <w:p w:rsidR="00920ACE" w:rsidRPr="00DE3CF7" w:rsidRDefault="00920ACE" w:rsidP="00920ACE">
      <w:pPr>
        <w:widowControl w:val="0"/>
        <w:autoSpaceDE w:val="0"/>
        <w:autoSpaceDN w:val="0"/>
        <w:adjustRightInd w:val="0"/>
        <w:ind w:left="4680"/>
        <w:jc w:val="both"/>
        <w:rPr>
          <w:noProof/>
          <w:sz w:val="18"/>
          <w:szCs w:val="18"/>
        </w:rPr>
      </w:pPr>
      <w:r w:rsidRPr="00DE3CF7">
        <w:rPr>
          <w:b/>
          <w:noProof/>
          <w:sz w:val="18"/>
          <w:szCs w:val="18"/>
        </w:rPr>
        <w:t>Član 4</w:t>
      </w:r>
      <w:r>
        <w:rPr>
          <w:b/>
          <w:noProof/>
          <w:sz w:val="18"/>
          <w:szCs w:val="18"/>
        </w:rPr>
        <w:t>4</w:t>
      </w:r>
      <w:r w:rsidRPr="00DE3CF7">
        <w:rPr>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p>
    <w:p w:rsidR="00920ACE" w:rsidRPr="00DE3CF7" w:rsidRDefault="00920ACE" w:rsidP="00920ACE">
      <w:pPr>
        <w:widowControl w:val="0"/>
        <w:overflowPunct w:val="0"/>
        <w:autoSpaceDE w:val="0"/>
        <w:autoSpaceDN w:val="0"/>
        <w:adjustRightInd w:val="0"/>
        <w:ind w:right="300" w:firstLine="678"/>
        <w:jc w:val="both"/>
        <w:rPr>
          <w:noProof/>
          <w:sz w:val="18"/>
          <w:szCs w:val="18"/>
        </w:rPr>
      </w:pPr>
      <w:r w:rsidRPr="00DE3CF7">
        <w:rPr>
          <w:noProof/>
          <w:sz w:val="18"/>
          <w:szCs w:val="18"/>
        </w:rPr>
        <w:t>Izvršenje obaveza prema krajnjim korisnicinma na osnovu odluka organa opštine vrši se u skladu sa likvidnim mogućnostima budžeta, odnosno u roku koje te mogućnosti dozvoljavaju.</w:t>
      </w:r>
    </w:p>
    <w:p w:rsidR="00920ACE" w:rsidRPr="00DE3CF7" w:rsidRDefault="00920ACE" w:rsidP="00920ACE">
      <w:pPr>
        <w:widowControl w:val="0"/>
        <w:overflowPunct w:val="0"/>
        <w:autoSpaceDE w:val="0"/>
        <w:autoSpaceDN w:val="0"/>
        <w:adjustRightInd w:val="0"/>
        <w:ind w:right="300" w:firstLine="678"/>
        <w:jc w:val="both"/>
        <w:rPr>
          <w:noProof/>
          <w:sz w:val="18"/>
          <w:szCs w:val="18"/>
        </w:rPr>
      </w:pPr>
    </w:p>
    <w:p w:rsidR="00920ACE" w:rsidRPr="00DE3CF7" w:rsidRDefault="00920ACE" w:rsidP="00920ACE">
      <w:pPr>
        <w:widowControl w:val="0"/>
        <w:autoSpaceDE w:val="0"/>
        <w:autoSpaceDN w:val="0"/>
        <w:adjustRightInd w:val="0"/>
        <w:ind w:left="4680"/>
        <w:jc w:val="both"/>
        <w:rPr>
          <w:noProof/>
          <w:sz w:val="18"/>
          <w:szCs w:val="18"/>
        </w:rPr>
      </w:pPr>
      <w:r w:rsidRPr="00DE3CF7">
        <w:rPr>
          <w:b/>
          <w:noProof/>
          <w:sz w:val="18"/>
          <w:szCs w:val="18"/>
        </w:rPr>
        <w:t>Član 4</w:t>
      </w:r>
      <w:r>
        <w:rPr>
          <w:b/>
          <w:noProof/>
          <w:sz w:val="18"/>
          <w:szCs w:val="18"/>
        </w:rPr>
        <w:t>5</w:t>
      </w:r>
      <w:r w:rsidRPr="00DE3CF7">
        <w:rPr>
          <w:noProof/>
          <w:sz w:val="18"/>
          <w:szCs w:val="18"/>
        </w:rPr>
        <w:t>.</w:t>
      </w:r>
    </w:p>
    <w:p w:rsidR="00920ACE" w:rsidRPr="00DE3CF7" w:rsidRDefault="00920ACE" w:rsidP="00920ACE">
      <w:pPr>
        <w:widowControl w:val="0"/>
        <w:autoSpaceDE w:val="0"/>
        <w:autoSpaceDN w:val="0"/>
        <w:adjustRightInd w:val="0"/>
        <w:spacing w:line="17" w:lineRule="exact"/>
        <w:jc w:val="both"/>
        <w:rPr>
          <w:noProof/>
          <w:sz w:val="18"/>
          <w:szCs w:val="18"/>
        </w:rPr>
      </w:pPr>
    </w:p>
    <w:p w:rsidR="00920ACE" w:rsidRPr="00DE3CF7" w:rsidRDefault="00920ACE" w:rsidP="00920ACE">
      <w:pPr>
        <w:widowControl w:val="0"/>
        <w:overflowPunct w:val="0"/>
        <w:autoSpaceDE w:val="0"/>
        <w:autoSpaceDN w:val="0"/>
        <w:adjustRightInd w:val="0"/>
        <w:spacing w:line="235" w:lineRule="auto"/>
        <w:ind w:firstLine="454"/>
        <w:jc w:val="both"/>
        <w:rPr>
          <w:noProof/>
          <w:sz w:val="18"/>
          <w:szCs w:val="18"/>
        </w:rPr>
      </w:pPr>
      <w:r w:rsidRPr="00DE3CF7">
        <w:rPr>
          <w:noProof/>
          <w:sz w:val="18"/>
          <w:szCs w:val="18"/>
        </w:rPr>
        <w:t xml:space="preserve">Ovu Odluku objaviti </w:t>
      </w:r>
      <w:r>
        <w:rPr>
          <w:noProof/>
          <w:sz w:val="18"/>
          <w:szCs w:val="18"/>
        </w:rPr>
        <w:t xml:space="preserve">u Službenom  listu </w:t>
      </w:r>
      <w:r w:rsidRPr="00DE3CF7">
        <w:rPr>
          <w:noProof/>
          <w:sz w:val="18"/>
          <w:szCs w:val="18"/>
        </w:rPr>
        <w:t xml:space="preserve">  opštine Tutin  i dostaviti nadležnom Ministarstvu  finansija .</w:t>
      </w:r>
    </w:p>
    <w:p w:rsidR="00920ACE" w:rsidRPr="00DE3CF7" w:rsidRDefault="00920ACE" w:rsidP="00920ACE">
      <w:pPr>
        <w:widowControl w:val="0"/>
        <w:overflowPunct w:val="0"/>
        <w:autoSpaceDE w:val="0"/>
        <w:autoSpaceDN w:val="0"/>
        <w:adjustRightInd w:val="0"/>
        <w:spacing w:line="235" w:lineRule="auto"/>
        <w:ind w:firstLine="454"/>
        <w:jc w:val="both"/>
        <w:rPr>
          <w:noProof/>
          <w:sz w:val="18"/>
          <w:szCs w:val="18"/>
        </w:rPr>
      </w:pPr>
    </w:p>
    <w:p w:rsidR="00920ACE" w:rsidRPr="00DE3CF7" w:rsidRDefault="00920ACE" w:rsidP="00920ACE">
      <w:pPr>
        <w:widowControl w:val="0"/>
        <w:autoSpaceDE w:val="0"/>
        <w:autoSpaceDN w:val="0"/>
        <w:adjustRightInd w:val="0"/>
        <w:spacing w:line="36" w:lineRule="exact"/>
        <w:jc w:val="both"/>
        <w:rPr>
          <w:noProof/>
          <w:sz w:val="18"/>
          <w:szCs w:val="18"/>
        </w:rPr>
      </w:pPr>
    </w:p>
    <w:p w:rsidR="00920ACE" w:rsidRDefault="00920ACE" w:rsidP="00920ACE">
      <w:pPr>
        <w:widowControl w:val="0"/>
        <w:autoSpaceDE w:val="0"/>
        <w:autoSpaceDN w:val="0"/>
        <w:adjustRightInd w:val="0"/>
        <w:ind w:left="4680"/>
        <w:jc w:val="both"/>
        <w:rPr>
          <w:noProof/>
          <w:sz w:val="18"/>
          <w:szCs w:val="18"/>
        </w:rPr>
      </w:pPr>
      <w:r>
        <w:rPr>
          <w:b/>
          <w:noProof/>
          <w:sz w:val="18"/>
          <w:szCs w:val="18"/>
        </w:rPr>
        <w:t>Član 46</w:t>
      </w:r>
      <w:r w:rsidRPr="00DE3CF7">
        <w:rPr>
          <w:noProof/>
          <w:sz w:val="18"/>
          <w:szCs w:val="18"/>
        </w:rPr>
        <w:t>.</w:t>
      </w:r>
    </w:p>
    <w:p w:rsidR="00920ACE" w:rsidRPr="00DE3CF7" w:rsidRDefault="00920ACE" w:rsidP="00920ACE">
      <w:pPr>
        <w:widowControl w:val="0"/>
        <w:autoSpaceDE w:val="0"/>
        <w:autoSpaceDN w:val="0"/>
        <w:adjustRightInd w:val="0"/>
        <w:ind w:left="4680"/>
        <w:jc w:val="both"/>
        <w:rPr>
          <w:noProof/>
          <w:sz w:val="18"/>
          <w:szCs w:val="18"/>
        </w:rPr>
      </w:pPr>
      <w:r>
        <w:rPr>
          <w:noProof/>
          <w:sz w:val="18"/>
          <w:szCs w:val="18"/>
        </w:rPr>
        <w:t xml:space="preserve"> </w:t>
      </w:r>
    </w:p>
    <w:p w:rsidR="00920ACE" w:rsidRPr="00DE3CF7" w:rsidRDefault="00920ACE" w:rsidP="00920ACE">
      <w:pPr>
        <w:widowControl w:val="0"/>
        <w:tabs>
          <w:tab w:val="left" w:pos="851"/>
        </w:tabs>
        <w:autoSpaceDE w:val="0"/>
        <w:autoSpaceDN w:val="0"/>
        <w:adjustRightInd w:val="0"/>
        <w:ind w:left="426"/>
        <w:jc w:val="both"/>
        <w:rPr>
          <w:noProof/>
          <w:sz w:val="18"/>
          <w:szCs w:val="18"/>
        </w:rPr>
      </w:pPr>
      <w:r w:rsidRPr="00DE3CF7">
        <w:rPr>
          <w:noProof/>
          <w:sz w:val="18"/>
          <w:szCs w:val="18"/>
        </w:rPr>
        <w:t>Ova odluka stupa</w:t>
      </w:r>
      <w:r>
        <w:rPr>
          <w:noProof/>
          <w:sz w:val="18"/>
          <w:szCs w:val="18"/>
        </w:rPr>
        <w:t xml:space="preserve"> na snagu danom donošenj, a primenjivaće se od 01.01.2016</w:t>
      </w:r>
      <w:r w:rsidRPr="00DE3CF7">
        <w:rPr>
          <w:noProof/>
          <w:sz w:val="18"/>
          <w:szCs w:val="18"/>
        </w:rPr>
        <w:t>.godine .</w:t>
      </w:r>
    </w:p>
    <w:p w:rsidR="00920ACE" w:rsidRPr="00DE3CF7" w:rsidRDefault="00920ACE" w:rsidP="00920ACE">
      <w:pPr>
        <w:widowControl w:val="0"/>
        <w:overflowPunct w:val="0"/>
        <w:autoSpaceDE w:val="0"/>
        <w:autoSpaceDN w:val="0"/>
        <w:adjustRightInd w:val="0"/>
        <w:spacing w:line="235" w:lineRule="auto"/>
        <w:rPr>
          <w:noProof/>
          <w:sz w:val="18"/>
          <w:szCs w:val="18"/>
        </w:rPr>
      </w:pPr>
    </w:p>
    <w:p w:rsidR="00920ACE" w:rsidRPr="00DE3CF7" w:rsidRDefault="00920ACE" w:rsidP="00920ACE">
      <w:pPr>
        <w:widowControl w:val="0"/>
        <w:autoSpaceDE w:val="0"/>
        <w:autoSpaceDN w:val="0"/>
        <w:adjustRightInd w:val="0"/>
        <w:spacing w:line="36" w:lineRule="exact"/>
        <w:rPr>
          <w:noProof/>
          <w:sz w:val="18"/>
          <w:szCs w:val="18"/>
        </w:rPr>
      </w:pPr>
    </w:p>
    <w:p w:rsidR="00920ACE" w:rsidRPr="00DE3CF7" w:rsidRDefault="00920ACE" w:rsidP="00920ACE">
      <w:pPr>
        <w:widowControl w:val="0"/>
        <w:autoSpaceDE w:val="0"/>
        <w:autoSpaceDN w:val="0"/>
        <w:adjustRightInd w:val="0"/>
        <w:ind w:left="3200"/>
        <w:rPr>
          <w:b/>
          <w:noProof/>
          <w:sz w:val="18"/>
          <w:szCs w:val="18"/>
        </w:rPr>
      </w:pPr>
      <w:r w:rsidRPr="00DE3CF7">
        <w:rPr>
          <w:b/>
          <w:noProof/>
          <w:sz w:val="18"/>
          <w:szCs w:val="18"/>
        </w:rPr>
        <w:tab/>
      </w:r>
      <w:r w:rsidRPr="00DE3CF7">
        <w:rPr>
          <w:b/>
          <w:noProof/>
          <w:sz w:val="18"/>
          <w:szCs w:val="18"/>
        </w:rPr>
        <w:tab/>
      </w:r>
    </w:p>
    <w:p w:rsidR="00920ACE" w:rsidRDefault="00920ACE" w:rsidP="00920ACE">
      <w:pPr>
        <w:widowControl w:val="0"/>
        <w:autoSpaceDE w:val="0"/>
        <w:autoSpaceDN w:val="0"/>
        <w:adjustRightInd w:val="0"/>
        <w:ind w:left="3200"/>
        <w:rPr>
          <w:b/>
          <w:noProof/>
          <w:sz w:val="18"/>
          <w:szCs w:val="18"/>
        </w:rPr>
      </w:pPr>
    </w:p>
    <w:p w:rsidR="00920ACE" w:rsidRPr="00DE3CF7" w:rsidRDefault="00920ACE" w:rsidP="00920ACE">
      <w:pPr>
        <w:widowControl w:val="0"/>
        <w:autoSpaceDE w:val="0"/>
        <w:autoSpaceDN w:val="0"/>
        <w:adjustRightInd w:val="0"/>
        <w:ind w:left="3200"/>
        <w:rPr>
          <w:b/>
          <w:noProof/>
          <w:sz w:val="18"/>
          <w:szCs w:val="18"/>
        </w:rPr>
      </w:pPr>
    </w:p>
    <w:p w:rsidR="00920ACE" w:rsidRPr="00DE3CF7" w:rsidRDefault="00920ACE" w:rsidP="00920ACE">
      <w:pPr>
        <w:widowControl w:val="0"/>
        <w:autoSpaceDE w:val="0"/>
        <w:autoSpaceDN w:val="0"/>
        <w:adjustRightInd w:val="0"/>
        <w:ind w:left="3200"/>
        <w:rPr>
          <w:noProof/>
          <w:sz w:val="18"/>
          <w:szCs w:val="18"/>
        </w:rPr>
      </w:pPr>
      <w:r w:rsidRPr="00DE3CF7">
        <w:rPr>
          <w:b/>
          <w:noProof/>
          <w:sz w:val="18"/>
          <w:szCs w:val="18"/>
        </w:rPr>
        <w:tab/>
      </w:r>
    </w:p>
    <w:p w:rsidR="00920ACE" w:rsidRPr="00DE3CF7" w:rsidRDefault="00920ACE" w:rsidP="00920ACE">
      <w:pPr>
        <w:ind w:firstLine="720"/>
        <w:jc w:val="center"/>
        <w:rPr>
          <w:b/>
          <w:noProof/>
          <w:sz w:val="18"/>
          <w:szCs w:val="18"/>
        </w:rPr>
      </w:pPr>
      <w:r w:rsidRPr="00DE3CF7">
        <w:rPr>
          <w:b/>
          <w:noProof/>
          <w:sz w:val="18"/>
          <w:szCs w:val="18"/>
        </w:rPr>
        <w:t xml:space="preserve">S K U P </w:t>
      </w:r>
      <w:r w:rsidR="005A0C57">
        <w:rPr>
          <w:b/>
          <w:noProof/>
          <w:sz w:val="18"/>
          <w:szCs w:val="18"/>
          <w:lang w:val="sr-Latn-RS"/>
        </w:rPr>
        <w:t>Š</w:t>
      </w:r>
      <w:r w:rsidRPr="00DE3CF7">
        <w:rPr>
          <w:b/>
          <w:noProof/>
          <w:sz w:val="18"/>
          <w:szCs w:val="18"/>
        </w:rPr>
        <w:t xml:space="preserve"> T I N A  O P Š T I N E  T U T I N</w:t>
      </w:r>
    </w:p>
    <w:p w:rsidR="00920ACE" w:rsidRPr="00DE3CF7" w:rsidRDefault="00920ACE" w:rsidP="00920ACE">
      <w:pPr>
        <w:widowControl w:val="0"/>
        <w:overflowPunct w:val="0"/>
        <w:autoSpaceDE w:val="0"/>
        <w:autoSpaceDN w:val="0"/>
        <w:adjustRightInd w:val="0"/>
        <w:spacing w:line="254" w:lineRule="auto"/>
        <w:rPr>
          <w:noProof/>
          <w:sz w:val="18"/>
          <w:szCs w:val="18"/>
        </w:rPr>
      </w:pPr>
    </w:p>
    <w:p w:rsidR="00920ACE" w:rsidRPr="00DE3CF7" w:rsidRDefault="00920ACE" w:rsidP="00920ACE">
      <w:pPr>
        <w:widowControl w:val="0"/>
        <w:overflowPunct w:val="0"/>
        <w:autoSpaceDE w:val="0"/>
        <w:autoSpaceDN w:val="0"/>
        <w:adjustRightInd w:val="0"/>
        <w:spacing w:line="254" w:lineRule="auto"/>
        <w:rPr>
          <w:noProof/>
          <w:sz w:val="18"/>
          <w:szCs w:val="18"/>
        </w:rPr>
      </w:pPr>
    </w:p>
    <w:p w:rsidR="00920ACE" w:rsidRPr="00DE3CF7" w:rsidRDefault="00920ACE" w:rsidP="00920ACE">
      <w:pPr>
        <w:widowControl w:val="0"/>
        <w:overflowPunct w:val="0"/>
        <w:autoSpaceDE w:val="0"/>
        <w:autoSpaceDN w:val="0"/>
        <w:adjustRightInd w:val="0"/>
        <w:spacing w:line="254" w:lineRule="auto"/>
        <w:rPr>
          <w:noProof/>
          <w:sz w:val="18"/>
          <w:szCs w:val="18"/>
        </w:rPr>
      </w:pPr>
    </w:p>
    <w:p w:rsidR="00920ACE" w:rsidRPr="00DE3CF7" w:rsidRDefault="00920ACE" w:rsidP="00920ACE">
      <w:pPr>
        <w:ind w:firstLine="720"/>
        <w:rPr>
          <w:b/>
          <w:noProof/>
          <w:sz w:val="18"/>
          <w:szCs w:val="18"/>
        </w:rPr>
      </w:pPr>
      <w:r>
        <w:rPr>
          <w:b/>
          <w:noProof/>
          <w:sz w:val="18"/>
          <w:szCs w:val="18"/>
        </w:rPr>
        <w:t>I Broj:____/2015</w:t>
      </w:r>
    </w:p>
    <w:p w:rsidR="00920ACE" w:rsidRPr="00DE3CF7" w:rsidRDefault="00920ACE" w:rsidP="00920ACE">
      <w:pPr>
        <w:ind w:firstLine="720"/>
        <w:rPr>
          <w:b/>
          <w:noProof/>
          <w:sz w:val="18"/>
          <w:szCs w:val="18"/>
        </w:rPr>
      </w:pPr>
      <w:r>
        <w:rPr>
          <w:b/>
          <w:noProof/>
          <w:sz w:val="18"/>
          <w:szCs w:val="18"/>
        </w:rPr>
        <w:t>Dana:__.12.2015</w:t>
      </w:r>
      <w:r w:rsidRPr="00DE3CF7">
        <w:rPr>
          <w:b/>
          <w:noProof/>
          <w:sz w:val="18"/>
          <w:szCs w:val="18"/>
        </w:rPr>
        <w:t>.godine</w:t>
      </w:r>
    </w:p>
    <w:p w:rsidR="00920ACE" w:rsidRPr="00DE3CF7" w:rsidRDefault="00920ACE" w:rsidP="00920ACE">
      <w:pPr>
        <w:ind w:firstLine="720"/>
        <w:rPr>
          <w:b/>
          <w:noProof/>
          <w:sz w:val="18"/>
          <w:szCs w:val="18"/>
        </w:rPr>
      </w:pPr>
      <w:r w:rsidRPr="00DE3CF7">
        <w:rPr>
          <w:b/>
          <w:noProof/>
          <w:sz w:val="18"/>
          <w:szCs w:val="18"/>
        </w:rPr>
        <w:t>TUTIN</w:t>
      </w:r>
    </w:p>
    <w:p w:rsidR="00920ACE" w:rsidRPr="00DE3CF7" w:rsidRDefault="00920ACE" w:rsidP="00920ACE">
      <w:pPr>
        <w:ind w:firstLine="720"/>
        <w:rPr>
          <w:b/>
          <w:noProof/>
          <w:sz w:val="18"/>
          <w:szCs w:val="18"/>
        </w:rPr>
      </w:pPr>
      <w:r>
        <w:rPr>
          <w:b/>
          <w:noProof/>
          <w:sz w:val="18"/>
          <w:szCs w:val="18"/>
        </w:rPr>
        <w:tab/>
      </w:r>
      <w:r>
        <w:rPr>
          <w:b/>
          <w:noProof/>
          <w:sz w:val="18"/>
          <w:szCs w:val="18"/>
        </w:rPr>
        <w:tab/>
      </w:r>
    </w:p>
    <w:p w:rsidR="00920ACE" w:rsidRPr="00DE3CF7" w:rsidRDefault="00920ACE" w:rsidP="00920ACE">
      <w:pPr>
        <w:rPr>
          <w:b/>
          <w:noProof/>
          <w:sz w:val="18"/>
          <w:szCs w:val="18"/>
        </w:rPr>
      </w:pPr>
      <w:r w:rsidRPr="00DE3CF7">
        <w:rPr>
          <w:b/>
          <w:noProof/>
          <w:sz w:val="18"/>
          <w:szCs w:val="18"/>
        </w:rPr>
        <w:tab/>
      </w:r>
      <w:r w:rsidRPr="00DE3CF7">
        <w:rPr>
          <w:b/>
          <w:noProof/>
          <w:sz w:val="18"/>
          <w:szCs w:val="18"/>
        </w:rPr>
        <w:tab/>
      </w:r>
      <w:r w:rsidRPr="00DE3CF7">
        <w:rPr>
          <w:b/>
          <w:noProof/>
          <w:sz w:val="18"/>
          <w:szCs w:val="18"/>
        </w:rPr>
        <w:tab/>
      </w:r>
      <w:r w:rsidRPr="00DE3CF7">
        <w:rPr>
          <w:b/>
          <w:noProof/>
          <w:sz w:val="18"/>
          <w:szCs w:val="18"/>
        </w:rPr>
        <w:tab/>
      </w:r>
      <w:r w:rsidRPr="00DE3CF7">
        <w:rPr>
          <w:b/>
          <w:noProof/>
          <w:sz w:val="18"/>
          <w:szCs w:val="18"/>
        </w:rPr>
        <w:tab/>
      </w:r>
      <w:r w:rsidRPr="00DE3CF7">
        <w:rPr>
          <w:b/>
          <w:noProof/>
          <w:sz w:val="18"/>
          <w:szCs w:val="18"/>
        </w:rPr>
        <w:tab/>
      </w:r>
      <w:r w:rsidRPr="00DE3CF7">
        <w:rPr>
          <w:b/>
          <w:noProof/>
          <w:sz w:val="18"/>
          <w:szCs w:val="18"/>
        </w:rPr>
        <w:tab/>
      </w:r>
      <w:r w:rsidRPr="00DE3CF7">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r>
      <w:r>
        <w:rPr>
          <w:b/>
          <w:noProof/>
          <w:sz w:val="18"/>
          <w:szCs w:val="18"/>
        </w:rPr>
        <w:tab/>
        <w:t xml:space="preserve">PREDSJEDNIK </w:t>
      </w:r>
      <w:r w:rsidRPr="00DE3CF7">
        <w:rPr>
          <w:b/>
          <w:noProof/>
          <w:sz w:val="20"/>
          <w:szCs w:val="20"/>
        </w:rPr>
        <w:t xml:space="preserve">SKUPŠTINE OPŠTINE, </w:t>
      </w:r>
    </w:p>
    <w:p w:rsidR="00920ACE" w:rsidRPr="00DE3CF7" w:rsidRDefault="00920ACE" w:rsidP="00920ACE">
      <w:pPr>
        <w:rPr>
          <w:noProof/>
          <w:sz w:val="20"/>
          <w:szCs w:val="20"/>
        </w:rPr>
      </w:pPr>
      <w:r w:rsidRPr="00DE3CF7">
        <w:rPr>
          <w:b/>
          <w:noProof/>
          <w:sz w:val="20"/>
          <w:szCs w:val="20"/>
        </w:rPr>
        <w:t xml:space="preserve">                                                                                                                                 </w:t>
      </w:r>
      <w:r>
        <w:rPr>
          <w:b/>
          <w:noProof/>
          <w:sz w:val="20"/>
          <w:szCs w:val="20"/>
        </w:rPr>
        <w:t xml:space="preserve">           </w:t>
      </w:r>
      <w:r w:rsidRPr="00DE3CF7">
        <w:rPr>
          <w:b/>
          <w:noProof/>
          <w:sz w:val="20"/>
          <w:szCs w:val="20"/>
        </w:rPr>
        <w:t>Pajaz Jusufović,s.r.</w:t>
      </w: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p>
    <w:p w:rsidR="008D16E6" w:rsidRDefault="008D16E6" w:rsidP="006C470B">
      <w:pPr>
        <w:widowControl w:val="0"/>
        <w:overflowPunct w:val="0"/>
        <w:autoSpaceDE w:val="0"/>
        <w:autoSpaceDN w:val="0"/>
        <w:adjustRightInd w:val="0"/>
        <w:spacing w:line="235" w:lineRule="auto"/>
        <w:ind w:firstLine="454"/>
        <w:rPr>
          <w:b/>
          <w:noProof/>
          <w:sz w:val="20"/>
          <w:szCs w:val="20"/>
          <w:u w:val="single"/>
        </w:rPr>
      </w:pPr>
      <w:bookmarkStart w:id="23" w:name="_GoBack"/>
      <w:bookmarkEnd w:id="23"/>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Default="006C470B" w:rsidP="006C470B">
      <w:pPr>
        <w:widowControl w:val="0"/>
        <w:overflowPunct w:val="0"/>
        <w:autoSpaceDE w:val="0"/>
        <w:autoSpaceDN w:val="0"/>
        <w:adjustRightInd w:val="0"/>
        <w:spacing w:line="235" w:lineRule="auto"/>
        <w:ind w:firstLine="454"/>
        <w:rPr>
          <w:b/>
          <w:noProof/>
          <w:sz w:val="20"/>
          <w:szCs w:val="20"/>
          <w:u w:val="single"/>
        </w:rPr>
      </w:pPr>
    </w:p>
    <w:p w:rsidR="006C470B" w:rsidRPr="00DE3CF7" w:rsidRDefault="006C470B" w:rsidP="006C470B">
      <w:pPr>
        <w:widowControl w:val="0"/>
        <w:overflowPunct w:val="0"/>
        <w:autoSpaceDE w:val="0"/>
        <w:autoSpaceDN w:val="0"/>
        <w:adjustRightInd w:val="0"/>
        <w:spacing w:line="235" w:lineRule="auto"/>
        <w:ind w:firstLine="454"/>
        <w:rPr>
          <w:b/>
          <w:noProof/>
          <w:sz w:val="20"/>
          <w:szCs w:val="20"/>
          <w:u w:val="single"/>
        </w:rPr>
      </w:pPr>
    </w:p>
    <w:p w:rsidR="00252DE6" w:rsidRPr="005A0C57" w:rsidRDefault="00252DE6" w:rsidP="00252DE6">
      <w:pPr>
        <w:jc w:val="center"/>
        <w:rPr>
          <w:b/>
          <w:sz w:val="28"/>
          <w:szCs w:val="28"/>
          <w:lang w:val="sr-Latn-RS"/>
        </w:rPr>
      </w:pPr>
      <w:r w:rsidRPr="005A0C57">
        <w:rPr>
          <w:b/>
          <w:sz w:val="28"/>
          <w:szCs w:val="28"/>
          <w:lang w:val="sr-Latn-RS"/>
        </w:rPr>
        <w:lastRenderedPageBreak/>
        <w:t>BROJ ZAPOSLENIH U 2016. GODINI</w:t>
      </w:r>
    </w:p>
    <w:p w:rsidR="00252DE6" w:rsidRPr="00252DE6" w:rsidRDefault="00252DE6" w:rsidP="00252DE6">
      <w:pPr>
        <w:jc w:val="center"/>
        <w:rPr>
          <w:sz w:val="28"/>
          <w:szCs w:val="28"/>
          <w:lang w:val="sr-Latn-RS"/>
        </w:rPr>
      </w:pPr>
    </w:p>
    <w:tbl>
      <w:tblPr>
        <w:tblW w:w="10343" w:type="dxa"/>
        <w:tblInd w:w="-572" w:type="dxa"/>
        <w:tblLayout w:type="fixed"/>
        <w:tblLook w:val="04A0" w:firstRow="1" w:lastRow="0" w:firstColumn="1" w:lastColumn="0" w:noHBand="0" w:noVBand="1"/>
      </w:tblPr>
      <w:tblGrid>
        <w:gridCol w:w="4531"/>
        <w:gridCol w:w="1985"/>
        <w:gridCol w:w="1843"/>
        <w:gridCol w:w="1984"/>
      </w:tblGrid>
      <w:tr w:rsidR="00252DE6" w:rsidRPr="008D7C9D" w:rsidTr="00252DE6">
        <w:trPr>
          <w:trHeight w:val="1425"/>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2DE6" w:rsidRPr="008D7C9D" w:rsidRDefault="00252DE6" w:rsidP="00562F57">
            <w:pPr>
              <w:jc w:val="center"/>
              <w:rPr>
                <w:color w:val="000000"/>
                <w:sz w:val="28"/>
                <w:szCs w:val="28"/>
              </w:rPr>
            </w:pPr>
            <w:r>
              <w:rPr>
                <w:color w:val="000000"/>
                <w:sz w:val="28"/>
                <w:szCs w:val="28"/>
              </w:rPr>
              <w:t>Direktni</w:t>
            </w:r>
            <w:r w:rsidRPr="008D7C9D">
              <w:rPr>
                <w:color w:val="000000"/>
                <w:sz w:val="28"/>
                <w:szCs w:val="28"/>
              </w:rPr>
              <w:t xml:space="preserve"> </w:t>
            </w:r>
            <w:r>
              <w:rPr>
                <w:color w:val="000000"/>
                <w:sz w:val="28"/>
                <w:szCs w:val="28"/>
              </w:rPr>
              <w:t>i</w:t>
            </w:r>
            <w:r w:rsidRPr="008D7C9D">
              <w:rPr>
                <w:color w:val="000000"/>
                <w:sz w:val="28"/>
                <w:szCs w:val="28"/>
              </w:rPr>
              <w:t xml:space="preserve"> </w:t>
            </w:r>
            <w:r>
              <w:rPr>
                <w:color w:val="000000"/>
                <w:sz w:val="28"/>
                <w:szCs w:val="28"/>
              </w:rPr>
              <w:t>indirektni</w:t>
            </w:r>
            <w:r w:rsidRPr="008D7C9D">
              <w:rPr>
                <w:color w:val="000000"/>
                <w:sz w:val="28"/>
                <w:szCs w:val="28"/>
              </w:rPr>
              <w:t xml:space="preserve"> </w:t>
            </w:r>
            <w:r>
              <w:rPr>
                <w:color w:val="000000"/>
                <w:sz w:val="28"/>
                <w:szCs w:val="28"/>
              </w:rPr>
              <w:t>korisnici</w:t>
            </w:r>
            <w:r w:rsidRPr="008D7C9D">
              <w:rPr>
                <w:color w:val="000000"/>
                <w:sz w:val="28"/>
                <w:szCs w:val="28"/>
              </w:rPr>
              <w:t xml:space="preserve"> </w:t>
            </w:r>
            <w:r>
              <w:rPr>
                <w:color w:val="000000"/>
                <w:sz w:val="28"/>
                <w:szCs w:val="28"/>
              </w:rPr>
              <w:t>budžetskih</w:t>
            </w:r>
            <w:r w:rsidRPr="008D7C9D">
              <w:rPr>
                <w:color w:val="000000"/>
                <w:sz w:val="28"/>
                <w:szCs w:val="28"/>
              </w:rPr>
              <w:t xml:space="preserve"> </w:t>
            </w:r>
            <w:r>
              <w:rPr>
                <w:color w:val="000000"/>
                <w:sz w:val="28"/>
                <w:szCs w:val="28"/>
              </w:rPr>
              <w:t>sredstava</w:t>
            </w:r>
            <w:r w:rsidRPr="008D7C9D">
              <w:rPr>
                <w:color w:val="000000"/>
                <w:sz w:val="28"/>
                <w:szCs w:val="28"/>
              </w:rPr>
              <w:t xml:space="preserve"> </w:t>
            </w:r>
            <w:r>
              <w:rPr>
                <w:color w:val="000000"/>
                <w:sz w:val="28"/>
                <w:szCs w:val="28"/>
              </w:rPr>
              <w:t>lokalne</w:t>
            </w:r>
            <w:r w:rsidRPr="008D7C9D">
              <w:rPr>
                <w:color w:val="000000"/>
                <w:sz w:val="28"/>
                <w:szCs w:val="28"/>
              </w:rPr>
              <w:t xml:space="preserve"> </w:t>
            </w:r>
            <w:r>
              <w:rPr>
                <w:color w:val="000000"/>
                <w:sz w:val="28"/>
                <w:szCs w:val="28"/>
              </w:rPr>
              <w:t>vlasti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52DE6" w:rsidRPr="008D7C9D" w:rsidRDefault="00252DE6" w:rsidP="00562F57">
            <w:pPr>
              <w:jc w:val="center"/>
              <w:rPr>
                <w:color w:val="000000"/>
              </w:rPr>
            </w:pPr>
            <w:r>
              <w:rPr>
                <w:b/>
                <w:bCs/>
                <w:color w:val="000000"/>
              </w:rPr>
              <w:t>Broj</w:t>
            </w:r>
            <w:r w:rsidRPr="008D7C9D">
              <w:rPr>
                <w:color w:val="000000"/>
              </w:rPr>
              <w:t xml:space="preserve"> </w:t>
            </w:r>
            <w:r>
              <w:rPr>
                <w:color w:val="000000"/>
              </w:rPr>
              <w:t>zaposlenih</w:t>
            </w:r>
            <w:r w:rsidRPr="008D7C9D">
              <w:rPr>
                <w:color w:val="000000"/>
              </w:rPr>
              <w:t xml:space="preserve"> </w:t>
            </w:r>
            <w:r>
              <w:rPr>
                <w:color w:val="000000"/>
              </w:rPr>
              <w:t>na</w:t>
            </w:r>
            <w:r w:rsidRPr="008D7C9D">
              <w:rPr>
                <w:color w:val="000000"/>
              </w:rPr>
              <w:t xml:space="preserve"> </w:t>
            </w:r>
            <w:r>
              <w:rPr>
                <w:b/>
                <w:bCs/>
                <w:color w:val="000000"/>
              </w:rPr>
              <w:t>neodređeno</w:t>
            </w:r>
            <w:r w:rsidRPr="008D7C9D">
              <w:rPr>
                <w:b/>
                <w:bCs/>
                <w:color w:val="000000"/>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52DE6" w:rsidRPr="008D7C9D" w:rsidRDefault="00252DE6" w:rsidP="00562F57">
            <w:pPr>
              <w:jc w:val="center"/>
              <w:rPr>
                <w:color w:val="000000"/>
              </w:rPr>
            </w:pPr>
            <w:r>
              <w:rPr>
                <w:b/>
                <w:bCs/>
                <w:color w:val="000000"/>
              </w:rPr>
              <w:t>Broj</w:t>
            </w:r>
            <w:r w:rsidRPr="008D7C9D">
              <w:rPr>
                <w:color w:val="000000"/>
              </w:rPr>
              <w:t xml:space="preserve"> </w:t>
            </w:r>
            <w:r>
              <w:rPr>
                <w:color w:val="000000"/>
              </w:rPr>
              <w:t>zaposlenih</w:t>
            </w:r>
            <w:r w:rsidRPr="008D7C9D">
              <w:rPr>
                <w:color w:val="000000"/>
              </w:rPr>
              <w:t xml:space="preserve"> </w:t>
            </w:r>
            <w:r>
              <w:rPr>
                <w:color w:val="000000"/>
              </w:rPr>
              <w:t>na</w:t>
            </w:r>
            <w:r w:rsidRPr="008D7C9D">
              <w:rPr>
                <w:color w:val="000000"/>
              </w:rPr>
              <w:t xml:space="preserve"> </w:t>
            </w:r>
            <w:r>
              <w:rPr>
                <w:b/>
                <w:bCs/>
                <w:color w:val="000000"/>
              </w:rPr>
              <w:t>određeno</w:t>
            </w:r>
            <w:r w:rsidRPr="008D7C9D">
              <w:rPr>
                <w:color w:val="000000"/>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52DE6" w:rsidRPr="008D7C9D" w:rsidRDefault="00252DE6" w:rsidP="00562F57">
            <w:pPr>
              <w:jc w:val="center"/>
              <w:rPr>
                <w:color w:val="000000"/>
              </w:rPr>
            </w:pPr>
            <w:r>
              <w:rPr>
                <w:b/>
                <w:bCs/>
                <w:color w:val="000000"/>
              </w:rPr>
              <w:t>Ukupan</w:t>
            </w:r>
            <w:r w:rsidRPr="008D7C9D">
              <w:rPr>
                <w:b/>
                <w:bCs/>
                <w:color w:val="000000"/>
              </w:rPr>
              <w:t xml:space="preserve"> </w:t>
            </w:r>
            <w:r>
              <w:rPr>
                <w:b/>
                <w:bCs/>
                <w:color w:val="000000"/>
              </w:rPr>
              <w:t>broj</w:t>
            </w:r>
            <w:r w:rsidRPr="008D7C9D">
              <w:rPr>
                <w:b/>
                <w:bCs/>
                <w:color w:val="000000"/>
              </w:rPr>
              <w:t xml:space="preserve"> </w:t>
            </w:r>
            <w:r>
              <w:rPr>
                <w:color w:val="000000"/>
              </w:rPr>
              <w:t>zaposlenih</w:t>
            </w:r>
          </w:p>
        </w:tc>
      </w:tr>
      <w:tr w:rsidR="00252DE6" w:rsidRPr="008D7C9D" w:rsidTr="00252DE6">
        <w:trPr>
          <w:trHeight w:val="600"/>
        </w:trPr>
        <w:tc>
          <w:tcPr>
            <w:tcW w:w="4531" w:type="dxa"/>
            <w:vMerge w:val="restart"/>
            <w:tcBorders>
              <w:top w:val="nil"/>
              <w:left w:val="single" w:sz="4" w:space="0" w:color="auto"/>
              <w:bottom w:val="single" w:sz="4" w:space="0" w:color="000000"/>
              <w:right w:val="single" w:sz="4" w:space="0" w:color="auto"/>
            </w:tcBorders>
            <w:shd w:val="clear" w:color="auto" w:fill="auto"/>
            <w:vAlign w:val="center"/>
            <w:hideMark/>
          </w:tcPr>
          <w:p w:rsidR="00252DE6" w:rsidRPr="008D7C9D" w:rsidRDefault="00252DE6" w:rsidP="00562F57">
            <w:pPr>
              <w:jc w:val="center"/>
              <w:rPr>
                <w:i/>
                <w:iCs/>
                <w:color w:val="000000"/>
              </w:rPr>
            </w:pPr>
            <w:r w:rsidRPr="008D7C9D">
              <w:rPr>
                <w:i/>
                <w:iCs/>
                <w:color w:val="000000"/>
              </w:rPr>
              <w:t>2</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252DE6" w:rsidRPr="008D7C9D" w:rsidRDefault="00252DE6" w:rsidP="00562F57">
            <w:pPr>
              <w:jc w:val="center"/>
              <w:rPr>
                <w:i/>
                <w:iCs/>
                <w:color w:val="000000"/>
              </w:rPr>
            </w:pPr>
            <w:r w:rsidRPr="008D7C9D">
              <w:rPr>
                <w:i/>
                <w:iCs/>
                <w:color w:val="000000"/>
              </w:rPr>
              <w:t>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252DE6" w:rsidRPr="008D7C9D" w:rsidRDefault="00252DE6" w:rsidP="00562F57">
            <w:pPr>
              <w:jc w:val="center"/>
              <w:rPr>
                <w:i/>
                <w:iCs/>
                <w:color w:val="000000"/>
              </w:rPr>
            </w:pPr>
            <w:r w:rsidRPr="008D7C9D">
              <w:rPr>
                <w:i/>
                <w:iCs/>
                <w:color w:val="00000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252DE6" w:rsidRPr="008D7C9D" w:rsidRDefault="00252DE6" w:rsidP="00562F57">
            <w:pPr>
              <w:jc w:val="center"/>
              <w:rPr>
                <w:i/>
                <w:iCs/>
                <w:color w:val="000000"/>
              </w:rPr>
            </w:pPr>
            <w:r w:rsidRPr="008D7C9D">
              <w:rPr>
                <w:i/>
                <w:iCs/>
                <w:color w:val="000000"/>
              </w:rPr>
              <w:t>5(3+4)</w:t>
            </w:r>
          </w:p>
        </w:tc>
      </w:tr>
      <w:tr w:rsidR="00252DE6" w:rsidRPr="008D7C9D" w:rsidTr="00252DE6">
        <w:trPr>
          <w:trHeight w:val="300"/>
        </w:trPr>
        <w:tc>
          <w:tcPr>
            <w:tcW w:w="4531" w:type="dxa"/>
            <w:vMerge/>
            <w:tcBorders>
              <w:top w:val="nil"/>
              <w:left w:val="single" w:sz="4" w:space="0" w:color="auto"/>
              <w:bottom w:val="single" w:sz="4" w:space="0" w:color="000000"/>
              <w:right w:val="single" w:sz="4" w:space="0" w:color="auto"/>
            </w:tcBorders>
            <w:vAlign w:val="center"/>
            <w:hideMark/>
          </w:tcPr>
          <w:p w:rsidR="00252DE6" w:rsidRPr="008D7C9D" w:rsidRDefault="00252DE6" w:rsidP="00562F57">
            <w:pPr>
              <w:rPr>
                <w:i/>
                <w:iCs/>
                <w:color w:val="000000"/>
              </w:rPr>
            </w:pPr>
          </w:p>
        </w:tc>
        <w:tc>
          <w:tcPr>
            <w:tcW w:w="1985" w:type="dxa"/>
            <w:vMerge/>
            <w:tcBorders>
              <w:top w:val="nil"/>
              <w:left w:val="single" w:sz="4" w:space="0" w:color="auto"/>
              <w:bottom w:val="single" w:sz="4" w:space="0" w:color="000000"/>
              <w:right w:val="single" w:sz="4" w:space="0" w:color="auto"/>
            </w:tcBorders>
            <w:vAlign w:val="center"/>
            <w:hideMark/>
          </w:tcPr>
          <w:p w:rsidR="00252DE6" w:rsidRPr="008D7C9D" w:rsidRDefault="00252DE6" w:rsidP="00562F57">
            <w:pPr>
              <w:rPr>
                <w:i/>
                <w:iCs/>
                <w:color w:val="000000"/>
              </w:rPr>
            </w:pPr>
          </w:p>
        </w:tc>
        <w:tc>
          <w:tcPr>
            <w:tcW w:w="1843" w:type="dxa"/>
            <w:vMerge/>
            <w:tcBorders>
              <w:top w:val="nil"/>
              <w:left w:val="single" w:sz="4" w:space="0" w:color="auto"/>
              <w:bottom w:val="single" w:sz="4" w:space="0" w:color="000000"/>
              <w:right w:val="single" w:sz="4" w:space="0" w:color="auto"/>
            </w:tcBorders>
            <w:vAlign w:val="center"/>
            <w:hideMark/>
          </w:tcPr>
          <w:p w:rsidR="00252DE6" w:rsidRPr="008D7C9D" w:rsidRDefault="00252DE6" w:rsidP="00562F57">
            <w:pPr>
              <w:rPr>
                <w:i/>
                <w:iCs/>
                <w:color w:val="000000"/>
              </w:rPr>
            </w:pPr>
          </w:p>
        </w:tc>
        <w:tc>
          <w:tcPr>
            <w:tcW w:w="1984" w:type="dxa"/>
            <w:vMerge/>
            <w:tcBorders>
              <w:top w:val="nil"/>
              <w:left w:val="single" w:sz="4" w:space="0" w:color="auto"/>
              <w:bottom w:val="single" w:sz="4" w:space="0" w:color="000000"/>
              <w:right w:val="single" w:sz="4" w:space="0" w:color="auto"/>
            </w:tcBorders>
            <w:vAlign w:val="center"/>
            <w:hideMark/>
          </w:tcPr>
          <w:p w:rsidR="00252DE6" w:rsidRPr="008D7C9D" w:rsidRDefault="00252DE6" w:rsidP="00562F57">
            <w:pPr>
              <w:rPr>
                <w:i/>
                <w:iCs/>
                <w:color w:val="000000"/>
              </w:rPr>
            </w:pPr>
          </w:p>
        </w:tc>
      </w:tr>
      <w:tr w:rsidR="00252DE6" w:rsidRPr="008D7C9D" w:rsidTr="00252DE6">
        <w:trPr>
          <w:trHeight w:val="58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b/>
                <w:bCs/>
                <w:color w:val="000000"/>
              </w:rPr>
            </w:pPr>
            <w:r>
              <w:rPr>
                <w:b/>
                <w:bCs/>
                <w:color w:val="000000"/>
              </w:rPr>
              <w:t>Organi</w:t>
            </w:r>
            <w:r w:rsidRPr="008D7C9D">
              <w:rPr>
                <w:b/>
                <w:bCs/>
                <w:color w:val="000000"/>
              </w:rPr>
              <w:t xml:space="preserve"> </w:t>
            </w:r>
            <w:r>
              <w:rPr>
                <w:b/>
                <w:bCs/>
                <w:color w:val="000000"/>
              </w:rPr>
              <w:t>i</w:t>
            </w:r>
            <w:r w:rsidRPr="008D7C9D">
              <w:rPr>
                <w:b/>
                <w:bCs/>
                <w:color w:val="000000"/>
              </w:rPr>
              <w:t xml:space="preserve"> </w:t>
            </w:r>
            <w:r>
              <w:rPr>
                <w:b/>
                <w:bCs/>
                <w:color w:val="000000"/>
              </w:rPr>
              <w:t>organizacije</w:t>
            </w:r>
            <w:r w:rsidRPr="008D7C9D">
              <w:rPr>
                <w:b/>
                <w:bCs/>
                <w:color w:val="000000"/>
              </w:rPr>
              <w:t xml:space="preserve"> </w:t>
            </w:r>
            <w:r>
              <w:rPr>
                <w:b/>
                <w:bCs/>
                <w:color w:val="000000"/>
              </w:rPr>
              <w:t>lokalne</w:t>
            </w:r>
            <w:r w:rsidRPr="008D7C9D">
              <w:rPr>
                <w:b/>
                <w:bCs/>
                <w:color w:val="000000"/>
              </w:rPr>
              <w:t xml:space="preserve"> </w:t>
            </w:r>
            <w:r>
              <w:rPr>
                <w:b/>
                <w:bCs/>
                <w:color w:val="000000"/>
              </w:rPr>
              <w:t>vlasti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84</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3</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87</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Izabrana</w:t>
            </w:r>
            <w:r w:rsidRPr="008D7C9D">
              <w:rPr>
                <w:color w:val="000000"/>
              </w:rPr>
              <w:t xml:space="preserve"> </w:t>
            </w:r>
            <w:r>
              <w:rPr>
                <w:color w:val="000000"/>
              </w:rPr>
              <w:t>lica</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84</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3</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87</w:t>
            </w:r>
          </w:p>
        </w:tc>
      </w:tr>
      <w:tr w:rsidR="00252DE6" w:rsidRPr="008D7C9D" w:rsidTr="00252DE6">
        <w:trPr>
          <w:trHeight w:val="36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b/>
                <w:bCs/>
                <w:color w:val="000000"/>
              </w:rPr>
            </w:pPr>
            <w:r>
              <w:rPr>
                <w:b/>
                <w:bCs/>
                <w:color w:val="000000"/>
              </w:rPr>
              <w:t>Ustanove</w:t>
            </w:r>
            <w:r w:rsidRPr="008D7C9D">
              <w:rPr>
                <w:b/>
                <w:bCs/>
                <w:color w:val="000000"/>
              </w:rPr>
              <w:t xml:space="preserve"> </w:t>
            </w:r>
            <w:r>
              <w:rPr>
                <w:b/>
                <w:bCs/>
                <w:color w:val="000000"/>
              </w:rPr>
              <w:t>kulture</w:t>
            </w:r>
            <w:r w:rsidRPr="008D7C9D">
              <w:rPr>
                <w:b/>
                <w:bCs/>
                <w:color w:val="000000"/>
              </w:rPr>
              <w:t xml:space="preserve">                                                                                                                                                        </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18</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18</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18</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18</w:t>
            </w:r>
          </w:p>
        </w:tc>
      </w:tr>
      <w:tr w:rsidR="00252DE6" w:rsidRPr="008D7C9D" w:rsidTr="00252DE6">
        <w:trPr>
          <w:trHeight w:val="1155"/>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Pr>
                <w:b/>
                <w:bCs/>
                <w:color w:val="000000"/>
              </w:rPr>
              <w:t>Ostale</w:t>
            </w:r>
            <w:r w:rsidRPr="008D7C9D">
              <w:rPr>
                <w:b/>
                <w:bCs/>
                <w:color w:val="000000"/>
              </w:rPr>
              <w:t xml:space="preserve"> </w:t>
            </w:r>
            <w:r>
              <w:rPr>
                <w:b/>
                <w:bCs/>
                <w:color w:val="000000"/>
              </w:rPr>
              <w:t>ustanove</w:t>
            </w:r>
            <w:r w:rsidRPr="008D7C9D">
              <w:rPr>
                <w:b/>
                <w:bCs/>
                <w:color w:val="000000"/>
              </w:rPr>
              <w:t xml:space="preserve"> </w:t>
            </w:r>
            <w:r>
              <w:rPr>
                <w:b/>
                <w:bCs/>
                <w:color w:val="000000"/>
              </w:rPr>
              <w:t>iz</w:t>
            </w:r>
            <w:r w:rsidRPr="008D7C9D">
              <w:rPr>
                <w:b/>
                <w:bCs/>
                <w:color w:val="000000"/>
              </w:rPr>
              <w:t xml:space="preserve"> </w:t>
            </w:r>
            <w:r>
              <w:rPr>
                <w:b/>
                <w:bCs/>
                <w:color w:val="000000"/>
              </w:rPr>
              <w:t>oblasti</w:t>
            </w:r>
            <w:r w:rsidRPr="008D7C9D">
              <w:rPr>
                <w:b/>
                <w:bCs/>
                <w:color w:val="000000"/>
              </w:rPr>
              <w:t xml:space="preserve"> </w:t>
            </w:r>
            <w:r>
              <w:rPr>
                <w:b/>
                <w:bCs/>
                <w:color w:val="000000"/>
              </w:rPr>
              <w:t>javnih</w:t>
            </w:r>
            <w:r w:rsidRPr="008D7C9D">
              <w:rPr>
                <w:b/>
                <w:bCs/>
                <w:color w:val="000000"/>
              </w:rPr>
              <w:t xml:space="preserve"> </w:t>
            </w:r>
            <w:r>
              <w:rPr>
                <w:b/>
                <w:bCs/>
                <w:color w:val="000000"/>
              </w:rPr>
              <w:t>službi</w:t>
            </w:r>
            <w:r w:rsidRPr="008D7C9D">
              <w:rPr>
                <w:b/>
                <w:bCs/>
                <w:color w:val="000000"/>
              </w:rPr>
              <w:t xml:space="preserve"> </w:t>
            </w:r>
            <w:r>
              <w:rPr>
                <w:b/>
                <w:bCs/>
                <w:color w:val="000000"/>
              </w:rPr>
              <w:t>koje</w:t>
            </w:r>
            <w:r w:rsidRPr="008D7C9D">
              <w:rPr>
                <w:b/>
                <w:bCs/>
                <w:color w:val="000000"/>
              </w:rPr>
              <w:t xml:space="preserve"> </w:t>
            </w:r>
            <w:r>
              <w:rPr>
                <w:b/>
                <w:bCs/>
                <w:color w:val="000000"/>
              </w:rPr>
              <w:t>se</w:t>
            </w:r>
            <w:r w:rsidRPr="008D7C9D">
              <w:rPr>
                <w:b/>
                <w:bCs/>
                <w:color w:val="000000"/>
              </w:rPr>
              <w:t xml:space="preserve"> </w:t>
            </w:r>
            <w:r>
              <w:rPr>
                <w:b/>
                <w:bCs/>
                <w:color w:val="000000"/>
              </w:rPr>
              <w:t>finansiraju</w:t>
            </w:r>
            <w:r w:rsidRPr="008D7C9D">
              <w:rPr>
                <w:b/>
                <w:bCs/>
                <w:color w:val="000000"/>
              </w:rPr>
              <w:t xml:space="preserve"> </w:t>
            </w:r>
            <w:r>
              <w:rPr>
                <w:b/>
                <w:bCs/>
                <w:color w:val="000000"/>
              </w:rPr>
              <w:t>iz</w:t>
            </w:r>
            <w:r w:rsidRPr="008D7C9D">
              <w:rPr>
                <w:b/>
                <w:bCs/>
                <w:color w:val="000000"/>
              </w:rPr>
              <w:t xml:space="preserve"> </w:t>
            </w:r>
            <w:r>
              <w:rPr>
                <w:b/>
                <w:bCs/>
                <w:color w:val="000000"/>
              </w:rPr>
              <w:t>budžeta</w:t>
            </w:r>
            <w:r w:rsidRPr="008D7C9D">
              <w:rPr>
                <w:b/>
                <w:bCs/>
                <w:color w:val="000000"/>
              </w:rPr>
              <w:t xml:space="preserve"> </w:t>
            </w:r>
            <w:r w:rsidRPr="008D7C9D">
              <w:rPr>
                <w:color w:val="000000"/>
              </w:rPr>
              <w:t>(</w:t>
            </w:r>
            <w:r>
              <w:rPr>
                <w:color w:val="000000"/>
              </w:rPr>
              <w:t>navesti</w:t>
            </w:r>
            <w:r w:rsidRPr="008D7C9D">
              <w:rPr>
                <w:color w:val="000000"/>
              </w:rPr>
              <w:t xml:space="preserve"> </w:t>
            </w:r>
            <w:r>
              <w:rPr>
                <w:color w:val="000000"/>
              </w:rPr>
              <w:t>nazi</w:t>
            </w:r>
            <w:r>
              <w:t>v</w:t>
            </w:r>
            <w:r w:rsidRPr="008D7C9D">
              <w:t xml:space="preserve"> </w:t>
            </w:r>
            <w:r>
              <w:t>ustanove</w:t>
            </w:r>
            <w:r w:rsidRPr="008D7C9D">
              <w:t>)</w:t>
            </w:r>
            <w:r w:rsidRPr="008D7C9D">
              <w:rPr>
                <w:b/>
                <w:bCs/>
                <w:color w:val="000000"/>
              </w:rPr>
              <w:t xml:space="preserve">:                                                                                  </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11</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11</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1.</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 xml:space="preserve">2.Turistička organizacija </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 xml:space="preserve"> 3. Ustanova za sport</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11</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11</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11</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11</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4.</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5.</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57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Pr>
                <w:b/>
                <w:bCs/>
                <w:color w:val="000000"/>
              </w:rPr>
              <w:t>Direkcije</w:t>
            </w:r>
            <w:r w:rsidRPr="008D7C9D">
              <w:rPr>
                <w:b/>
                <w:bCs/>
                <w:color w:val="000000"/>
              </w:rPr>
              <w:t xml:space="preserve"> </w:t>
            </w:r>
            <w:r>
              <w:rPr>
                <w:b/>
                <w:bCs/>
                <w:color w:val="000000"/>
              </w:rPr>
              <w:t>osnovane</w:t>
            </w:r>
            <w:r w:rsidRPr="008D7C9D">
              <w:rPr>
                <w:b/>
                <w:bCs/>
                <w:color w:val="000000"/>
              </w:rPr>
              <w:t xml:space="preserve"> </w:t>
            </w:r>
            <w:r>
              <w:rPr>
                <w:b/>
                <w:bCs/>
                <w:color w:val="000000"/>
              </w:rPr>
              <w:t>od</w:t>
            </w:r>
            <w:r w:rsidRPr="008D7C9D">
              <w:rPr>
                <w:b/>
                <w:bCs/>
                <w:color w:val="000000"/>
              </w:rPr>
              <w:t xml:space="preserve"> </w:t>
            </w:r>
            <w:r>
              <w:rPr>
                <w:b/>
                <w:bCs/>
                <w:color w:val="000000"/>
              </w:rPr>
              <w:t>strane</w:t>
            </w:r>
            <w:r w:rsidRPr="008D7C9D">
              <w:rPr>
                <w:b/>
                <w:bCs/>
                <w:color w:val="000000"/>
              </w:rPr>
              <w:t xml:space="preserve"> </w:t>
            </w:r>
            <w:r>
              <w:rPr>
                <w:b/>
                <w:bCs/>
                <w:color w:val="000000"/>
              </w:rPr>
              <w:t>lokalne</w:t>
            </w:r>
            <w:r w:rsidRPr="008D7C9D">
              <w:rPr>
                <w:b/>
                <w:bCs/>
                <w:color w:val="000000"/>
              </w:rPr>
              <w:t xml:space="preserve"> </w:t>
            </w:r>
            <w:r>
              <w:rPr>
                <w:b/>
                <w:bCs/>
                <w:color w:val="000000"/>
              </w:rPr>
              <w:t>vlasti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50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50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50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50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b/>
                <w:bCs/>
                <w:color w:val="000000"/>
              </w:rPr>
            </w:pPr>
            <w:r>
              <w:rPr>
                <w:b/>
                <w:bCs/>
                <w:color w:val="000000"/>
              </w:rPr>
              <w:lastRenderedPageBreak/>
              <w:t>Mesne</w:t>
            </w:r>
            <w:r w:rsidRPr="008D7C9D">
              <w:rPr>
                <w:b/>
                <w:bCs/>
                <w:color w:val="000000"/>
              </w:rPr>
              <w:t xml:space="preserve"> </w:t>
            </w:r>
            <w:r>
              <w:rPr>
                <w:b/>
                <w:bCs/>
                <w:color w:val="000000"/>
              </w:rPr>
              <w:t>zajednice</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Izabrana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b/>
                <w:bCs/>
                <w:color w:val="000000"/>
              </w:rPr>
            </w:pPr>
            <w:r>
              <w:rPr>
                <w:b/>
                <w:bCs/>
                <w:color w:val="000000"/>
              </w:rPr>
              <w:t>Predškolske</w:t>
            </w:r>
            <w:r w:rsidRPr="008D7C9D">
              <w:rPr>
                <w:b/>
                <w:bCs/>
                <w:color w:val="000000"/>
              </w:rPr>
              <w:t xml:space="preserve"> </w:t>
            </w:r>
            <w:r>
              <w:rPr>
                <w:b/>
                <w:bCs/>
                <w:color w:val="000000"/>
              </w:rPr>
              <w:t>ustanove</w:t>
            </w:r>
            <w:r w:rsidRPr="008D7C9D">
              <w:rPr>
                <w:b/>
                <w:bCs/>
                <w:color w:val="000000"/>
              </w:rPr>
              <w:t xml:space="preserve"> </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57</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35</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92</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color w:val="000000"/>
              </w:rPr>
            </w:pPr>
            <w:r>
              <w:rPr>
                <w:color w:val="000000"/>
              </w:rPr>
              <w:t>Postavlјena</w:t>
            </w:r>
            <w:r w:rsidRPr="008D7C9D">
              <w:rPr>
                <w:color w:val="000000"/>
              </w:rPr>
              <w:t xml:space="preserve"> </w:t>
            </w:r>
            <w:r>
              <w:rPr>
                <w:color w:val="000000"/>
              </w:rPr>
              <w:t>lica</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color w:val="000000"/>
              </w:rPr>
            </w:pP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57</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35</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92</w:t>
            </w:r>
          </w:p>
        </w:tc>
      </w:tr>
      <w:tr w:rsidR="00252DE6" w:rsidRPr="008D7C9D" w:rsidTr="00252DE6">
        <w:trPr>
          <w:trHeight w:val="69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Pr>
                <w:b/>
                <w:bCs/>
                <w:color w:val="000000"/>
              </w:rPr>
              <w:t>Nove</w:t>
            </w:r>
            <w:r w:rsidRPr="008D7C9D">
              <w:rPr>
                <w:b/>
                <w:bCs/>
                <w:color w:val="000000"/>
              </w:rPr>
              <w:t xml:space="preserve"> </w:t>
            </w:r>
            <w:r>
              <w:rPr>
                <w:b/>
                <w:bCs/>
                <w:color w:val="000000"/>
              </w:rPr>
              <w:t>ustanove</w:t>
            </w:r>
            <w:r w:rsidRPr="008D7C9D">
              <w:rPr>
                <w:b/>
                <w:bCs/>
                <w:color w:val="000000"/>
              </w:rPr>
              <w:t xml:space="preserve"> </w:t>
            </w:r>
            <w:r>
              <w:rPr>
                <w:b/>
                <w:bCs/>
                <w:color w:val="000000"/>
              </w:rPr>
              <w:t>i</w:t>
            </w:r>
            <w:r w:rsidRPr="008D7C9D">
              <w:rPr>
                <w:b/>
                <w:bCs/>
                <w:color w:val="000000"/>
              </w:rPr>
              <w:t xml:space="preserve"> </w:t>
            </w:r>
            <w:r>
              <w:rPr>
                <w:b/>
                <w:bCs/>
                <w:color w:val="000000"/>
              </w:rPr>
              <w:t>organi</w:t>
            </w:r>
            <w:r w:rsidRPr="008D7C9D">
              <w:rPr>
                <w:b/>
                <w:bCs/>
                <w:color w:val="000000"/>
              </w:rPr>
              <w:t xml:space="preserve"> </w:t>
            </w:r>
            <w:r w:rsidRPr="008D7C9D">
              <w:rPr>
                <w:color w:val="000000"/>
              </w:rPr>
              <w:t>(</w:t>
            </w:r>
            <w:r>
              <w:rPr>
                <w:color w:val="000000"/>
              </w:rPr>
              <w:t>navesti</w:t>
            </w:r>
            <w:r w:rsidRPr="008D7C9D">
              <w:rPr>
                <w:color w:val="000000"/>
              </w:rPr>
              <w:t xml:space="preserve"> </w:t>
            </w:r>
            <w:r>
              <w:rPr>
                <w:color w:val="000000"/>
              </w:rPr>
              <w:t>naziv</w:t>
            </w:r>
            <w:r w:rsidRPr="008D7C9D">
              <w:rPr>
                <w:color w:val="000000"/>
              </w:rPr>
              <w:t xml:space="preserve"> </w:t>
            </w:r>
            <w:r>
              <w:rPr>
                <w:color w:val="000000"/>
              </w:rPr>
              <w:t>ustanova</w:t>
            </w:r>
            <w:r w:rsidRPr="008D7C9D">
              <w:rPr>
                <w:color w:val="000000"/>
              </w:rPr>
              <w:t xml:space="preserve"> </w:t>
            </w:r>
            <w:r>
              <w:rPr>
                <w:color w:val="000000"/>
              </w:rPr>
              <w:t>i</w:t>
            </w:r>
            <w:r w:rsidRPr="008D7C9D">
              <w:rPr>
                <w:color w:val="000000"/>
              </w:rPr>
              <w:t xml:space="preserve"> </w:t>
            </w:r>
            <w:r>
              <w:rPr>
                <w:color w:val="000000"/>
              </w:rPr>
              <w:t>organa</w:t>
            </w:r>
            <w:r w:rsidRPr="008D7C9D">
              <w:rPr>
                <w:color w:val="000000"/>
              </w:rPr>
              <w:t>)</w:t>
            </w:r>
            <w:r w:rsidRPr="008D7C9D">
              <w:rPr>
                <w:b/>
                <w:bCs/>
                <w:color w:val="000000"/>
              </w:rPr>
              <w:t xml:space="preserve">:                        </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b/>
                <w:bCs/>
                <w:color w:val="000000"/>
              </w:rPr>
            </w:pPr>
            <w:r w:rsidRPr="008D7C9D">
              <w:rPr>
                <w:b/>
                <w:bCs/>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1.</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2.</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b/>
                <w:bCs/>
                <w:color w:val="000000"/>
              </w:rPr>
            </w:pPr>
            <w:r w:rsidRPr="008D7C9D">
              <w:rPr>
                <w:b/>
                <w:bCs/>
                <w:color w:val="000000"/>
              </w:rPr>
              <w:t>3.</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hideMark/>
          </w:tcPr>
          <w:p w:rsidR="00252DE6" w:rsidRPr="008D7C9D" w:rsidRDefault="00252DE6" w:rsidP="00562F57">
            <w:pPr>
              <w:rPr>
                <w:b/>
                <w:bCs/>
                <w:color w:val="000000"/>
              </w:rPr>
            </w:pPr>
            <w:r w:rsidRPr="008D7C9D">
              <w:rPr>
                <w:b/>
                <w:bCs/>
                <w:color w:val="000000"/>
              </w:rPr>
              <w:t>4.</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15"/>
        </w:trPr>
        <w:tc>
          <w:tcPr>
            <w:tcW w:w="4531" w:type="dxa"/>
            <w:tcBorders>
              <w:top w:val="nil"/>
              <w:left w:val="single" w:sz="4" w:space="0" w:color="auto"/>
              <w:bottom w:val="single" w:sz="8"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 </w:t>
            </w:r>
          </w:p>
        </w:tc>
        <w:tc>
          <w:tcPr>
            <w:tcW w:w="1984" w:type="dxa"/>
            <w:tcBorders>
              <w:top w:val="nil"/>
              <w:left w:val="nil"/>
              <w:bottom w:val="single" w:sz="8"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rPr>
                <w:b/>
                <w:bCs/>
                <w:i/>
                <w:iCs/>
                <w:color w:val="000000"/>
              </w:rPr>
            </w:pPr>
            <w:r>
              <w:rPr>
                <w:b/>
                <w:bCs/>
                <w:i/>
                <w:iCs/>
                <w:color w:val="000000"/>
              </w:rPr>
              <w:t>Ukupno</w:t>
            </w:r>
            <w:r w:rsidRPr="008D7C9D">
              <w:rPr>
                <w:b/>
                <w:bCs/>
                <w:i/>
                <w:iCs/>
                <w:color w:val="000000"/>
              </w:rPr>
              <w:t xml:space="preserve"> </w:t>
            </w:r>
            <w:r>
              <w:rPr>
                <w:b/>
                <w:bCs/>
                <w:i/>
                <w:iCs/>
                <w:color w:val="000000"/>
              </w:rPr>
              <w:t>za</w:t>
            </w:r>
            <w:r w:rsidRPr="008D7C9D">
              <w:rPr>
                <w:b/>
                <w:bCs/>
                <w:i/>
                <w:iCs/>
                <w:color w:val="000000"/>
              </w:rPr>
              <w:t xml:space="preserve"> </w:t>
            </w:r>
            <w:r>
              <w:rPr>
                <w:b/>
                <w:bCs/>
                <w:i/>
                <w:iCs/>
                <w:color w:val="000000"/>
              </w:rPr>
              <w:t>sve</w:t>
            </w:r>
            <w:r w:rsidRPr="008D7C9D">
              <w:rPr>
                <w:b/>
                <w:bCs/>
                <w:i/>
                <w:iCs/>
                <w:color w:val="000000"/>
              </w:rPr>
              <w:t xml:space="preserve"> </w:t>
            </w:r>
            <w:r>
              <w:rPr>
                <w:b/>
                <w:bCs/>
                <w:i/>
                <w:iCs/>
                <w:color w:val="000000"/>
              </w:rPr>
              <w:t>korisnike</w:t>
            </w:r>
            <w:r w:rsidRPr="008D7C9D">
              <w:rPr>
                <w:b/>
                <w:bCs/>
                <w:i/>
                <w:iCs/>
                <w:color w:val="000000"/>
              </w:rPr>
              <w:t xml:space="preserve"> </w:t>
            </w:r>
            <w:r>
              <w:rPr>
                <w:b/>
                <w:bCs/>
                <w:i/>
                <w:iCs/>
                <w:color w:val="000000"/>
              </w:rPr>
              <w:t>budžet</w:t>
            </w:r>
            <w:r w:rsidRPr="008D7C9D">
              <w:rPr>
                <w:b/>
                <w:bCs/>
                <w:i/>
                <w:iCs/>
                <w:color w:val="000000"/>
              </w:rPr>
              <w:t xml:space="preserve">a </w:t>
            </w:r>
            <w:r>
              <w:rPr>
                <w:b/>
                <w:bCs/>
                <w:i/>
                <w:iCs/>
                <w:color w:val="000000"/>
              </w:rPr>
              <w:t>koji</w:t>
            </w:r>
            <w:r w:rsidRPr="008D7C9D">
              <w:rPr>
                <w:b/>
                <w:bCs/>
                <w:i/>
                <w:iCs/>
                <w:color w:val="000000"/>
              </w:rPr>
              <w:t xml:space="preserve"> </w:t>
            </w:r>
            <w:r>
              <w:rPr>
                <w:b/>
                <w:bCs/>
                <w:i/>
                <w:iCs/>
                <w:color w:val="000000"/>
              </w:rPr>
              <w:t>se</w:t>
            </w:r>
            <w:r w:rsidRPr="008D7C9D">
              <w:rPr>
                <w:b/>
                <w:bCs/>
                <w:i/>
                <w:iCs/>
                <w:color w:val="000000"/>
              </w:rPr>
              <w:t xml:space="preserve"> </w:t>
            </w:r>
            <w:r>
              <w:rPr>
                <w:b/>
                <w:bCs/>
                <w:i/>
                <w:iCs/>
                <w:color w:val="000000"/>
              </w:rPr>
              <w:t>finansiraju</w:t>
            </w:r>
            <w:r w:rsidRPr="008D7C9D">
              <w:rPr>
                <w:b/>
                <w:bCs/>
                <w:i/>
                <w:iCs/>
                <w:color w:val="000000"/>
              </w:rPr>
              <w:t xml:space="preserve">  </w:t>
            </w:r>
            <w:r>
              <w:rPr>
                <w:b/>
                <w:bCs/>
                <w:i/>
                <w:iCs/>
                <w:color w:val="000000"/>
              </w:rPr>
              <w:t>sa</w:t>
            </w:r>
            <w:r w:rsidRPr="008D7C9D">
              <w:rPr>
                <w:b/>
                <w:bCs/>
                <w:i/>
                <w:iCs/>
                <w:color w:val="000000"/>
              </w:rPr>
              <w:t xml:space="preserve"> </w:t>
            </w:r>
            <w:r>
              <w:rPr>
                <w:b/>
                <w:bCs/>
                <w:i/>
                <w:iCs/>
                <w:color w:val="000000"/>
              </w:rPr>
              <w:t>ekonomskih</w:t>
            </w:r>
            <w:r w:rsidRPr="008D7C9D">
              <w:rPr>
                <w:b/>
                <w:bCs/>
                <w:i/>
                <w:iCs/>
                <w:color w:val="000000"/>
              </w:rPr>
              <w:t xml:space="preserve"> </w:t>
            </w:r>
            <w:r>
              <w:rPr>
                <w:b/>
                <w:bCs/>
                <w:i/>
                <w:iCs/>
                <w:color w:val="000000"/>
              </w:rPr>
              <w:t>klasifikacija</w:t>
            </w:r>
            <w:r w:rsidRPr="008D7C9D">
              <w:rPr>
                <w:b/>
                <w:bCs/>
                <w:i/>
                <w:iCs/>
                <w:color w:val="000000"/>
              </w:rPr>
              <w:t xml:space="preserve"> 411 </w:t>
            </w:r>
            <w:r>
              <w:rPr>
                <w:b/>
                <w:bCs/>
                <w:i/>
                <w:iCs/>
                <w:color w:val="000000"/>
              </w:rPr>
              <w:t>i</w:t>
            </w:r>
            <w:r w:rsidRPr="008D7C9D">
              <w:rPr>
                <w:b/>
                <w:bCs/>
                <w:i/>
                <w:iCs/>
                <w:color w:val="000000"/>
              </w:rPr>
              <w:t xml:space="preserve"> 412</w:t>
            </w:r>
          </w:p>
        </w:tc>
        <w:tc>
          <w:tcPr>
            <w:tcW w:w="1985" w:type="dxa"/>
            <w:tcBorders>
              <w:top w:val="nil"/>
              <w:left w:val="nil"/>
              <w:bottom w:val="single" w:sz="4" w:space="0" w:color="auto"/>
              <w:right w:val="single" w:sz="4" w:space="0" w:color="auto"/>
            </w:tcBorders>
            <w:shd w:val="clear" w:color="auto" w:fill="auto"/>
            <w:noWrap/>
            <w:vAlign w:val="bottom"/>
            <w:hideMark/>
          </w:tcPr>
          <w:p w:rsidR="00252DE6" w:rsidRPr="008D7C9D" w:rsidRDefault="00252DE6" w:rsidP="00562F57">
            <w:pPr>
              <w:jc w:val="right"/>
              <w:rPr>
                <w:b/>
                <w:bCs/>
                <w:color w:val="000000"/>
              </w:rPr>
            </w:pPr>
            <w:r w:rsidRPr="008D7C9D">
              <w:rPr>
                <w:b/>
                <w:bCs/>
                <w:color w:val="000000"/>
              </w:rPr>
              <w:t>220</w:t>
            </w:r>
          </w:p>
        </w:tc>
        <w:tc>
          <w:tcPr>
            <w:tcW w:w="1843" w:type="dxa"/>
            <w:tcBorders>
              <w:top w:val="nil"/>
              <w:left w:val="nil"/>
              <w:bottom w:val="single" w:sz="4" w:space="0" w:color="auto"/>
              <w:right w:val="single" w:sz="4" w:space="0" w:color="auto"/>
            </w:tcBorders>
            <w:shd w:val="clear" w:color="auto" w:fill="auto"/>
            <w:noWrap/>
            <w:vAlign w:val="bottom"/>
            <w:hideMark/>
          </w:tcPr>
          <w:p w:rsidR="00252DE6" w:rsidRPr="008D7C9D" w:rsidRDefault="00252DE6" w:rsidP="00562F57">
            <w:pPr>
              <w:jc w:val="right"/>
              <w:rPr>
                <w:b/>
                <w:bCs/>
                <w:color w:val="000000"/>
              </w:rPr>
            </w:pPr>
            <w:r w:rsidRPr="008D7C9D">
              <w:rPr>
                <w:b/>
                <w:bCs/>
                <w:color w:val="000000"/>
              </w:rPr>
              <w:t>38</w:t>
            </w:r>
          </w:p>
        </w:tc>
        <w:tc>
          <w:tcPr>
            <w:tcW w:w="1984" w:type="dxa"/>
            <w:tcBorders>
              <w:top w:val="nil"/>
              <w:left w:val="nil"/>
              <w:bottom w:val="single" w:sz="4" w:space="0" w:color="auto"/>
              <w:right w:val="single" w:sz="4" w:space="0" w:color="auto"/>
            </w:tcBorders>
            <w:shd w:val="clear" w:color="auto" w:fill="auto"/>
            <w:noWrap/>
            <w:vAlign w:val="bottom"/>
            <w:hideMark/>
          </w:tcPr>
          <w:p w:rsidR="00252DE6" w:rsidRPr="008D7C9D" w:rsidRDefault="00252DE6" w:rsidP="00562F57">
            <w:pPr>
              <w:jc w:val="right"/>
              <w:rPr>
                <w:b/>
                <w:bCs/>
                <w:color w:val="000000"/>
              </w:rPr>
            </w:pPr>
            <w:r w:rsidRPr="008D7C9D">
              <w:rPr>
                <w:b/>
                <w:bCs/>
                <w:color w:val="000000"/>
              </w:rPr>
              <w:t>258</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Izabrana</w:t>
            </w:r>
            <w:r w:rsidRPr="008D7C9D">
              <w:rPr>
                <w:color w:val="000000"/>
              </w:rPr>
              <w:t xml:space="preserve"> </w:t>
            </w:r>
            <w:r>
              <w:rPr>
                <w:color w:val="000000"/>
              </w:rPr>
              <w:t>lica</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Postavlјena</w:t>
            </w:r>
            <w:r w:rsidRPr="008D7C9D">
              <w:rPr>
                <w:color w:val="000000"/>
              </w:rPr>
              <w:t xml:space="preserve"> </w:t>
            </w:r>
            <w:r>
              <w:rPr>
                <w:color w:val="000000"/>
              </w:rPr>
              <w:t>lica</w:t>
            </w:r>
            <w:r w:rsidRPr="008D7C9D">
              <w:rPr>
                <w:color w:val="000000"/>
              </w:rPr>
              <w:t xml:space="preserve"> </w:t>
            </w:r>
          </w:p>
        </w:tc>
        <w:tc>
          <w:tcPr>
            <w:tcW w:w="1985" w:type="dxa"/>
            <w:tcBorders>
              <w:top w:val="nil"/>
              <w:left w:val="nil"/>
              <w:bottom w:val="single" w:sz="4" w:space="0" w:color="auto"/>
              <w:right w:val="single" w:sz="4" w:space="0" w:color="auto"/>
            </w:tcBorders>
            <w:shd w:val="clear" w:color="000000" w:fill="BFBFBF"/>
            <w:vAlign w:val="bottom"/>
            <w:hideMark/>
          </w:tcPr>
          <w:p w:rsidR="00252DE6" w:rsidRPr="008D7C9D" w:rsidRDefault="00252DE6" w:rsidP="00562F57">
            <w:pPr>
              <w:jc w:val="right"/>
              <w:rPr>
                <w:color w:val="000000"/>
              </w:rPr>
            </w:pPr>
            <w:r w:rsidRPr="008D7C9D">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0</w:t>
            </w:r>
          </w:p>
        </w:tc>
      </w:tr>
      <w:tr w:rsidR="00252DE6" w:rsidRPr="008D7C9D" w:rsidTr="00252DE6">
        <w:trPr>
          <w:trHeight w:val="30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252DE6" w:rsidRPr="008D7C9D" w:rsidRDefault="00252DE6" w:rsidP="00562F57">
            <w:pPr>
              <w:jc w:val="both"/>
              <w:rPr>
                <w:color w:val="000000"/>
              </w:rPr>
            </w:pPr>
            <w:r w:rsidRPr="008D7C9D">
              <w:rPr>
                <w:color w:val="000000"/>
              </w:rPr>
              <w:t xml:space="preserve">      </w:t>
            </w:r>
            <w:r>
              <w:rPr>
                <w:color w:val="000000"/>
              </w:rPr>
              <w:t>Zaposleni</w:t>
            </w:r>
          </w:p>
        </w:tc>
        <w:tc>
          <w:tcPr>
            <w:tcW w:w="1985"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220</w:t>
            </w:r>
          </w:p>
        </w:tc>
        <w:tc>
          <w:tcPr>
            <w:tcW w:w="1843"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38</w:t>
            </w:r>
          </w:p>
        </w:tc>
        <w:tc>
          <w:tcPr>
            <w:tcW w:w="1984" w:type="dxa"/>
            <w:tcBorders>
              <w:top w:val="nil"/>
              <w:left w:val="nil"/>
              <w:bottom w:val="single" w:sz="4" w:space="0" w:color="auto"/>
              <w:right w:val="single" w:sz="4" w:space="0" w:color="auto"/>
            </w:tcBorders>
            <w:shd w:val="clear" w:color="auto" w:fill="auto"/>
            <w:vAlign w:val="bottom"/>
            <w:hideMark/>
          </w:tcPr>
          <w:p w:rsidR="00252DE6" w:rsidRPr="008D7C9D" w:rsidRDefault="00252DE6" w:rsidP="00562F57">
            <w:pPr>
              <w:jc w:val="right"/>
              <w:rPr>
                <w:color w:val="000000"/>
              </w:rPr>
            </w:pPr>
            <w:r w:rsidRPr="008D7C9D">
              <w:rPr>
                <w:color w:val="000000"/>
              </w:rPr>
              <w:t>258</w:t>
            </w:r>
          </w:p>
        </w:tc>
      </w:tr>
    </w:tbl>
    <w:p w:rsidR="00252DE6" w:rsidRDefault="00252DE6"/>
    <w:p w:rsidR="001D343F" w:rsidRDefault="001D343F"/>
    <w:p w:rsidR="001D343F" w:rsidRDefault="001D343F"/>
    <w:p w:rsidR="006C470B" w:rsidRPr="00DE3CF7" w:rsidRDefault="006C470B" w:rsidP="006C470B">
      <w:pPr>
        <w:widowControl w:val="0"/>
        <w:overflowPunct w:val="0"/>
        <w:autoSpaceDE w:val="0"/>
        <w:autoSpaceDN w:val="0"/>
        <w:adjustRightInd w:val="0"/>
        <w:spacing w:line="235" w:lineRule="auto"/>
        <w:ind w:firstLine="454"/>
        <w:rPr>
          <w:b/>
          <w:noProof/>
          <w:sz w:val="20"/>
          <w:szCs w:val="20"/>
          <w:u w:val="single"/>
        </w:rPr>
      </w:pPr>
    </w:p>
    <w:p w:rsidR="00560EDB" w:rsidRPr="00B8606C" w:rsidRDefault="00560EDB" w:rsidP="00560EDB">
      <w:pPr>
        <w:widowControl w:val="0"/>
        <w:overflowPunct w:val="0"/>
        <w:autoSpaceDE w:val="0"/>
        <w:autoSpaceDN w:val="0"/>
        <w:adjustRightInd w:val="0"/>
        <w:spacing w:line="254" w:lineRule="auto"/>
        <w:ind w:firstLine="454"/>
        <w:jc w:val="center"/>
        <w:rPr>
          <w:b/>
          <w:noProof/>
        </w:rPr>
      </w:pPr>
    </w:p>
    <w:p w:rsidR="00252DE6" w:rsidRDefault="00252DE6">
      <w:pPr>
        <w:spacing w:after="200" w:line="276" w:lineRule="auto"/>
        <w:rPr>
          <w:rFonts w:cs="Arial"/>
          <w:b/>
          <w:bCs/>
          <w:noProof/>
          <w:sz w:val="28"/>
          <w:lang w:val="hr-HR" w:eastAsia="en-US"/>
        </w:rPr>
      </w:pPr>
      <w:bookmarkStart w:id="24" w:name="_Toc378760077"/>
      <w:r>
        <w:rPr>
          <w:noProof/>
        </w:rPr>
        <w:br w:type="page"/>
      </w:r>
    </w:p>
    <w:p w:rsidR="00560EDB" w:rsidRPr="00B8606C" w:rsidRDefault="00560EDB" w:rsidP="00FF2523">
      <w:pPr>
        <w:pStyle w:val="Heading1"/>
        <w:rPr>
          <w:noProof/>
        </w:rPr>
      </w:pPr>
      <w:r w:rsidRPr="00B8606C">
        <w:rPr>
          <w:noProof/>
        </w:rPr>
        <w:lastRenderedPageBreak/>
        <w:t>ČUVANJE NOSAČA INFORMACIJA</w:t>
      </w:r>
      <w:bookmarkEnd w:id="24"/>
    </w:p>
    <w:p w:rsidR="00560EDB" w:rsidRPr="00B8606C" w:rsidRDefault="00560EDB" w:rsidP="00FF2523">
      <w:pPr>
        <w:pStyle w:val="Heading1"/>
        <w:rPr>
          <w:noProof/>
        </w:rPr>
      </w:pPr>
    </w:p>
    <w:p w:rsidR="00560EDB" w:rsidRPr="00B8606C" w:rsidRDefault="00560EDB" w:rsidP="00FF2523">
      <w:pPr>
        <w:pStyle w:val="Heading1"/>
        <w:rPr>
          <w:noProof/>
        </w:rPr>
      </w:pPr>
    </w:p>
    <w:p w:rsidR="00560EDB" w:rsidRPr="00B8606C" w:rsidRDefault="00560EDB" w:rsidP="00560EDB">
      <w:pPr>
        <w:widowControl w:val="0"/>
        <w:overflowPunct w:val="0"/>
        <w:autoSpaceDE w:val="0"/>
        <w:autoSpaceDN w:val="0"/>
        <w:adjustRightInd w:val="0"/>
        <w:spacing w:line="254" w:lineRule="auto"/>
        <w:ind w:firstLine="454"/>
        <w:rPr>
          <w:noProof/>
        </w:rPr>
      </w:pP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Odeljenja i Službe opštine Tutin poseduju sledećevrste nosača informacija:</w:t>
      </w: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 xml:space="preserve"> - Nosači za informacije u pisanom obliku</w:t>
      </w:r>
    </w:p>
    <w:p w:rsidR="00BD35DA" w:rsidRPr="00BD35DA" w:rsidRDefault="00BD35DA" w:rsidP="00FF2523">
      <w:pPr>
        <w:widowControl w:val="0"/>
        <w:overflowPunct w:val="0"/>
        <w:autoSpaceDE w:val="0"/>
        <w:autoSpaceDN w:val="0"/>
        <w:adjustRightInd w:val="0"/>
        <w:spacing w:line="254" w:lineRule="auto"/>
        <w:ind w:firstLine="454"/>
        <w:jc w:val="both"/>
        <w:rPr>
          <w:rFonts w:eastAsiaTheme="minorHAnsi"/>
          <w:noProof/>
          <w:lang w:val="en-US" w:eastAsia="en-US"/>
        </w:rPr>
      </w:pPr>
      <w:r w:rsidRPr="00BD35DA">
        <w:rPr>
          <w:rFonts w:eastAsiaTheme="minorHAnsi"/>
          <w:noProof/>
          <w:lang w:val="en-US" w:eastAsia="en-US"/>
        </w:rPr>
        <w:t xml:space="preserve"> - Elektronski nosači informacija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Nosači informacija čuvaju se u arhivi, elektron</w:t>
      </w:r>
      <w:r>
        <w:rPr>
          <w:rFonts w:eastAsiaTheme="minorHAnsi"/>
          <w:noProof/>
          <w:lang w:val="en-US" w:eastAsia="en-US"/>
        </w:rPr>
        <w:t xml:space="preserve">skoj bazi podataka, policama sa </w:t>
      </w:r>
      <w:r w:rsidRPr="00BD35DA">
        <w:rPr>
          <w:rFonts w:eastAsiaTheme="minorHAnsi"/>
          <w:noProof/>
          <w:lang w:val="en-US" w:eastAsia="en-US"/>
        </w:rPr>
        <w:t>registratorima, zajedničkom serveru i pojedinačnim računarima.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Uslovi čuvanja nosača informacija odgovaraju propisi</w:t>
      </w:r>
      <w:r>
        <w:rPr>
          <w:rFonts w:eastAsiaTheme="minorHAnsi"/>
          <w:noProof/>
          <w:lang w:val="en-US" w:eastAsia="en-US"/>
        </w:rPr>
        <w:t xml:space="preserve">ma o kancelarijskom poslovanju. </w:t>
      </w:r>
      <w:r w:rsidRPr="00BD35DA">
        <w:rPr>
          <w:rFonts w:eastAsiaTheme="minorHAnsi"/>
          <w:noProof/>
          <w:lang w:val="en-US" w:eastAsia="en-US"/>
        </w:rPr>
        <w:t>Samo zaposleni imaju pristup nosačima informac</w:t>
      </w:r>
      <w:r>
        <w:rPr>
          <w:rFonts w:eastAsiaTheme="minorHAnsi"/>
          <w:noProof/>
          <w:lang w:val="en-US" w:eastAsia="en-US"/>
        </w:rPr>
        <w:t xml:space="preserve">ija. </w:t>
      </w:r>
      <w:r w:rsidRPr="00BD35DA">
        <w:rPr>
          <w:rFonts w:eastAsiaTheme="minorHAnsi"/>
          <w:noProof/>
          <w:lang w:val="en-US" w:eastAsia="en-US"/>
        </w:rPr>
        <w:t>Računari su zaštićeni od virusa.</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 Upravi se vrši periodičan pregled ispunjenosti uslova</w:t>
      </w:r>
      <w:r>
        <w:rPr>
          <w:rFonts w:eastAsiaTheme="minorHAnsi"/>
          <w:noProof/>
          <w:lang w:val="en-US" w:eastAsia="en-US"/>
        </w:rPr>
        <w:t xml:space="preserve"> za čuvanje nosača informacija. </w:t>
      </w:r>
      <w:r w:rsidRPr="00BD35DA">
        <w:rPr>
          <w:rFonts w:eastAsiaTheme="minorHAnsi"/>
          <w:noProof/>
          <w:lang w:val="en-US" w:eastAsia="en-US"/>
        </w:rPr>
        <w:t>Informacije koje su primljene u formaln</w:t>
      </w:r>
      <w:r>
        <w:rPr>
          <w:rFonts w:eastAsiaTheme="minorHAnsi"/>
          <w:noProof/>
          <w:lang w:val="en-US" w:eastAsia="en-US"/>
        </w:rPr>
        <w:t xml:space="preserve">om (pisanom obliku ili u obliku </w:t>
      </w:r>
      <w:r w:rsidRPr="00BD35DA">
        <w:rPr>
          <w:rFonts w:eastAsiaTheme="minorHAnsi"/>
          <w:noProof/>
          <w:lang w:val="en-US" w:eastAsia="en-US"/>
        </w:rPr>
        <w:t>fotografija, na CD - u i sl.) obliku ili su nastale u radu U</w:t>
      </w:r>
      <w:r>
        <w:rPr>
          <w:rFonts w:eastAsiaTheme="minorHAnsi"/>
          <w:noProof/>
          <w:lang w:val="en-US" w:eastAsia="en-US"/>
        </w:rPr>
        <w:t xml:space="preserve">prave opštine </w:t>
      </w:r>
      <w:r w:rsidRPr="00BD35DA">
        <w:rPr>
          <w:rFonts w:eastAsiaTheme="minorHAnsi"/>
          <w:noProof/>
          <w:lang w:val="en-US" w:eastAsia="en-US"/>
        </w:rPr>
        <w:t>Tutin, podležu automatskoj obradi p</w:t>
      </w:r>
      <w:r>
        <w:rPr>
          <w:rFonts w:eastAsiaTheme="minorHAnsi"/>
          <w:noProof/>
          <w:lang w:val="en-US" w:eastAsia="en-US"/>
        </w:rPr>
        <w:t xml:space="preserve">odataka u skladu sa Uputstvom o </w:t>
      </w:r>
      <w:r w:rsidRPr="00BD35DA">
        <w:rPr>
          <w:rFonts w:eastAsiaTheme="minorHAnsi"/>
          <w:noProof/>
          <w:lang w:val="en-US" w:eastAsia="en-US"/>
        </w:rPr>
        <w:t>kancelarijskom poslovanju.</w:t>
      </w:r>
    </w:p>
    <w:p w:rsidR="00BD35DA"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Uredbom o kancelarijskom poslovanju orga</w:t>
      </w:r>
      <w:r>
        <w:rPr>
          <w:rFonts w:eastAsiaTheme="minorHAnsi"/>
          <w:noProof/>
          <w:lang w:val="en-US" w:eastAsia="en-US"/>
        </w:rPr>
        <w:t xml:space="preserve">na državne uprave predviđeno je </w:t>
      </w:r>
      <w:r w:rsidRPr="00BD35DA">
        <w:rPr>
          <w:rFonts w:eastAsiaTheme="minorHAnsi"/>
          <w:noProof/>
          <w:lang w:val="en-US" w:eastAsia="en-US"/>
        </w:rPr>
        <w:t>da kancelarijsko poslovanje obuhvata: primanje, pregledanje, raspoređivanje,evidentiranje, dostavljanje u rad i otpremanje po</w:t>
      </w:r>
      <w:r>
        <w:rPr>
          <w:rFonts w:eastAsiaTheme="minorHAnsi"/>
          <w:noProof/>
          <w:lang w:val="en-US" w:eastAsia="en-US"/>
        </w:rPr>
        <w:t>šte, administrativno - tehničko</w:t>
      </w:r>
      <w:r w:rsidRPr="00BD35DA">
        <w:rPr>
          <w:rFonts w:eastAsiaTheme="minorHAnsi"/>
          <w:noProof/>
          <w:lang w:val="en-US" w:eastAsia="en-US"/>
        </w:rPr>
        <w:t xml:space="preserve">obrađivanje akata, arhiviranje i čuvanje </w:t>
      </w:r>
      <w:r>
        <w:rPr>
          <w:rFonts w:eastAsiaTheme="minorHAnsi"/>
          <w:noProof/>
          <w:lang w:val="en-US" w:eastAsia="en-US"/>
        </w:rPr>
        <w:t xml:space="preserve">arhivskih predmeta, izlučivanje </w:t>
      </w:r>
      <w:r w:rsidRPr="00BD35DA">
        <w:rPr>
          <w:rFonts w:eastAsiaTheme="minorHAnsi"/>
          <w:noProof/>
          <w:lang w:val="en-US" w:eastAsia="en-US"/>
        </w:rPr>
        <w:t>bezvrednog registraturskog materijala i p</w:t>
      </w:r>
      <w:r>
        <w:rPr>
          <w:rFonts w:eastAsiaTheme="minorHAnsi"/>
          <w:noProof/>
          <w:lang w:val="en-US" w:eastAsia="en-US"/>
        </w:rPr>
        <w:t xml:space="preserve">redaju arhivske građe nadležnom </w:t>
      </w:r>
      <w:r w:rsidRPr="00BD35DA">
        <w:rPr>
          <w:rFonts w:eastAsiaTheme="minorHAnsi"/>
          <w:noProof/>
          <w:lang w:val="en-US" w:eastAsia="en-US"/>
        </w:rPr>
        <w:t>arhivu, praćenje efikasnosti i ažurno</w:t>
      </w:r>
      <w:r>
        <w:rPr>
          <w:rFonts w:eastAsiaTheme="minorHAnsi"/>
          <w:noProof/>
          <w:lang w:val="en-US" w:eastAsia="en-US"/>
        </w:rPr>
        <w:t xml:space="preserve">sti rada organa državne uprave. </w:t>
      </w:r>
      <w:r w:rsidRPr="00BD35DA">
        <w:rPr>
          <w:rFonts w:eastAsiaTheme="minorHAnsi"/>
          <w:noProof/>
          <w:lang w:val="en-US" w:eastAsia="en-US"/>
        </w:rPr>
        <w:t>Informacije (formalne) , po pravil</w:t>
      </w:r>
      <w:r>
        <w:rPr>
          <w:rFonts w:eastAsiaTheme="minorHAnsi"/>
          <w:noProof/>
          <w:lang w:val="en-US" w:eastAsia="en-US"/>
        </w:rPr>
        <w:t xml:space="preserve">u se čuvaju u izvornom obliku u </w:t>
      </w:r>
      <w:r w:rsidRPr="00BD35DA">
        <w:rPr>
          <w:rFonts w:eastAsiaTheme="minorHAnsi"/>
          <w:noProof/>
          <w:lang w:val="en-US" w:eastAsia="en-US"/>
        </w:rPr>
        <w:t>Pisarnici, odnosno u arhivskom dep</w:t>
      </w:r>
      <w:r>
        <w:rPr>
          <w:rFonts w:eastAsiaTheme="minorHAnsi"/>
          <w:noProof/>
          <w:lang w:val="en-US" w:eastAsia="en-US"/>
        </w:rPr>
        <w:t>ou. U Upravi opštine Tutin, sve</w:t>
      </w:r>
      <w:r w:rsidRPr="00BD35DA">
        <w:rPr>
          <w:rFonts w:eastAsiaTheme="minorHAnsi"/>
          <w:noProof/>
          <w:lang w:val="en-US" w:eastAsia="en-US"/>
        </w:rPr>
        <w:t>formalne informacije, bilo da su primljene i</w:t>
      </w:r>
      <w:r>
        <w:rPr>
          <w:rFonts w:eastAsiaTheme="minorHAnsi"/>
          <w:noProof/>
          <w:lang w:val="en-US" w:eastAsia="en-US"/>
        </w:rPr>
        <w:t xml:space="preserve">li su nastale u radu uprave, se </w:t>
      </w:r>
      <w:r w:rsidRPr="00BD35DA">
        <w:rPr>
          <w:rFonts w:eastAsiaTheme="minorHAnsi"/>
          <w:noProof/>
          <w:lang w:val="en-US" w:eastAsia="en-US"/>
        </w:rPr>
        <w:t>skeniraju kako bi bile dostupne i nakon zak</w:t>
      </w:r>
      <w:r>
        <w:rPr>
          <w:rFonts w:eastAsiaTheme="minorHAnsi"/>
          <w:noProof/>
          <w:lang w:val="en-US" w:eastAsia="en-US"/>
        </w:rPr>
        <w:t xml:space="preserve">onski predviđenog roka čuvanja. </w:t>
      </w:r>
      <w:r w:rsidRPr="00BD35DA">
        <w:rPr>
          <w:rFonts w:eastAsiaTheme="minorHAnsi"/>
          <w:noProof/>
          <w:lang w:val="en-US" w:eastAsia="en-US"/>
        </w:rPr>
        <w:t>U arhivi se čuvaju završeni (arh</w:t>
      </w:r>
      <w:r>
        <w:rPr>
          <w:rFonts w:eastAsiaTheme="minorHAnsi"/>
          <w:noProof/>
          <w:lang w:val="en-US" w:eastAsia="en-US"/>
        </w:rPr>
        <w:t xml:space="preserve">ivirana) predmeti, evidencije o </w:t>
      </w:r>
      <w:r w:rsidRPr="00BD35DA">
        <w:rPr>
          <w:rFonts w:eastAsiaTheme="minorHAnsi"/>
          <w:noProof/>
          <w:lang w:val="en-US" w:eastAsia="en-US"/>
        </w:rPr>
        <w:t>predmetima, kao i ostali registraturski materijal do predaje nadležnom arhivu.</w:t>
      </w:r>
    </w:p>
    <w:p w:rsidR="00560EDB" w:rsidRPr="00BD35DA" w:rsidRDefault="00BD35DA" w:rsidP="00FF2523">
      <w:pPr>
        <w:widowControl w:val="0"/>
        <w:overflowPunct w:val="0"/>
        <w:autoSpaceDE w:val="0"/>
        <w:autoSpaceDN w:val="0"/>
        <w:adjustRightInd w:val="0"/>
        <w:spacing w:line="254" w:lineRule="auto"/>
        <w:ind w:right="-563" w:firstLine="454"/>
        <w:jc w:val="both"/>
        <w:rPr>
          <w:rFonts w:eastAsiaTheme="minorHAnsi"/>
          <w:noProof/>
          <w:lang w:val="en-US" w:eastAsia="en-US"/>
        </w:rPr>
      </w:pPr>
      <w:r w:rsidRPr="00BD35DA">
        <w:rPr>
          <w:rFonts w:eastAsiaTheme="minorHAnsi"/>
          <w:noProof/>
          <w:lang w:val="en-US" w:eastAsia="en-US"/>
        </w:rPr>
        <w:t xml:space="preserve">Sve forme informacija koje su nastale u </w:t>
      </w:r>
      <w:r>
        <w:rPr>
          <w:rFonts w:eastAsiaTheme="minorHAnsi"/>
          <w:noProof/>
          <w:lang w:val="en-US" w:eastAsia="en-US"/>
        </w:rPr>
        <w:t xml:space="preserve">radu opštinske uprave, dostupne </w:t>
      </w:r>
      <w:r w:rsidRPr="00BD35DA">
        <w:rPr>
          <w:rFonts w:eastAsiaTheme="minorHAnsi"/>
          <w:noProof/>
          <w:lang w:val="en-US" w:eastAsia="en-US"/>
        </w:rPr>
        <w:t>su građanima i pravnim licima u skladu sa Zak</w:t>
      </w:r>
      <w:r>
        <w:rPr>
          <w:rFonts w:eastAsiaTheme="minorHAnsi"/>
          <w:noProof/>
          <w:lang w:val="en-US" w:eastAsia="en-US"/>
        </w:rPr>
        <w:t xml:space="preserve">onom o opštem upravnom postupku </w:t>
      </w:r>
      <w:r w:rsidRPr="00BD35DA">
        <w:rPr>
          <w:rFonts w:eastAsiaTheme="minorHAnsi"/>
          <w:noProof/>
          <w:lang w:val="en-US" w:eastAsia="en-US"/>
        </w:rPr>
        <w:t>kada su u pitanju upravni predmeti, dok se za o</w:t>
      </w:r>
      <w:r>
        <w:rPr>
          <w:rFonts w:eastAsiaTheme="minorHAnsi"/>
          <w:noProof/>
          <w:lang w:val="en-US" w:eastAsia="en-US"/>
        </w:rPr>
        <w:t xml:space="preserve">stale primenjuju akti doneti od </w:t>
      </w:r>
      <w:r w:rsidRPr="00BD35DA">
        <w:rPr>
          <w:rFonts w:eastAsiaTheme="minorHAnsi"/>
          <w:noProof/>
          <w:lang w:val="en-US" w:eastAsia="en-US"/>
        </w:rPr>
        <w:t>strane Uprave opštine. Takođe, kada su u pitanju informacije, stranke se uvek mogu pozvati na Zakon o slobodnom pristupu informacijama od javnogznačaja.</w:t>
      </w:r>
    </w:p>
    <w:p w:rsidR="00560EDB" w:rsidRPr="00B8606C" w:rsidRDefault="00560EDB" w:rsidP="00FF2523">
      <w:pPr>
        <w:widowControl w:val="0"/>
        <w:overflowPunct w:val="0"/>
        <w:autoSpaceDE w:val="0"/>
        <w:autoSpaceDN w:val="0"/>
        <w:adjustRightInd w:val="0"/>
        <w:spacing w:line="254" w:lineRule="auto"/>
        <w:ind w:right="-563" w:firstLine="454"/>
        <w:jc w:val="both"/>
        <w:rPr>
          <w:noProof/>
        </w:rPr>
      </w:pPr>
    </w:p>
    <w:p w:rsidR="00560EDB" w:rsidRPr="00B8606C" w:rsidRDefault="00560EDB" w:rsidP="00FF2523">
      <w:pPr>
        <w:widowControl w:val="0"/>
        <w:overflowPunct w:val="0"/>
        <w:autoSpaceDE w:val="0"/>
        <w:autoSpaceDN w:val="0"/>
        <w:adjustRightInd w:val="0"/>
        <w:spacing w:line="254" w:lineRule="auto"/>
        <w:ind w:firstLine="454"/>
        <w:jc w:val="both"/>
        <w:rPr>
          <w:noProof/>
        </w:rPr>
      </w:pPr>
    </w:p>
    <w:p w:rsidR="00560EDB" w:rsidRPr="00BD35DA" w:rsidRDefault="00560EDB" w:rsidP="00FF2523">
      <w:pPr>
        <w:widowControl w:val="0"/>
        <w:overflowPunct w:val="0"/>
        <w:autoSpaceDE w:val="0"/>
        <w:autoSpaceDN w:val="0"/>
        <w:adjustRightInd w:val="0"/>
        <w:spacing w:line="254" w:lineRule="auto"/>
        <w:jc w:val="both"/>
        <w:rPr>
          <w:noProof/>
        </w:rPr>
      </w:pPr>
    </w:p>
    <w:p w:rsidR="00560EDB" w:rsidRPr="000C1AB4" w:rsidRDefault="00560EDB" w:rsidP="00FF2523">
      <w:pPr>
        <w:pStyle w:val="Heading1"/>
        <w:rPr>
          <w:noProof/>
        </w:rPr>
      </w:pPr>
      <w:bookmarkStart w:id="25" w:name="_Toc378760078"/>
      <w:r w:rsidRPr="000C1AB4">
        <w:rPr>
          <w:noProof/>
        </w:rPr>
        <w:t>VRSTE INFORMACIJA U POSEDU</w:t>
      </w:r>
      <w:bookmarkEnd w:id="25"/>
    </w:p>
    <w:p w:rsidR="00560EDB" w:rsidRPr="000C1AB4" w:rsidRDefault="00560EDB" w:rsidP="00FF2523">
      <w:pPr>
        <w:pStyle w:val="Heading1"/>
        <w:rPr>
          <w:noProof/>
        </w:rPr>
      </w:pPr>
    </w:p>
    <w:p w:rsidR="00560EDB" w:rsidRPr="00B8606C" w:rsidRDefault="00560EDB" w:rsidP="00560EDB">
      <w:pPr>
        <w:jc w:val="both"/>
        <w:rPr>
          <w:noProof/>
        </w:rPr>
      </w:pPr>
      <w:r w:rsidRPr="00B8606C">
        <w:rPr>
          <w:noProof/>
        </w:rPr>
        <w:t xml:space="preserve">Vrste informacija koje su  nastale u radu ili u vezi sa radom i koje se </w:t>
      </w:r>
    </w:p>
    <w:p w:rsidR="00560EDB" w:rsidRPr="00B8606C" w:rsidRDefault="00560EDB" w:rsidP="00560EDB">
      <w:pPr>
        <w:jc w:val="both"/>
        <w:rPr>
          <w:noProof/>
        </w:rPr>
      </w:pPr>
      <w:r w:rsidRPr="00B8606C">
        <w:rPr>
          <w:noProof/>
        </w:rPr>
        <w:t>nalaze u posedu organa Opštine  Tutin su:</w:t>
      </w:r>
    </w:p>
    <w:p w:rsidR="00560EDB" w:rsidRPr="00B8606C" w:rsidRDefault="00560EDB" w:rsidP="001F7044">
      <w:pPr>
        <w:ind w:left="2694"/>
        <w:jc w:val="both"/>
        <w:rPr>
          <w:noProof/>
        </w:rPr>
      </w:pPr>
      <w:r w:rsidRPr="00B8606C">
        <w:rPr>
          <w:noProof/>
        </w:rPr>
        <w:t>- zbirke propisa,</w:t>
      </w:r>
    </w:p>
    <w:p w:rsidR="00560EDB" w:rsidRPr="00B8606C" w:rsidRDefault="00560EDB" w:rsidP="001F7044">
      <w:pPr>
        <w:ind w:left="2694"/>
        <w:jc w:val="both"/>
        <w:rPr>
          <w:noProof/>
        </w:rPr>
      </w:pPr>
      <w:r w:rsidRPr="00B8606C">
        <w:rPr>
          <w:noProof/>
        </w:rPr>
        <w:t>- statuti, poslovnici,</w:t>
      </w:r>
    </w:p>
    <w:p w:rsidR="00560EDB" w:rsidRPr="00B8606C" w:rsidRDefault="00560EDB" w:rsidP="001F7044">
      <w:pPr>
        <w:ind w:left="2694"/>
        <w:jc w:val="both"/>
        <w:rPr>
          <w:noProof/>
        </w:rPr>
      </w:pPr>
      <w:r w:rsidRPr="00B8606C">
        <w:rPr>
          <w:noProof/>
        </w:rPr>
        <w:t>- odluke, rešenja, zaključci</w:t>
      </w:r>
    </w:p>
    <w:p w:rsidR="00560EDB" w:rsidRPr="00B8606C" w:rsidRDefault="00560EDB" w:rsidP="001F7044">
      <w:pPr>
        <w:ind w:left="2694"/>
        <w:jc w:val="both"/>
        <w:rPr>
          <w:noProof/>
        </w:rPr>
      </w:pPr>
      <w:r w:rsidRPr="00B8606C">
        <w:rPr>
          <w:noProof/>
        </w:rPr>
        <w:t>- pravilnici, naredbe, uputstva</w:t>
      </w:r>
    </w:p>
    <w:p w:rsidR="00560EDB" w:rsidRPr="00B8606C" w:rsidRDefault="00560EDB" w:rsidP="001F7044">
      <w:pPr>
        <w:ind w:left="2694"/>
        <w:jc w:val="both"/>
        <w:rPr>
          <w:noProof/>
        </w:rPr>
      </w:pPr>
      <w:r w:rsidRPr="00B8606C">
        <w:rPr>
          <w:noProof/>
        </w:rPr>
        <w:t>- programi, planovi</w:t>
      </w:r>
    </w:p>
    <w:p w:rsidR="00560EDB" w:rsidRPr="00B8606C" w:rsidRDefault="00560EDB" w:rsidP="001F7044">
      <w:pPr>
        <w:ind w:left="2694"/>
        <w:jc w:val="both"/>
        <w:rPr>
          <w:noProof/>
        </w:rPr>
      </w:pPr>
      <w:r w:rsidRPr="00B8606C">
        <w:rPr>
          <w:noProof/>
        </w:rPr>
        <w:t>- preporuke, mišljenja</w:t>
      </w:r>
    </w:p>
    <w:p w:rsidR="00560EDB" w:rsidRPr="00B8606C" w:rsidRDefault="00560EDB" w:rsidP="001F7044">
      <w:pPr>
        <w:ind w:left="2694"/>
        <w:jc w:val="both"/>
        <w:rPr>
          <w:noProof/>
        </w:rPr>
      </w:pPr>
      <w:r w:rsidRPr="00B8606C">
        <w:rPr>
          <w:noProof/>
        </w:rPr>
        <w:t>- izveštaji, informacije</w:t>
      </w:r>
    </w:p>
    <w:p w:rsidR="00560EDB" w:rsidRPr="00B8606C" w:rsidRDefault="00560EDB" w:rsidP="001F7044">
      <w:pPr>
        <w:ind w:left="2694"/>
        <w:jc w:val="both"/>
        <w:rPr>
          <w:noProof/>
        </w:rPr>
      </w:pPr>
      <w:r w:rsidRPr="00B8606C">
        <w:rPr>
          <w:noProof/>
        </w:rPr>
        <w:t>- potvrde, saglasnosti, dopisi, obaveštenja</w:t>
      </w:r>
    </w:p>
    <w:p w:rsidR="00560EDB" w:rsidRPr="00B8606C" w:rsidRDefault="00560EDB" w:rsidP="001F7044">
      <w:pPr>
        <w:ind w:left="2694"/>
        <w:jc w:val="both"/>
        <w:rPr>
          <w:noProof/>
        </w:rPr>
      </w:pPr>
      <w:r w:rsidRPr="00B8606C">
        <w:rPr>
          <w:noProof/>
        </w:rPr>
        <w:t>- zaključeni ugovori</w:t>
      </w:r>
    </w:p>
    <w:p w:rsidR="00560EDB" w:rsidRPr="00B8606C" w:rsidRDefault="00560EDB" w:rsidP="001F7044">
      <w:pPr>
        <w:ind w:left="2694"/>
        <w:jc w:val="both"/>
        <w:rPr>
          <w:noProof/>
        </w:rPr>
      </w:pPr>
      <w:r w:rsidRPr="00B8606C">
        <w:rPr>
          <w:noProof/>
        </w:rPr>
        <w:lastRenderedPageBreak/>
        <w:t>- zapisnici sa sednica</w:t>
      </w:r>
    </w:p>
    <w:p w:rsidR="00560EDB" w:rsidRPr="00B8606C" w:rsidRDefault="00560EDB" w:rsidP="001F7044">
      <w:pPr>
        <w:ind w:left="2694"/>
        <w:jc w:val="both"/>
        <w:rPr>
          <w:noProof/>
        </w:rPr>
      </w:pPr>
      <w:r w:rsidRPr="00B8606C">
        <w:rPr>
          <w:noProof/>
        </w:rPr>
        <w:t>- službene beleške</w:t>
      </w:r>
    </w:p>
    <w:p w:rsidR="00560EDB" w:rsidRPr="00B8606C" w:rsidRDefault="00560EDB" w:rsidP="001F7044">
      <w:pPr>
        <w:ind w:left="2694"/>
        <w:jc w:val="both"/>
        <w:rPr>
          <w:noProof/>
        </w:rPr>
      </w:pPr>
      <w:r w:rsidRPr="00B8606C">
        <w:rPr>
          <w:noProof/>
        </w:rPr>
        <w:t>- zahtevi, inicijative, žalbe, prigovori, predstavke</w:t>
      </w:r>
    </w:p>
    <w:p w:rsidR="00560EDB" w:rsidRPr="00B8606C" w:rsidRDefault="00560EDB" w:rsidP="001F7044">
      <w:pPr>
        <w:ind w:left="2694"/>
        <w:jc w:val="both"/>
        <w:rPr>
          <w:noProof/>
        </w:rPr>
      </w:pPr>
      <w:r w:rsidRPr="00B8606C">
        <w:rPr>
          <w:noProof/>
        </w:rPr>
        <w:t>- dokumentacija o izvršenim plaćanjima</w:t>
      </w:r>
    </w:p>
    <w:p w:rsidR="00560EDB" w:rsidRPr="00B8606C" w:rsidRDefault="00560EDB" w:rsidP="001F7044">
      <w:pPr>
        <w:ind w:left="2694"/>
        <w:jc w:val="both"/>
        <w:rPr>
          <w:noProof/>
        </w:rPr>
      </w:pPr>
      <w:r w:rsidRPr="00B8606C">
        <w:rPr>
          <w:noProof/>
        </w:rPr>
        <w:t>- dokumenta zaposlenih</w:t>
      </w:r>
    </w:p>
    <w:p w:rsidR="00560EDB" w:rsidRPr="00B8606C" w:rsidRDefault="00560EDB" w:rsidP="001F7044">
      <w:pPr>
        <w:ind w:left="2694"/>
        <w:jc w:val="both"/>
        <w:rPr>
          <w:noProof/>
        </w:rPr>
      </w:pPr>
      <w:r w:rsidRPr="00B8606C">
        <w:rPr>
          <w:noProof/>
        </w:rPr>
        <w:t>- dokumentacija o sprovedenim konkursima</w:t>
      </w:r>
    </w:p>
    <w:p w:rsidR="00560EDB" w:rsidRPr="00B8606C" w:rsidRDefault="00560EDB" w:rsidP="001F7044">
      <w:pPr>
        <w:ind w:left="2694"/>
        <w:jc w:val="both"/>
        <w:rPr>
          <w:noProof/>
        </w:rPr>
      </w:pPr>
      <w:r w:rsidRPr="00B8606C">
        <w:rPr>
          <w:noProof/>
        </w:rPr>
        <w:t>- primljena elektronska pošta</w:t>
      </w:r>
    </w:p>
    <w:p w:rsidR="00560EDB" w:rsidRPr="00B8606C" w:rsidRDefault="00560EDB" w:rsidP="001F7044">
      <w:pPr>
        <w:ind w:left="2694"/>
        <w:jc w:val="both"/>
        <w:rPr>
          <w:noProof/>
        </w:rPr>
      </w:pPr>
      <w:r w:rsidRPr="00B8606C">
        <w:rPr>
          <w:noProof/>
        </w:rPr>
        <w:t>- ponude na javnim nabavkama i javni pozivi</w:t>
      </w:r>
    </w:p>
    <w:p w:rsidR="00560EDB" w:rsidRPr="00B8606C" w:rsidRDefault="00560EDB" w:rsidP="001F7044">
      <w:pPr>
        <w:ind w:left="2694"/>
        <w:jc w:val="both"/>
        <w:rPr>
          <w:noProof/>
        </w:rPr>
      </w:pPr>
      <w:r w:rsidRPr="00B8606C">
        <w:rPr>
          <w:noProof/>
        </w:rPr>
        <w:t>- radne verzije dokumenata u pripremi, nacrti i predlozi propisa</w:t>
      </w:r>
    </w:p>
    <w:p w:rsidR="00560EDB" w:rsidRPr="00B8606C" w:rsidRDefault="00560EDB" w:rsidP="001F7044">
      <w:pPr>
        <w:ind w:left="2694"/>
        <w:jc w:val="both"/>
        <w:rPr>
          <w:noProof/>
        </w:rPr>
      </w:pPr>
      <w:r w:rsidRPr="00B8606C">
        <w:rPr>
          <w:noProof/>
        </w:rPr>
        <w:t>- druga akta u skladu sa propisima</w:t>
      </w:r>
    </w:p>
    <w:p w:rsidR="00560EDB" w:rsidRPr="00B8606C" w:rsidRDefault="00560EDB" w:rsidP="001F7044">
      <w:pPr>
        <w:ind w:left="2694"/>
        <w:jc w:val="both"/>
        <w:rPr>
          <w:noProof/>
        </w:rPr>
      </w:pPr>
    </w:p>
    <w:p w:rsidR="00560EDB" w:rsidRPr="00B8606C" w:rsidRDefault="00560EDB" w:rsidP="00560EDB">
      <w:pPr>
        <w:jc w:val="both"/>
        <w:rPr>
          <w:noProof/>
        </w:rPr>
      </w:pPr>
    </w:p>
    <w:p w:rsidR="00560EDB" w:rsidRPr="000C1AB4" w:rsidRDefault="00560EDB" w:rsidP="000C1AB4">
      <w:pPr>
        <w:jc w:val="center"/>
        <w:rPr>
          <w:b/>
          <w:noProof/>
        </w:rPr>
      </w:pPr>
    </w:p>
    <w:p w:rsidR="00560EDB" w:rsidRPr="001F7044" w:rsidRDefault="00560EDB" w:rsidP="001F7044">
      <w:pPr>
        <w:pStyle w:val="Heading1"/>
      </w:pPr>
      <w:bookmarkStart w:id="26" w:name="_Toc378760079"/>
      <w:r w:rsidRPr="001F7044">
        <w:t>VRSTE INFORMACIJA KOJIMA DRŽAVNI ORGAN</w:t>
      </w:r>
      <w:bookmarkEnd w:id="26"/>
    </w:p>
    <w:p w:rsidR="00560EDB" w:rsidRPr="001F7044" w:rsidRDefault="00560EDB" w:rsidP="001F7044">
      <w:pPr>
        <w:pStyle w:val="Heading1"/>
      </w:pPr>
      <w:bookmarkStart w:id="27" w:name="_Toc378760080"/>
      <w:r w:rsidRPr="001F7044">
        <w:t>OMOGUĆAVA PRISTUP</w:t>
      </w:r>
      <w:bookmarkEnd w:id="27"/>
    </w:p>
    <w:p w:rsidR="00560EDB" w:rsidRPr="001F7044" w:rsidRDefault="001F7044" w:rsidP="001F7044">
      <w:pPr>
        <w:pStyle w:val="Heading1"/>
      </w:pPr>
      <w:r w:rsidRPr="001F7044">
        <w:tab/>
      </w:r>
    </w:p>
    <w:p w:rsidR="00560EDB" w:rsidRPr="00B8606C" w:rsidRDefault="00560EDB" w:rsidP="00560EDB">
      <w:pPr>
        <w:jc w:val="both"/>
        <w:rPr>
          <w:noProof/>
        </w:rPr>
      </w:pPr>
      <w:r w:rsidRPr="00B8606C">
        <w:rPr>
          <w:noProof/>
        </w:rPr>
        <w:t xml:space="preserve">Informacijama koje su nastale u radu Odeljenja i Službi Uprave omogućen je pristup u načelu bez ograničenja, na način utvrđen Zakonom o slobodnom pristupu informacijama od javnog značaja.Postoji mogućnost da pristup informacijama bude usktraćen u potpunosti ili delimično, u skladu sa odredbama  Zakona o slobodnom pristupu informacijama od javnog značaja, Zakona o zaštiti podataka o ličnosti i drugih propisa koji ograničavaju pristup određenim vrstama informacija. </w:t>
      </w:r>
    </w:p>
    <w:p w:rsidR="00560EDB" w:rsidRPr="00B8606C" w:rsidRDefault="00560EDB" w:rsidP="00560EDB">
      <w:pPr>
        <w:jc w:val="both"/>
        <w:rPr>
          <w:noProof/>
        </w:rPr>
      </w:pPr>
    </w:p>
    <w:p w:rsidR="00560EDB" w:rsidRPr="000C1AB4" w:rsidRDefault="00560EDB" w:rsidP="001F7044">
      <w:pPr>
        <w:pStyle w:val="Heading1"/>
        <w:rPr>
          <w:noProof/>
        </w:rPr>
      </w:pPr>
      <w:bookmarkStart w:id="28" w:name="_Toc378760081"/>
      <w:r w:rsidRPr="000C1AB4">
        <w:rPr>
          <w:noProof/>
        </w:rPr>
        <w:t>INFORMACIJE O PODNOŠENJU ZAHTEVA ZA PRISTUP</w:t>
      </w:r>
      <w:bookmarkEnd w:id="28"/>
    </w:p>
    <w:p w:rsidR="00560EDB" w:rsidRPr="000C1AB4" w:rsidRDefault="00560EDB" w:rsidP="001F7044">
      <w:pPr>
        <w:pStyle w:val="Heading1"/>
        <w:rPr>
          <w:noProof/>
        </w:rPr>
      </w:pPr>
      <w:bookmarkStart w:id="29" w:name="_Toc378760082"/>
      <w:r w:rsidRPr="000C1AB4">
        <w:rPr>
          <w:noProof/>
        </w:rPr>
        <w:t>INFORMACIJAMA</w:t>
      </w:r>
      <w:bookmarkEnd w:id="29"/>
    </w:p>
    <w:p w:rsidR="00560EDB" w:rsidRPr="00B8606C" w:rsidRDefault="00560EDB" w:rsidP="001F7044">
      <w:pPr>
        <w:pStyle w:val="Heading1"/>
        <w:rPr>
          <w:noProof/>
        </w:rPr>
      </w:pPr>
    </w:p>
    <w:p w:rsidR="00BD35DA" w:rsidRDefault="00560EDB" w:rsidP="00560EDB">
      <w:pPr>
        <w:jc w:val="both"/>
        <w:rPr>
          <w:noProof/>
        </w:rPr>
      </w:pPr>
      <w:r w:rsidRPr="00B8606C">
        <w:rPr>
          <w:noProof/>
        </w:rPr>
        <w:t>Ostvarivanje prava na slobodan pristup informacijama od javnog značaja regulisano je Zakonom o slobodnom pristupu informacijama od javnog značaja („Službeni glasnik RS“ broj 120/04, 54/07, 104/09 i 36/10).</w:t>
      </w:r>
    </w:p>
    <w:p w:rsidR="001F7044" w:rsidRDefault="001F7044" w:rsidP="00560EDB">
      <w:pPr>
        <w:jc w:val="both"/>
        <w:rPr>
          <w:noProof/>
        </w:rPr>
      </w:pPr>
    </w:p>
    <w:p w:rsidR="00560EDB" w:rsidRDefault="00560EDB" w:rsidP="00560EDB">
      <w:pPr>
        <w:jc w:val="both"/>
        <w:rPr>
          <w:noProof/>
        </w:rPr>
      </w:pPr>
      <w:r w:rsidRPr="00B8606C">
        <w:rPr>
          <w:noProof/>
        </w:rPr>
        <w:t>Informacija od javnog značaja</w:t>
      </w:r>
    </w:p>
    <w:p w:rsidR="001F7044" w:rsidRPr="001F7044" w:rsidRDefault="001F7044" w:rsidP="00560EDB">
      <w:pPr>
        <w:jc w:val="both"/>
        <w:rPr>
          <w:noProof/>
        </w:rPr>
      </w:pPr>
    </w:p>
    <w:p w:rsidR="00560EDB" w:rsidRPr="00B8606C" w:rsidRDefault="00560EDB" w:rsidP="00560EDB">
      <w:pPr>
        <w:jc w:val="both"/>
        <w:rPr>
          <w:noProof/>
        </w:rPr>
      </w:pPr>
      <w:r w:rsidRPr="00B8606C">
        <w:rPr>
          <w:noProof/>
        </w:rPr>
        <w:t>Informacija od javnog značaja, u smislu ovog zakona, jeste informacija kojom raspolaže organ javne vlasti, nastala u radu ili u vezi sa radom organa javne vlasti, sadržana u određenom dokumentu, a odnosi se na sve ono o čemu javnost ima opravdan interes da zna.</w:t>
      </w:r>
    </w:p>
    <w:p w:rsidR="00560EDB" w:rsidRPr="00B8606C" w:rsidRDefault="00560EDB" w:rsidP="00560EDB">
      <w:pPr>
        <w:jc w:val="both"/>
        <w:rPr>
          <w:noProof/>
        </w:rPr>
      </w:pPr>
      <w:r w:rsidRPr="00B8606C">
        <w:rPr>
          <w:noProof/>
        </w:rPr>
        <w:t xml:space="preserve">Da bi se neka informacija smatrala informacijom od javnog značaja nije bitno da li je izvor informacije organ javne vlasti ili koje drugo lice, nije bitan nosač informacija na kome se nalazi dokument koji sadrži informaciju, datum nastanka informacije, način saznavanja informacije, niti su bitna druga slična svojstva informacije. </w:t>
      </w:r>
    </w:p>
    <w:p w:rsidR="001F7044" w:rsidRDefault="001F7044" w:rsidP="00560EDB">
      <w:pPr>
        <w:jc w:val="both"/>
        <w:rPr>
          <w:noProof/>
        </w:rPr>
      </w:pPr>
    </w:p>
    <w:p w:rsidR="00560EDB" w:rsidRDefault="00560EDB" w:rsidP="00560EDB">
      <w:pPr>
        <w:jc w:val="both"/>
        <w:rPr>
          <w:noProof/>
        </w:rPr>
      </w:pPr>
      <w:r w:rsidRPr="00B8606C">
        <w:rPr>
          <w:noProof/>
        </w:rPr>
        <w:t>Pravo na pristup informacijama od javnog značaja.</w:t>
      </w:r>
    </w:p>
    <w:p w:rsidR="001F7044" w:rsidRPr="001F7044" w:rsidRDefault="001F7044" w:rsidP="00560EDB">
      <w:pPr>
        <w:jc w:val="both"/>
        <w:rPr>
          <w:noProof/>
        </w:rPr>
      </w:pPr>
    </w:p>
    <w:p w:rsidR="00560EDB" w:rsidRPr="00B8606C" w:rsidRDefault="00560EDB" w:rsidP="00560EDB">
      <w:pPr>
        <w:jc w:val="both"/>
        <w:rPr>
          <w:noProof/>
        </w:rPr>
      </w:pPr>
      <w:r w:rsidRPr="00B8606C">
        <w:rPr>
          <w:noProof/>
        </w:rPr>
        <w:t xml:space="preserve">Svako ima pravo da mu bude saopšteno da li organ vlasti poseduje određenu informaciju od javnog značaja, odnosno da li mu je ona inače dostupna.Svako ima pravo da mu se informacija od javnog značaja učini dostupnom tako što će mu se omogućiti uvid u dokument koji sadrži informaciju od </w:t>
      </w:r>
      <w:r w:rsidRPr="00B8606C">
        <w:rPr>
          <w:noProof/>
        </w:rPr>
        <w:lastRenderedPageBreak/>
        <w:t>javnog značaja, pravo na kopiju tog dokumenta, kao i pravo da mu se, na zahtev, kopija dokumenta uputi poštom, faksom, elektronskom poštom ili na drugi način.Podnošenje zahteva za obaveštenje, uvid, izdavanje kopije i upućivanjePodnošenje zahteva pisanim putem. Tražilac podnosi pismeni zahtev organu vlasti za ostvarivanje prava na pristup informacijama od javnog značaja.</w:t>
      </w:r>
    </w:p>
    <w:p w:rsidR="00560EDB" w:rsidRPr="00B8606C" w:rsidRDefault="00560EDB" w:rsidP="00560EDB">
      <w:pPr>
        <w:jc w:val="both"/>
        <w:rPr>
          <w:noProof/>
        </w:rPr>
      </w:pPr>
      <w:r w:rsidRPr="00B8606C">
        <w:rPr>
          <w:noProof/>
        </w:rPr>
        <w:t>Zahtev mora sadržati naziv organa vlasti, ime, prezime i adresu tražioca, kao i što precizniji opis informacije koja se traži.</w:t>
      </w:r>
    </w:p>
    <w:p w:rsidR="00560EDB" w:rsidRPr="00B8606C" w:rsidRDefault="00560EDB" w:rsidP="00560EDB">
      <w:pPr>
        <w:jc w:val="both"/>
        <w:rPr>
          <w:noProof/>
        </w:rPr>
      </w:pPr>
      <w:r w:rsidRPr="00B8606C">
        <w:rPr>
          <w:noProof/>
        </w:rPr>
        <w:t>Zahtev može sadržati i druge podatke koji olakšavaju pronalaženje tražene informacije.</w:t>
      </w:r>
    </w:p>
    <w:p w:rsidR="00560EDB" w:rsidRPr="00B8606C" w:rsidRDefault="00560EDB" w:rsidP="00560EDB">
      <w:pPr>
        <w:jc w:val="both"/>
        <w:rPr>
          <w:noProof/>
        </w:rPr>
      </w:pPr>
      <w:r w:rsidRPr="00B8606C">
        <w:rPr>
          <w:noProof/>
        </w:rPr>
        <w:t>Tražilac ne mora navesti razloge za zahtev.</w:t>
      </w:r>
    </w:p>
    <w:p w:rsidR="00560EDB" w:rsidRPr="00B8606C" w:rsidRDefault="00560EDB" w:rsidP="00560EDB">
      <w:pPr>
        <w:jc w:val="both"/>
        <w:rPr>
          <w:noProof/>
        </w:rPr>
      </w:pPr>
      <w:r w:rsidRPr="00B8606C">
        <w:rPr>
          <w:noProof/>
        </w:rPr>
        <w:t>Ako zahtev nije uredan, ovlašćeno lice organa vlasti dužno je da, bez nadoknade, pouči tražioca kako da te nedostatke otkloni, odnosno da dostavi tražiocu uputstvo o dopuni.</w:t>
      </w:r>
    </w:p>
    <w:p w:rsidR="00560EDB" w:rsidRPr="00B8606C" w:rsidRDefault="00560EDB" w:rsidP="00560EDB">
      <w:pPr>
        <w:jc w:val="both"/>
        <w:rPr>
          <w:noProof/>
        </w:rPr>
      </w:pPr>
      <w:r w:rsidRPr="00B8606C">
        <w:rPr>
          <w:noProof/>
        </w:rPr>
        <w:t>Ako tražilac ne otkloni nedostatke u određenom roku, odnosno u roku od 15 dana od dana prijema uputstva o dopuni, a nedostaci su takvi da se po zahtevu ne može postupati, organ vlasti doneće zaključak o odbacivanju zahteva kao neurednog.</w:t>
      </w:r>
    </w:p>
    <w:p w:rsidR="00560EDB" w:rsidRPr="00B8606C" w:rsidRDefault="00560EDB" w:rsidP="00560EDB">
      <w:pPr>
        <w:jc w:val="both"/>
        <w:rPr>
          <w:noProof/>
        </w:rPr>
      </w:pPr>
      <w:r w:rsidRPr="00B8606C">
        <w:rPr>
          <w:noProof/>
        </w:rPr>
        <w:t xml:space="preserve">Podnošenje zahteva usmenim putem. Pristup informacijama organ vlasti dužan je da omogući i na osnovu usmenog zahteva tražioca koji se saopštava u zapisnik, pri čemu se takav zahtev unosi u posebnu evidenciju i primenjuju se rokovi kao da je zahtev podnet pismeno.Obrazac za podnošenje zahteva. </w:t>
      </w:r>
    </w:p>
    <w:p w:rsidR="00560EDB" w:rsidRDefault="00560EDB" w:rsidP="00560EDB">
      <w:pPr>
        <w:jc w:val="both"/>
        <w:rPr>
          <w:noProof/>
        </w:rPr>
      </w:pPr>
      <w:r w:rsidRPr="00B8606C">
        <w:rPr>
          <w:noProof/>
        </w:rPr>
        <w:t>Zahtev za pristup informaciji od javnog značaja    nalazi se na sajtu opštine Tutin.</w:t>
      </w:r>
    </w:p>
    <w:p w:rsidR="00102BC0" w:rsidRPr="00B8606C" w:rsidRDefault="00102BC0" w:rsidP="00560EDB">
      <w:pPr>
        <w:jc w:val="both"/>
        <w:rPr>
          <w:noProof/>
        </w:rPr>
      </w:pPr>
    </w:p>
    <w:p w:rsidR="00560EDB" w:rsidRDefault="000C1AB4" w:rsidP="00D6290D">
      <w:pPr>
        <w:pStyle w:val="Heading1"/>
        <w:rPr>
          <w:noProof/>
        </w:rPr>
      </w:pPr>
      <w:bookmarkStart w:id="30" w:name="_Toc378760083"/>
      <w:r w:rsidRPr="00B8606C">
        <w:rPr>
          <w:noProof/>
        </w:rPr>
        <w:t>POSTUPANJE PO ZAHTEVU</w:t>
      </w:r>
      <w:bookmarkEnd w:id="30"/>
    </w:p>
    <w:p w:rsidR="00102BC0" w:rsidRPr="00B8606C" w:rsidRDefault="00102BC0" w:rsidP="00560EDB">
      <w:pPr>
        <w:jc w:val="both"/>
        <w:rPr>
          <w:b/>
          <w:noProof/>
        </w:rPr>
      </w:pPr>
    </w:p>
    <w:p w:rsidR="00560EDB" w:rsidRPr="00B8606C" w:rsidRDefault="00560EDB" w:rsidP="00560EDB">
      <w:pPr>
        <w:jc w:val="both"/>
        <w:rPr>
          <w:noProof/>
        </w:rPr>
      </w:pPr>
      <w:r w:rsidRPr="00B8606C">
        <w:rPr>
          <w:noProof/>
        </w:rPr>
        <w:t>Organ vlasti dužan je da bez odlaganja, a najkasnije u roku od 15 dana od dana prijema zahteva, tražioca obavesti o posedovanju informacije, stavi mu na uvid dokument koji sadrži traženu informaciju, odnosno izda mu ili uputi kopiju tog dokumenta. Kopija dokumenta je upućena tražiocu danom napuštanja pisarnice organa vlasti od koga je informacija tražena.</w:t>
      </w:r>
    </w:p>
    <w:p w:rsidR="00560EDB" w:rsidRPr="00B8606C" w:rsidRDefault="00560EDB" w:rsidP="00560EDB">
      <w:pPr>
        <w:jc w:val="both"/>
        <w:rPr>
          <w:noProof/>
        </w:rPr>
      </w:pPr>
      <w:r w:rsidRPr="00B8606C">
        <w:rPr>
          <w:noProof/>
        </w:rPr>
        <w:t xml:space="preserve">Ako se zahtev odnosi na informaciju za koju se može pretpostaviti da je od značaja za zaštitu života ili slobode nekog lica, odnosno za ugrožavanje ili zaštitu zdravlja stanovništva i životne sredine, organ vlasti mora da obavesti tražioca o posedovanju te informacije, da mu stavi na uvid dokument koji sadrži traženu informaciju, odnosno da mu izda kopiju tog dokumenta najkasnije u roku od 48 sati od prijema zahteva. </w:t>
      </w:r>
    </w:p>
    <w:p w:rsidR="00560EDB" w:rsidRPr="00B8606C" w:rsidRDefault="00560EDB" w:rsidP="00560EDB">
      <w:pPr>
        <w:jc w:val="both"/>
        <w:rPr>
          <w:noProof/>
        </w:rPr>
      </w:pPr>
      <w:r w:rsidRPr="00B8606C">
        <w:rPr>
          <w:noProof/>
        </w:rPr>
        <w:t xml:space="preserve">Ako organ vlasti nije u mogućnosti, iz opravdanih razloga, da u roku od 15 dana od dana prijema zahteva obavesti tražioca o posedovanju informacije, da mu stavi na uvid dokument koji sadrži traženu informaciju, da mu izda, odnosno uputi kopiju tog dokumenta, dužan je da o tome, najkasnije u roku od 7 dana od dana prijema zahteva, obavesti tražioca i odredi naknadni rok, koji ne može biti duži od 40 dana od dana prijema zahteva, u kome će tražioca obavestiti o posedovanju informacije, staviti mu na uvid dokument koji sadrži traženu informaciju, izda mu, odnosno uputi kopiju tog dokumenta. </w:t>
      </w:r>
    </w:p>
    <w:p w:rsidR="00560EDB" w:rsidRPr="00B8606C" w:rsidRDefault="00560EDB" w:rsidP="00560EDB">
      <w:pPr>
        <w:jc w:val="both"/>
        <w:rPr>
          <w:noProof/>
        </w:rPr>
      </w:pPr>
      <w:r w:rsidRPr="00B8606C">
        <w:rPr>
          <w:noProof/>
        </w:rPr>
        <w:t>Ako organ vlasti na zahtev ne odgovori u roku, tražilac može uložiti žalbu Povereniku, osim u slučajevima utvrđenim zakonom.</w:t>
      </w:r>
    </w:p>
    <w:p w:rsidR="00560EDB" w:rsidRPr="00B8606C" w:rsidRDefault="00560EDB" w:rsidP="00560EDB">
      <w:pPr>
        <w:jc w:val="both"/>
        <w:rPr>
          <w:noProof/>
        </w:rPr>
      </w:pPr>
      <w:r w:rsidRPr="00B8606C">
        <w:rPr>
          <w:noProof/>
        </w:rPr>
        <w:t>Organ vlasti će zajedno sa obaveštenjem o tome da će tražiocu staviti na uvid dokument koji sadrži traženu informaciju, odnosno izda mu kopiju tog dokumenta, saopštiti tražiocu vreme, mesto i način na koji će mu informacija biti stavljena na uvid, iznos nužnih troškova izrade kopije dokumenta, a u slučaju da ne raspolaže tehničkim sredstvima za izradu kopije, upoznaće tražioca sa mogućnošću da upotrebom svoje opreme izradi kopiju.</w:t>
      </w:r>
    </w:p>
    <w:p w:rsidR="00560EDB" w:rsidRPr="00B8606C" w:rsidRDefault="00560EDB" w:rsidP="00560EDB">
      <w:pPr>
        <w:jc w:val="both"/>
        <w:rPr>
          <w:noProof/>
        </w:rPr>
      </w:pPr>
      <w:r w:rsidRPr="00B8606C">
        <w:rPr>
          <w:noProof/>
        </w:rPr>
        <w:t>Uvid u dokument koji sadrži traženu informaciju vrši se u službenim prostorijama organa vlasti.</w:t>
      </w:r>
    </w:p>
    <w:p w:rsidR="00560EDB" w:rsidRPr="00B8606C" w:rsidRDefault="00560EDB" w:rsidP="00560EDB">
      <w:pPr>
        <w:jc w:val="both"/>
        <w:rPr>
          <w:noProof/>
        </w:rPr>
      </w:pPr>
      <w:r w:rsidRPr="00B8606C">
        <w:rPr>
          <w:noProof/>
        </w:rPr>
        <w:lastRenderedPageBreak/>
        <w:t>Tražilac može iz opravdanih razloga tražiti da uvid u dokument koji sadrži traženu informaciju izvrši u drugo vreme od vremena koje mu je odredio organ od koga je informacija tražena.</w:t>
      </w:r>
    </w:p>
    <w:p w:rsidR="00560EDB" w:rsidRPr="00B8606C" w:rsidRDefault="00560EDB" w:rsidP="00560EDB">
      <w:pPr>
        <w:jc w:val="both"/>
        <w:rPr>
          <w:noProof/>
        </w:rPr>
      </w:pPr>
      <w:r w:rsidRPr="00B8606C">
        <w:rPr>
          <w:noProof/>
        </w:rPr>
        <w:t>Licu koje nije u stanju da bez pratioca izvrši uvid u dokument koji sadrži traženu informaciju, omogućiće se da to učini uz pomoć pratioca.</w:t>
      </w:r>
    </w:p>
    <w:p w:rsidR="00560EDB" w:rsidRPr="00B8606C" w:rsidRDefault="00560EDB" w:rsidP="00560EDB">
      <w:pPr>
        <w:jc w:val="both"/>
        <w:rPr>
          <w:noProof/>
        </w:rPr>
      </w:pPr>
      <w:r w:rsidRPr="00B8606C">
        <w:rPr>
          <w:noProof/>
        </w:rPr>
        <w:t>Ako udovolji zahtevu, organ vlasti neće izdati posebno rešenje, nego će o tome sačiniti službenu belešku.</w:t>
      </w:r>
    </w:p>
    <w:p w:rsidR="00560EDB" w:rsidRPr="00B8606C" w:rsidRDefault="00560EDB" w:rsidP="00560EDB">
      <w:pPr>
        <w:jc w:val="both"/>
        <w:rPr>
          <w:noProof/>
        </w:rPr>
      </w:pPr>
      <w:r w:rsidRPr="00B8606C">
        <w:rPr>
          <w:noProof/>
        </w:rPr>
        <w:t>Ako organ vlasti odbije da u celini ili delimično obavesti tražioca o posedovanju informacije, da mu stavi na uvid dokumentt koji sadrži traženu informaciju, da mu izda, odnosno uputi kopiju tog dokumenta, dužan je da bez odlaganja, a najkasnije u roku od 15 dana od prijema zahteva, donese rešenje o odbijanju zahteva i da to rešenje pismeno obrazloži, kao i da u rešenju uputi tražioca na pravna sredstva koja može izjaviti protiv takvog rešenja.NaknadaUvid u dokument koji sadrži traženu informaciju je besplatan.</w:t>
      </w:r>
    </w:p>
    <w:p w:rsidR="00560EDB" w:rsidRPr="00B8606C" w:rsidRDefault="00560EDB" w:rsidP="00560EDB">
      <w:pPr>
        <w:jc w:val="both"/>
        <w:rPr>
          <w:noProof/>
        </w:rPr>
      </w:pPr>
      <w:r w:rsidRPr="00B8606C">
        <w:rPr>
          <w:noProof/>
        </w:rPr>
        <w:t>Kopija dokumenta koji sadrži traženu informaciju izdaje se uz obavezu tražioca da plati naknadu nužnih troškova izrade te kopije, a u slučaju upućivanja i troškove upućivanja.</w:t>
      </w:r>
    </w:p>
    <w:p w:rsidR="00560EDB" w:rsidRPr="00B8606C" w:rsidRDefault="00560EDB" w:rsidP="00560EDB">
      <w:pPr>
        <w:jc w:val="both"/>
        <w:rPr>
          <w:noProof/>
        </w:rPr>
      </w:pPr>
      <w:r w:rsidRPr="00B8606C">
        <w:rPr>
          <w:noProof/>
        </w:rPr>
        <w:t>Visina naknade nužnih troškova propisana je Uredbom o visini naknade nužnih troškova za izdavanje kopije dokumenata na kojima se nalaze informacije od javnog značaja („Službeni glasnik RS“ broj 8/06).</w:t>
      </w:r>
    </w:p>
    <w:p w:rsidR="00560EDB" w:rsidRPr="00B8606C" w:rsidRDefault="00560EDB" w:rsidP="00560EDB">
      <w:pPr>
        <w:jc w:val="both"/>
        <w:rPr>
          <w:noProof/>
        </w:rPr>
      </w:pPr>
      <w:r w:rsidRPr="00B8606C">
        <w:rPr>
          <w:noProof/>
        </w:rPr>
        <w:t xml:space="preserve">Od obaveze plaćanja naknade za izdavanje kopije dokumenata koji sadrži traženu informaciju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rsidR="00560EDB" w:rsidRPr="00B8606C" w:rsidRDefault="00560EDB" w:rsidP="00560EDB">
      <w:pPr>
        <w:jc w:val="both"/>
        <w:rPr>
          <w:noProof/>
        </w:rPr>
      </w:pPr>
    </w:p>
    <w:p w:rsidR="00560EDB" w:rsidRPr="001F7044" w:rsidRDefault="000C1AB4" w:rsidP="001F7044">
      <w:pPr>
        <w:pStyle w:val="Heading1"/>
      </w:pPr>
      <w:bookmarkStart w:id="31" w:name="_Toc378760084"/>
      <w:r w:rsidRPr="001F7044">
        <w:t>STAVLJANJE NA UVID I IZRADA KOPIJE</w:t>
      </w:r>
      <w:bookmarkEnd w:id="31"/>
    </w:p>
    <w:p w:rsidR="00A43B87" w:rsidRPr="00B8606C" w:rsidRDefault="00A43B87" w:rsidP="00560EDB">
      <w:pPr>
        <w:jc w:val="both"/>
        <w:rPr>
          <w:noProof/>
        </w:rPr>
      </w:pPr>
    </w:p>
    <w:p w:rsidR="00560EDB" w:rsidRPr="00B8606C" w:rsidRDefault="00560EDB" w:rsidP="00560EDB">
      <w:pPr>
        <w:jc w:val="both"/>
        <w:rPr>
          <w:noProof/>
        </w:rPr>
      </w:pPr>
      <w:r w:rsidRPr="00B8606C">
        <w:rPr>
          <w:noProof/>
        </w:rPr>
        <w:t>Uvid u dokument koji sadrži traženu informaciju vrši se upotrebom opreme kojom raspolaže organ vlasti, osim kada tražilac zahteva da uvid izvrši upotrebom sopstvene opreme.Organ vlasti izdaje kopiju dokumenta (fotokopiju, audio kopiju, video kopiju, digitalnu kopiju i sl.) koji sadrži traženu informaciju u obliku u kojem se informacija nalazi, a kada je to moguće, u obliku u kome je tražena.</w:t>
      </w:r>
    </w:p>
    <w:p w:rsidR="00560EDB" w:rsidRPr="00B8606C" w:rsidRDefault="00560EDB" w:rsidP="00560EDB">
      <w:pPr>
        <w:jc w:val="both"/>
        <w:rPr>
          <w:noProof/>
        </w:rPr>
      </w:pPr>
      <w:r w:rsidRPr="00B8606C">
        <w:rPr>
          <w:noProof/>
        </w:rPr>
        <w:t>Ako organ vlasti ne raspolaže tehničkim mogućnostima za izradu kopije dokumenta, izradiće kopiju dokumenta u drugom obliku.</w:t>
      </w:r>
    </w:p>
    <w:p w:rsidR="00560EDB" w:rsidRPr="00B8606C" w:rsidRDefault="00560EDB" w:rsidP="00560EDB">
      <w:pPr>
        <w:jc w:val="both"/>
        <w:rPr>
          <w:noProof/>
        </w:rPr>
      </w:pPr>
      <w:r w:rsidRPr="00B8606C">
        <w:rPr>
          <w:noProof/>
        </w:rPr>
        <w:t>Prosleđivanje zahteva povereniku</w:t>
      </w:r>
    </w:p>
    <w:p w:rsidR="00560EDB" w:rsidRPr="00B8606C" w:rsidRDefault="00560EDB" w:rsidP="00560EDB">
      <w:pPr>
        <w:jc w:val="both"/>
        <w:rPr>
          <w:noProof/>
        </w:rPr>
      </w:pPr>
      <w:r w:rsidRPr="00B8606C">
        <w:rPr>
          <w:noProof/>
        </w:rPr>
        <w:t>Kada organ vlasti ne poseduje dokument koji sadrži traženu informaciju, proslediće zahtev Poverenku i obavestiće Poverenika i tražioca o tome u čijem se posedu, po njegovom znanju, dokument nalazi.</w:t>
      </w:r>
    </w:p>
    <w:p w:rsidR="00560EDB" w:rsidRPr="00B8606C" w:rsidRDefault="00560EDB" w:rsidP="00560EDB">
      <w:pPr>
        <w:jc w:val="both"/>
        <w:rPr>
          <w:noProof/>
        </w:rPr>
      </w:pPr>
      <w:r w:rsidRPr="00B8606C">
        <w:rPr>
          <w:noProof/>
        </w:rPr>
        <w:t>Postupanje poverenika po prosleđenom zahtevu</w:t>
      </w:r>
    </w:p>
    <w:p w:rsidR="00560EDB" w:rsidRPr="00B8606C" w:rsidRDefault="00560EDB" w:rsidP="00560EDB">
      <w:pPr>
        <w:jc w:val="both"/>
        <w:rPr>
          <w:noProof/>
        </w:rPr>
      </w:pPr>
      <w:r w:rsidRPr="00B8606C">
        <w:rPr>
          <w:noProof/>
        </w:rPr>
        <w:t>Po prijemu zahteva Poverenik proverava da li se dokument koji sadrži traženu informaciju na koju se zahtev odnosi nalazi u posedu organa vlasti koji mu je prosledio zahtev.</w:t>
      </w:r>
    </w:p>
    <w:p w:rsidR="00560EDB" w:rsidRPr="00B8606C" w:rsidRDefault="00560EDB" w:rsidP="00560EDB">
      <w:pPr>
        <w:jc w:val="both"/>
        <w:rPr>
          <w:noProof/>
        </w:rPr>
      </w:pPr>
      <w:r w:rsidRPr="00B8606C">
        <w:rPr>
          <w:noProof/>
        </w:rPr>
        <w:t>Ako utvrdi da se dokument ne nalazi u posedu organa vlasti koji mu je prosledio zahtev tražioca, Poverenik će dostaviti zahtev organu vlasti koji taj dokument poseduje, osim ako je tražilac odredio drugačije, i o tome će obavestiti tražioda ili će tražioca uputiti na organ vlasti u čijem posedu se nalazi tražena informacija.</w:t>
      </w:r>
    </w:p>
    <w:p w:rsidR="00560EDB" w:rsidRPr="00B8606C" w:rsidRDefault="00560EDB" w:rsidP="00560EDB">
      <w:pPr>
        <w:jc w:val="both"/>
        <w:rPr>
          <w:noProof/>
        </w:rPr>
      </w:pPr>
      <w:r w:rsidRPr="00B8606C">
        <w:rPr>
          <w:noProof/>
        </w:rPr>
        <w:lastRenderedPageBreak/>
        <w:t>Način postupanja odrediće Poverenik u zavisnosti od toga na koji će se način efikasnije ostvariti prava na pristup informacijama od javnog značaja.Ako Poverenik dostavi zahtev  organu vlasti, rok počinje da teče od dana dostavljanja.Odredbe postupka</w:t>
      </w:r>
    </w:p>
    <w:p w:rsidR="00560EDB" w:rsidRDefault="00560EDB" w:rsidP="00560EDB">
      <w:pPr>
        <w:jc w:val="both"/>
        <w:rPr>
          <w:noProof/>
        </w:rPr>
      </w:pPr>
      <w:r w:rsidRPr="00B8606C">
        <w:rPr>
          <w:noProof/>
        </w:rPr>
        <w:t xml:space="preserve">Na postupak pred organom vlsti primenjuju se odredbe zakona kojim se uređuje opšti upravni postupak, a koje se odnose na rešavanje prvostepenog organa. </w:t>
      </w:r>
    </w:p>
    <w:p w:rsidR="00BD35DA" w:rsidRPr="00B8606C" w:rsidRDefault="00BD35DA" w:rsidP="00560EDB">
      <w:pPr>
        <w:jc w:val="both"/>
        <w:rPr>
          <w:noProof/>
        </w:rPr>
      </w:pPr>
    </w:p>
    <w:p w:rsidR="00560EDB" w:rsidRDefault="000C1AB4" w:rsidP="00D6290D">
      <w:pPr>
        <w:pStyle w:val="Heading1"/>
        <w:rPr>
          <w:noProof/>
        </w:rPr>
      </w:pPr>
      <w:bookmarkStart w:id="32" w:name="_Toc378760085"/>
      <w:r w:rsidRPr="00B8606C">
        <w:rPr>
          <w:noProof/>
        </w:rPr>
        <w:t>PRAVO NA ŽALBU</w:t>
      </w:r>
      <w:bookmarkEnd w:id="32"/>
    </w:p>
    <w:p w:rsidR="00A43B87" w:rsidRPr="00B8606C" w:rsidRDefault="00A43B87" w:rsidP="00560EDB">
      <w:pPr>
        <w:jc w:val="both"/>
        <w:rPr>
          <w:b/>
          <w:noProof/>
        </w:rPr>
      </w:pPr>
    </w:p>
    <w:p w:rsidR="00560EDB" w:rsidRPr="00B8606C" w:rsidRDefault="00560EDB" w:rsidP="00560EDB">
      <w:pPr>
        <w:jc w:val="both"/>
        <w:rPr>
          <w:noProof/>
        </w:rPr>
      </w:pPr>
      <w:r w:rsidRPr="00B8606C">
        <w:rPr>
          <w:noProof/>
        </w:rPr>
        <w:t>Tražilac može izjaviti žalbu Povereniku ako:</w:t>
      </w:r>
    </w:p>
    <w:p w:rsidR="00560EDB" w:rsidRPr="00B8606C" w:rsidRDefault="00560EDB" w:rsidP="00560EDB">
      <w:pPr>
        <w:jc w:val="both"/>
        <w:rPr>
          <w:noProof/>
        </w:rPr>
      </w:pPr>
      <w:r w:rsidRPr="00B8606C">
        <w:rPr>
          <w:noProof/>
        </w:rPr>
        <w:t>- organ vlasti odbaci ili odbije zathev tražioca, u roku od 15 dana od dana kada mu je dostavljeno rešenje ili drugi akt;</w:t>
      </w:r>
    </w:p>
    <w:p w:rsidR="00560EDB" w:rsidRPr="00B8606C" w:rsidRDefault="00560EDB" w:rsidP="00560EDB">
      <w:pPr>
        <w:jc w:val="both"/>
        <w:rPr>
          <w:noProof/>
        </w:rPr>
      </w:pPr>
      <w:r w:rsidRPr="00B8606C">
        <w:rPr>
          <w:noProof/>
        </w:rPr>
        <w:t xml:space="preserve">- organ vlasti, suprotno članu 16. stav 2. Zakona o slobodnom pristupu informacijama od javnog značaja, ne odgovori u propisanom roku na zahtev </w:t>
      </w:r>
    </w:p>
    <w:p w:rsidR="00560EDB" w:rsidRPr="00B8606C" w:rsidRDefault="00560EDB" w:rsidP="00560EDB">
      <w:pPr>
        <w:jc w:val="both"/>
        <w:rPr>
          <w:noProof/>
        </w:rPr>
      </w:pPr>
      <w:r w:rsidRPr="00B8606C">
        <w:rPr>
          <w:noProof/>
        </w:rPr>
        <w:t>tražioca;</w:t>
      </w:r>
    </w:p>
    <w:p w:rsidR="00560EDB" w:rsidRPr="00B8606C" w:rsidRDefault="00560EDB" w:rsidP="00560EDB">
      <w:pPr>
        <w:jc w:val="both"/>
        <w:rPr>
          <w:noProof/>
        </w:rPr>
      </w:pPr>
      <w:r w:rsidRPr="00B8606C">
        <w:rPr>
          <w:noProof/>
        </w:rPr>
        <w:t>- organ vlasti, suprotno članu 17. stav 2. Zakona o slobodnom pristupu informacijama od javnog značaja, uslovi izdavanje kopije dokumenta koji sadrži traženu informaciju uplatom naknade koja prevazilazi iznosnužnih troškova izrade te kopije;</w:t>
      </w:r>
    </w:p>
    <w:p w:rsidR="00560EDB" w:rsidRPr="00B8606C" w:rsidRDefault="00560EDB" w:rsidP="00560EDB">
      <w:pPr>
        <w:jc w:val="both"/>
        <w:rPr>
          <w:noProof/>
        </w:rPr>
      </w:pPr>
      <w:r w:rsidRPr="00B8606C">
        <w:rPr>
          <w:noProof/>
        </w:rPr>
        <w:t>- organ vlasti ne stavi na uvid dokuemt koji sadrži traženu informaciju na način predviđen članom 18. stav 1. Zakona o slobodnom pristupu informacijama od javnog značaja;</w:t>
      </w:r>
    </w:p>
    <w:p w:rsidR="00560EDB" w:rsidRPr="00B8606C" w:rsidRDefault="00560EDB" w:rsidP="00560EDB">
      <w:pPr>
        <w:jc w:val="both"/>
        <w:rPr>
          <w:noProof/>
        </w:rPr>
      </w:pPr>
      <w:r w:rsidRPr="00B8606C">
        <w:rPr>
          <w:noProof/>
        </w:rPr>
        <w:t>- organ vlasti ne stavi na uvid dokument koji sadrži traženu informaciju, odnosno ne izda kopiju tog dokumenta na način predviđen članom 18. stav 4. Zakona o slobodnom pristupu informacijama od javnog značaja ili</w:t>
      </w:r>
    </w:p>
    <w:p w:rsidR="00560EDB" w:rsidRPr="00B8606C" w:rsidRDefault="00560EDB" w:rsidP="00560EDB">
      <w:pPr>
        <w:jc w:val="both"/>
        <w:rPr>
          <w:noProof/>
        </w:rPr>
      </w:pPr>
      <w:r w:rsidRPr="00B8606C">
        <w:rPr>
          <w:noProof/>
        </w:rPr>
        <w:t>- organ vlasti na drugi način oteža ili onemogućava tražiocu ostvarivanje prava na slobodan pristup  informacijama od javnog značaja, suprotno odredbama Zakona o slobodnom pristupu informacijama od javnog značaja.</w:t>
      </w:r>
    </w:p>
    <w:p w:rsidR="00560EDB" w:rsidRPr="00B8606C" w:rsidRDefault="00560EDB" w:rsidP="00560EDB">
      <w:pPr>
        <w:jc w:val="both"/>
        <w:rPr>
          <w:b/>
          <w:noProof/>
        </w:rPr>
      </w:pPr>
      <w:r w:rsidRPr="00B8606C">
        <w:rPr>
          <w:b/>
          <w:noProof/>
        </w:rPr>
        <w:t xml:space="preserve">Formulari </w:t>
      </w:r>
    </w:p>
    <w:p w:rsidR="00560EDB" w:rsidRPr="00B8606C" w:rsidRDefault="00560EDB" w:rsidP="00560EDB">
      <w:pPr>
        <w:jc w:val="both"/>
        <w:rPr>
          <w:noProof/>
        </w:rPr>
      </w:pPr>
      <w:r w:rsidRPr="00B8606C">
        <w:rPr>
          <w:noProof/>
        </w:rPr>
        <w:t>Formulari za dostupnost informacijama od javnog značaja  nalaze se  na sajtu Poverenika za informacije od javnog značaja i zaštitu podataka o ličnosti.</w:t>
      </w:r>
    </w:p>
    <w:p w:rsidR="00560EDB" w:rsidRPr="00B8606C" w:rsidRDefault="00560EDB" w:rsidP="00560EDB">
      <w:pPr>
        <w:jc w:val="both"/>
        <w:rPr>
          <w:noProof/>
        </w:rPr>
      </w:pPr>
    </w:p>
    <w:p w:rsidR="00560EDB" w:rsidRPr="00B8606C" w:rsidRDefault="00560EDB" w:rsidP="00560EDB">
      <w:pPr>
        <w:jc w:val="both"/>
        <w:rPr>
          <w:noProof/>
        </w:rPr>
      </w:pPr>
      <w:r w:rsidRPr="00B8606C">
        <w:rPr>
          <w:noProof/>
        </w:rPr>
        <w:t>Izjavljivanje žalbe: Žalba se izjavljuje Povereniku za informacije od javnog značaja i zaštitu podataka o ličnosti u roku od 15 dana od dana dostavljanja rešenja ili drugog akta organa vlasti na adresu:</w:t>
      </w:r>
    </w:p>
    <w:p w:rsidR="00560EDB" w:rsidRPr="00B8606C" w:rsidRDefault="00560EDB" w:rsidP="00560EDB">
      <w:pPr>
        <w:jc w:val="both"/>
        <w:rPr>
          <w:noProof/>
        </w:rPr>
      </w:pPr>
      <w:r w:rsidRPr="00B8606C">
        <w:rPr>
          <w:noProof/>
        </w:rPr>
        <w:t>Povereniku za inforamcije od javnog značajai zaštitu podataka o ličnosti</w:t>
      </w:r>
    </w:p>
    <w:p w:rsidR="00560EDB" w:rsidRDefault="00560EDB" w:rsidP="00560EDB">
      <w:pPr>
        <w:jc w:val="both"/>
        <w:rPr>
          <w:noProof/>
        </w:rPr>
      </w:pPr>
      <w:r w:rsidRPr="00B8606C">
        <w:rPr>
          <w:noProof/>
        </w:rPr>
        <w:t>Beograd, ul. Nemanjina 22 - 26</w:t>
      </w:r>
    </w:p>
    <w:sectPr w:rsidR="00560EDB" w:rsidSect="00634E6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65" w:rsidRDefault="00255265" w:rsidP="007338C0">
      <w:r>
        <w:separator/>
      </w:r>
    </w:p>
  </w:endnote>
  <w:endnote w:type="continuationSeparator" w:id="0">
    <w:p w:rsidR="00255265" w:rsidRDefault="00255265" w:rsidP="0073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j-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976691"/>
      <w:docPartObj>
        <w:docPartGallery w:val="Page Numbers (Bottom of Page)"/>
        <w:docPartUnique/>
      </w:docPartObj>
    </w:sdtPr>
    <w:sdtEndPr>
      <w:rPr>
        <w:noProof/>
      </w:rPr>
    </w:sdtEndPr>
    <w:sdtContent>
      <w:p w:rsidR="00562F57" w:rsidRDefault="00562F57">
        <w:pPr>
          <w:pStyle w:val="Footer"/>
          <w:jc w:val="right"/>
        </w:pPr>
        <w:r>
          <w:fldChar w:fldCharType="begin"/>
        </w:r>
        <w:r>
          <w:instrText xml:space="preserve"> PAGE   \* MERGEFORMAT </w:instrText>
        </w:r>
        <w:r>
          <w:fldChar w:fldCharType="separate"/>
        </w:r>
        <w:r w:rsidR="00AA1283">
          <w:rPr>
            <w:noProof/>
          </w:rPr>
          <w:t>91</w:t>
        </w:r>
        <w:r>
          <w:rPr>
            <w:noProof/>
          </w:rPr>
          <w:fldChar w:fldCharType="end"/>
        </w:r>
      </w:p>
    </w:sdtContent>
  </w:sdt>
  <w:p w:rsidR="00562F57" w:rsidRDefault="00562F57" w:rsidP="00560EDB">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65" w:rsidRDefault="00255265" w:rsidP="007338C0">
      <w:r>
        <w:separator/>
      </w:r>
    </w:p>
  </w:footnote>
  <w:footnote w:type="continuationSeparator" w:id="0">
    <w:p w:rsidR="00255265" w:rsidRDefault="00255265" w:rsidP="00733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О"/>
      <w:lvlJc w:val="left"/>
      <w:pPr>
        <w:tabs>
          <w:tab w:val="num" w:pos="720"/>
        </w:tabs>
        <w:ind w:left="720" w:hanging="360"/>
      </w:pPr>
    </w:lvl>
    <w:lvl w:ilvl="1" w:tplc="00006784">
      <w:start w:val="1"/>
      <w:numFmt w:val="bullet"/>
      <w:lvlText w:val="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BB3"/>
    <w:multiLevelType w:val="hybridMultilevel"/>
    <w:tmpl w:val="00002EA6"/>
    <w:lvl w:ilvl="0" w:tplc="000012DB">
      <w:start w:val="1"/>
      <w:numFmt w:val="bullet"/>
      <w:lvlText w:val="-"/>
      <w:lvlJc w:val="left"/>
      <w:pPr>
        <w:tabs>
          <w:tab w:val="num" w:pos="6881"/>
        </w:tabs>
        <w:ind w:left="688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9B3"/>
    <w:multiLevelType w:val="hybridMultilevel"/>
    <w:tmpl w:val="00002D12"/>
    <w:lvl w:ilvl="0" w:tplc="0000074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1BB"/>
    <w:multiLevelType w:val="hybridMultilevel"/>
    <w:tmpl w:val="000026E9"/>
    <w:lvl w:ilvl="0" w:tplc="000001EB">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AE1"/>
    <w:multiLevelType w:val="hybridMultilevel"/>
    <w:tmpl w:val="00003D6C"/>
    <w:lvl w:ilvl="0" w:tplc="00002CD6">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06"/>
    <w:multiLevelType w:val="hybridMultilevel"/>
    <w:tmpl w:val="00004DB7"/>
    <w:lvl w:ilvl="0" w:tplc="00001547">
      <w:start w:val="1"/>
      <w:numFmt w:val="bullet"/>
      <w:lvlText w:val="у"/>
      <w:lvlJc w:val="left"/>
      <w:pPr>
        <w:tabs>
          <w:tab w:val="num" w:pos="720"/>
        </w:tabs>
        <w:ind w:left="720" w:hanging="360"/>
      </w:pPr>
    </w:lvl>
    <w:lvl w:ilvl="1" w:tplc="000054DE">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C8"/>
    <w:multiLevelType w:val="hybridMultilevel"/>
    <w:tmpl w:val="00006443"/>
    <w:lvl w:ilvl="0" w:tplc="000066BB">
      <w:start w:val="1"/>
      <w:numFmt w:val="bullet"/>
      <w:lvlText w:val="ИИ"/>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72AE"/>
    <w:multiLevelType w:val="hybridMultilevel"/>
    <w:tmpl w:val="00006952"/>
    <w:lvl w:ilvl="0" w:tplc="00005F90">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516783"/>
    <w:multiLevelType w:val="hybridMultilevel"/>
    <w:tmpl w:val="A896EDCC"/>
    <w:lvl w:ilvl="0" w:tplc="9538F7B0">
      <w:start w:val="1"/>
      <w:numFmt w:val="upperLetter"/>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15:restartNumberingAfterBreak="0">
    <w:nsid w:val="03D12595"/>
    <w:multiLevelType w:val="hybridMultilevel"/>
    <w:tmpl w:val="EE1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05380"/>
    <w:multiLevelType w:val="hybridMultilevel"/>
    <w:tmpl w:val="149868A2"/>
    <w:lvl w:ilvl="0" w:tplc="9538F7B0">
      <w:start w:val="1"/>
      <w:numFmt w:val="upperLetter"/>
      <w:lvlText w:val="%1."/>
      <w:lvlJc w:val="left"/>
      <w:pPr>
        <w:ind w:left="4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08891F9E"/>
    <w:multiLevelType w:val="hybridMultilevel"/>
    <w:tmpl w:val="3F7CCAF8"/>
    <w:lvl w:ilvl="0" w:tplc="2F0AF630">
      <w:start w:val="1"/>
      <w:numFmt w:val="bullet"/>
      <w:lvlText w:val=""/>
      <w:lvlJc w:val="left"/>
      <w:pPr>
        <w:tabs>
          <w:tab w:val="num" w:pos="720"/>
        </w:tabs>
        <w:ind w:left="720" w:hanging="360"/>
      </w:pPr>
      <w:rPr>
        <w:rFonts w:ascii="Wingdings 2" w:hAnsi="Wingdings 2" w:hint="default"/>
      </w:rPr>
    </w:lvl>
    <w:lvl w:ilvl="1" w:tplc="4D9849AA" w:tentative="1">
      <w:start w:val="1"/>
      <w:numFmt w:val="bullet"/>
      <w:lvlText w:val=""/>
      <w:lvlJc w:val="left"/>
      <w:pPr>
        <w:tabs>
          <w:tab w:val="num" w:pos="1440"/>
        </w:tabs>
        <w:ind w:left="1440" w:hanging="360"/>
      </w:pPr>
      <w:rPr>
        <w:rFonts w:ascii="Wingdings 2" w:hAnsi="Wingdings 2" w:hint="default"/>
      </w:rPr>
    </w:lvl>
    <w:lvl w:ilvl="2" w:tplc="83DC0B6C" w:tentative="1">
      <w:start w:val="1"/>
      <w:numFmt w:val="bullet"/>
      <w:lvlText w:val=""/>
      <w:lvlJc w:val="left"/>
      <w:pPr>
        <w:tabs>
          <w:tab w:val="num" w:pos="2160"/>
        </w:tabs>
        <w:ind w:left="2160" w:hanging="360"/>
      </w:pPr>
      <w:rPr>
        <w:rFonts w:ascii="Wingdings 2" w:hAnsi="Wingdings 2" w:hint="default"/>
      </w:rPr>
    </w:lvl>
    <w:lvl w:ilvl="3" w:tplc="82380DBC" w:tentative="1">
      <w:start w:val="1"/>
      <w:numFmt w:val="bullet"/>
      <w:lvlText w:val=""/>
      <w:lvlJc w:val="left"/>
      <w:pPr>
        <w:tabs>
          <w:tab w:val="num" w:pos="2880"/>
        </w:tabs>
        <w:ind w:left="2880" w:hanging="360"/>
      </w:pPr>
      <w:rPr>
        <w:rFonts w:ascii="Wingdings 2" w:hAnsi="Wingdings 2" w:hint="default"/>
      </w:rPr>
    </w:lvl>
    <w:lvl w:ilvl="4" w:tplc="563CC3A4" w:tentative="1">
      <w:start w:val="1"/>
      <w:numFmt w:val="bullet"/>
      <w:lvlText w:val=""/>
      <w:lvlJc w:val="left"/>
      <w:pPr>
        <w:tabs>
          <w:tab w:val="num" w:pos="3600"/>
        </w:tabs>
        <w:ind w:left="3600" w:hanging="360"/>
      </w:pPr>
      <w:rPr>
        <w:rFonts w:ascii="Wingdings 2" w:hAnsi="Wingdings 2" w:hint="default"/>
      </w:rPr>
    </w:lvl>
    <w:lvl w:ilvl="5" w:tplc="0E40FB0C" w:tentative="1">
      <w:start w:val="1"/>
      <w:numFmt w:val="bullet"/>
      <w:lvlText w:val=""/>
      <w:lvlJc w:val="left"/>
      <w:pPr>
        <w:tabs>
          <w:tab w:val="num" w:pos="4320"/>
        </w:tabs>
        <w:ind w:left="4320" w:hanging="360"/>
      </w:pPr>
      <w:rPr>
        <w:rFonts w:ascii="Wingdings 2" w:hAnsi="Wingdings 2" w:hint="default"/>
      </w:rPr>
    </w:lvl>
    <w:lvl w:ilvl="6" w:tplc="C0F2A894" w:tentative="1">
      <w:start w:val="1"/>
      <w:numFmt w:val="bullet"/>
      <w:lvlText w:val=""/>
      <w:lvlJc w:val="left"/>
      <w:pPr>
        <w:tabs>
          <w:tab w:val="num" w:pos="5040"/>
        </w:tabs>
        <w:ind w:left="5040" w:hanging="360"/>
      </w:pPr>
      <w:rPr>
        <w:rFonts w:ascii="Wingdings 2" w:hAnsi="Wingdings 2" w:hint="default"/>
      </w:rPr>
    </w:lvl>
    <w:lvl w:ilvl="7" w:tplc="C1E275A4" w:tentative="1">
      <w:start w:val="1"/>
      <w:numFmt w:val="bullet"/>
      <w:lvlText w:val=""/>
      <w:lvlJc w:val="left"/>
      <w:pPr>
        <w:tabs>
          <w:tab w:val="num" w:pos="5760"/>
        </w:tabs>
        <w:ind w:left="5760" w:hanging="360"/>
      </w:pPr>
      <w:rPr>
        <w:rFonts w:ascii="Wingdings 2" w:hAnsi="Wingdings 2" w:hint="default"/>
      </w:rPr>
    </w:lvl>
    <w:lvl w:ilvl="8" w:tplc="969C82E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088F15C9"/>
    <w:multiLevelType w:val="hybridMultilevel"/>
    <w:tmpl w:val="F97C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35388F"/>
    <w:multiLevelType w:val="hybridMultilevel"/>
    <w:tmpl w:val="1F9C27F8"/>
    <w:lvl w:ilvl="0" w:tplc="CC9E7E62">
      <w:start w:val="1"/>
      <w:numFmt w:val="bullet"/>
      <w:lvlText w:val=""/>
      <w:lvlJc w:val="left"/>
      <w:pPr>
        <w:tabs>
          <w:tab w:val="num" w:pos="720"/>
        </w:tabs>
        <w:ind w:left="720" w:hanging="360"/>
      </w:pPr>
      <w:rPr>
        <w:rFonts w:ascii="Wingdings 2" w:hAnsi="Wingdings 2" w:hint="default"/>
      </w:rPr>
    </w:lvl>
    <w:lvl w:ilvl="1" w:tplc="F0A48D20" w:tentative="1">
      <w:start w:val="1"/>
      <w:numFmt w:val="bullet"/>
      <w:lvlText w:val=""/>
      <w:lvlJc w:val="left"/>
      <w:pPr>
        <w:tabs>
          <w:tab w:val="num" w:pos="1440"/>
        </w:tabs>
        <w:ind w:left="1440" w:hanging="360"/>
      </w:pPr>
      <w:rPr>
        <w:rFonts w:ascii="Wingdings 2" w:hAnsi="Wingdings 2" w:hint="default"/>
      </w:rPr>
    </w:lvl>
    <w:lvl w:ilvl="2" w:tplc="ACE669BA" w:tentative="1">
      <w:start w:val="1"/>
      <w:numFmt w:val="bullet"/>
      <w:lvlText w:val=""/>
      <w:lvlJc w:val="left"/>
      <w:pPr>
        <w:tabs>
          <w:tab w:val="num" w:pos="2160"/>
        </w:tabs>
        <w:ind w:left="2160" w:hanging="360"/>
      </w:pPr>
      <w:rPr>
        <w:rFonts w:ascii="Wingdings 2" w:hAnsi="Wingdings 2" w:hint="default"/>
      </w:rPr>
    </w:lvl>
    <w:lvl w:ilvl="3" w:tplc="5F30131C" w:tentative="1">
      <w:start w:val="1"/>
      <w:numFmt w:val="bullet"/>
      <w:lvlText w:val=""/>
      <w:lvlJc w:val="left"/>
      <w:pPr>
        <w:tabs>
          <w:tab w:val="num" w:pos="2880"/>
        </w:tabs>
        <w:ind w:left="2880" w:hanging="360"/>
      </w:pPr>
      <w:rPr>
        <w:rFonts w:ascii="Wingdings 2" w:hAnsi="Wingdings 2" w:hint="default"/>
      </w:rPr>
    </w:lvl>
    <w:lvl w:ilvl="4" w:tplc="5AA25FF2" w:tentative="1">
      <w:start w:val="1"/>
      <w:numFmt w:val="bullet"/>
      <w:lvlText w:val=""/>
      <w:lvlJc w:val="left"/>
      <w:pPr>
        <w:tabs>
          <w:tab w:val="num" w:pos="3600"/>
        </w:tabs>
        <w:ind w:left="3600" w:hanging="360"/>
      </w:pPr>
      <w:rPr>
        <w:rFonts w:ascii="Wingdings 2" w:hAnsi="Wingdings 2" w:hint="default"/>
      </w:rPr>
    </w:lvl>
    <w:lvl w:ilvl="5" w:tplc="1CBEF2B6" w:tentative="1">
      <w:start w:val="1"/>
      <w:numFmt w:val="bullet"/>
      <w:lvlText w:val=""/>
      <w:lvlJc w:val="left"/>
      <w:pPr>
        <w:tabs>
          <w:tab w:val="num" w:pos="4320"/>
        </w:tabs>
        <w:ind w:left="4320" w:hanging="360"/>
      </w:pPr>
      <w:rPr>
        <w:rFonts w:ascii="Wingdings 2" w:hAnsi="Wingdings 2" w:hint="default"/>
      </w:rPr>
    </w:lvl>
    <w:lvl w:ilvl="6" w:tplc="B7F0EB00" w:tentative="1">
      <w:start w:val="1"/>
      <w:numFmt w:val="bullet"/>
      <w:lvlText w:val=""/>
      <w:lvlJc w:val="left"/>
      <w:pPr>
        <w:tabs>
          <w:tab w:val="num" w:pos="5040"/>
        </w:tabs>
        <w:ind w:left="5040" w:hanging="360"/>
      </w:pPr>
      <w:rPr>
        <w:rFonts w:ascii="Wingdings 2" w:hAnsi="Wingdings 2" w:hint="default"/>
      </w:rPr>
    </w:lvl>
    <w:lvl w:ilvl="7" w:tplc="F1422E88" w:tentative="1">
      <w:start w:val="1"/>
      <w:numFmt w:val="bullet"/>
      <w:lvlText w:val=""/>
      <w:lvlJc w:val="left"/>
      <w:pPr>
        <w:tabs>
          <w:tab w:val="num" w:pos="5760"/>
        </w:tabs>
        <w:ind w:left="5760" w:hanging="360"/>
      </w:pPr>
      <w:rPr>
        <w:rFonts w:ascii="Wingdings 2" w:hAnsi="Wingdings 2" w:hint="default"/>
      </w:rPr>
    </w:lvl>
    <w:lvl w:ilvl="8" w:tplc="8EC21EE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0B74065D"/>
    <w:multiLevelType w:val="hybridMultilevel"/>
    <w:tmpl w:val="A86CBB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E3A6F4A"/>
    <w:multiLevelType w:val="hybridMultilevel"/>
    <w:tmpl w:val="979A95C0"/>
    <w:lvl w:ilvl="0" w:tplc="955A0904">
      <w:start w:val="1"/>
      <w:numFmt w:val="bullet"/>
      <w:lvlText w:val=""/>
      <w:lvlJc w:val="left"/>
      <w:pPr>
        <w:tabs>
          <w:tab w:val="num" w:pos="720"/>
        </w:tabs>
        <w:ind w:left="720" w:hanging="360"/>
      </w:pPr>
      <w:rPr>
        <w:rFonts w:ascii="Wingdings 2" w:hAnsi="Wingdings 2" w:hint="default"/>
      </w:rPr>
    </w:lvl>
    <w:lvl w:ilvl="1" w:tplc="2AB8286A" w:tentative="1">
      <w:start w:val="1"/>
      <w:numFmt w:val="bullet"/>
      <w:lvlText w:val=""/>
      <w:lvlJc w:val="left"/>
      <w:pPr>
        <w:tabs>
          <w:tab w:val="num" w:pos="1440"/>
        </w:tabs>
        <w:ind w:left="1440" w:hanging="360"/>
      </w:pPr>
      <w:rPr>
        <w:rFonts w:ascii="Wingdings 2" w:hAnsi="Wingdings 2" w:hint="default"/>
      </w:rPr>
    </w:lvl>
    <w:lvl w:ilvl="2" w:tplc="D47AF4DA" w:tentative="1">
      <w:start w:val="1"/>
      <w:numFmt w:val="bullet"/>
      <w:lvlText w:val=""/>
      <w:lvlJc w:val="left"/>
      <w:pPr>
        <w:tabs>
          <w:tab w:val="num" w:pos="2160"/>
        </w:tabs>
        <w:ind w:left="2160" w:hanging="360"/>
      </w:pPr>
      <w:rPr>
        <w:rFonts w:ascii="Wingdings 2" w:hAnsi="Wingdings 2" w:hint="default"/>
      </w:rPr>
    </w:lvl>
    <w:lvl w:ilvl="3" w:tplc="E78C689E" w:tentative="1">
      <w:start w:val="1"/>
      <w:numFmt w:val="bullet"/>
      <w:lvlText w:val=""/>
      <w:lvlJc w:val="left"/>
      <w:pPr>
        <w:tabs>
          <w:tab w:val="num" w:pos="2880"/>
        </w:tabs>
        <w:ind w:left="2880" w:hanging="360"/>
      </w:pPr>
      <w:rPr>
        <w:rFonts w:ascii="Wingdings 2" w:hAnsi="Wingdings 2" w:hint="default"/>
      </w:rPr>
    </w:lvl>
    <w:lvl w:ilvl="4" w:tplc="DD14CD84" w:tentative="1">
      <w:start w:val="1"/>
      <w:numFmt w:val="bullet"/>
      <w:lvlText w:val=""/>
      <w:lvlJc w:val="left"/>
      <w:pPr>
        <w:tabs>
          <w:tab w:val="num" w:pos="3600"/>
        </w:tabs>
        <w:ind w:left="3600" w:hanging="360"/>
      </w:pPr>
      <w:rPr>
        <w:rFonts w:ascii="Wingdings 2" w:hAnsi="Wingdings 2" w:hint="default"/>
      </w:rPr>
    </w:lvl>
    <w:lvl w:ilvl="5" w:tplc="D080748A" w:tentative="1">
      <w:start w:val="1"/>
      <w:numFmt w:val="bullet"/>
      <w:lvlText w:val=""/>
      <w:lvlJc w:val="left"/>
      <w:pPr>
        <w:tabs>
          <w:tab w:val="num" w:pos="4320"/>
        </w:tabs>
        <w:ind w:left="4320" w:hanging="360"/>
      </w:pPr>
      <w:rPr>
        <w:rFonts w:ascii="Wingdings 2" w:hAnsi="Wingdings 2" w:hint="default"/>
      </w:rPr>
    </w:lvl>
    <w:lvl w:ilvl="6" w:tplc="46B631CC" w:tentative="1">
      <w:start w:val="1"/>
      <w:numFmt w:val="bullet"/>
      <w:lvlText w:val=""/>
      <w:lvlJc w:val="left"/>
      <w:pPr>
        <w:tabs>
          <w:tab w:val="num" w:pos="5040"/>
        </w:tabs>
        <w:ind w:left="5040" w:hanging="360"/>
      </w:pPr>
      <w:rPr>
        <w:rFonts w:ascii="Wingdings 2" w:hAnsi="Wingdings 2" w:hint="default"/>
      </w:rPr>
    </w:lvl>
    <w:lvl w:ilvl="7" w:tplc="DF78BACE" w:tentative="1">
      <w:start w:val="1"/>
      <w:numFmt w:val="bullet"/>
      <w:lvlText w:val=""/>
      <w:lvlJc w:val="left"/>
      <w:pPr>
        <w:tabs>
          <w:tab w:val="num" w:pos="5760"/>
        </w:tabs>
        <w:ind w:left="5760" w:hanging="360"/>
      </w:pPr>
      <w:rPr>
        <w:rFonts w:ascii="Wingdings 2" w:hAnsi="Wingdings 2" w:hint="default"/>
      </w:rPr>
    </w:lvl>
    <w:lvl w:ilvl="8" w:tplc="1AD0091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112745C9"/>
    <w:multiLevelType w:val="hybridMultilevel"/>
    <w:tmpl w:val="DE2CEDEE"/>
    <w:lvl w:ilvl="0" w:tplc="8BB4E82E">
      <w:start w:val="1"/>
      <w:numFmt w:val="decimal"/>
      <w:lvlText w:val="%1."/>
      <w:lvlJc w:val="left"/>
      <w:pPr>
        <w:ind w:left="1804" w:hanging="360"/>
      </w:pPr>
      <w:rPr>
        <w:rFonts w:hint="default"/>
      </w:rPr>
    </w:lvl>
    <w:lvl w:ilvl="1" w:tplc="081A0019" w:tentative="1">
      <w:start w:val="1"/>
      <w:numFmt w:val="lowerLetter"/>
      <w:lvlText w:val="%2."/>
      <w:lvlJc w:val="left"/>
      <w:pPr>
        <w:ind w:left="2524" w:hanging="360"/>
      </w:pPr>
    </w:lvl>
    <w:lvl w:ilvl="2" w:tplc="081A001B" w:tentative="1">
      <w:start w:val="1"/>
      <w:numFmt w:val="lowerRoman"/>
      <w:lvlText w:val="%3."/>
      <w:lvlJc w:val="right"/>
      <w:pPr>
        <w:ind w:left="3244" w:hanging="180"/>
      </w:pPr>
    </w:lvl>
    <w:lvl w:ilvl="3" w:tplc="081A000F" w:tentative="1">
      <w:start w:val="1"/>
      <w:numFmt w:val="decimal"/>
      <w:lvlText w:val="%4."/>
      <w:lvlJc w:val="left"/>
      <w:pPr>
        <w:ind w:left="3964" w:hanging="360"/>
      </w:pPr>
    </w:lvl>
    <w:lvl w:ilvl="4" w:tplc="081A0019" w:tentative="1">
      <w:start w:val="1"/>
      <w:numFmt w:val="lowerLetter"/>
      <w:lvlText w:val="%5."/>
      <w:lvlJc w:val="left"/>
      <w:pPr>
        <w:ind w:left="4684" w:hanging="360"/>
      </w:pPr>
    </w:lvl>
    <w:lvl w:ilvl="5" w:tplc="081A001B" w:tentative="1">
      <w:start w:val="1"/>
      <w:numFmt w:val="lowerRoman"/>
      <w:lvlText w:val="%6."/>
      <w:lvlJc w:val="right"/>
      <w:pPr>
        <w:ind w:left="5404" w:hanging="180"/>
      </w:pPr>
    </w:lvl>
    <w:lvl w:ilvl="6" w:tplc="081A000F" w:tentative="1">
      <w:start w:val="1"/>
      <w:numFmt w:val="decimal"/>
      <w:lvlText w:val="%7."/>
      <w:lvlJc w:val="left"/>
      <w:pPr>
        <w:ind w:left="6124" w:hanging="360"/>
      </w:pPr>
    </w:lvl>
    <w:lvl w:ilvl="7" w:tplc="081A0019" w:tentative="1">
      <w:start w:val="1"/>
      <w:numFmt w:val="lowerLetter"/>
      <w:lvlText w:val="%8."/>
      <w:lvlJc w:val="left"/>
      <w:pPr>
        <w:ind w:left="6844" w:hanging="360"/>
      </w:pPr>
    </w:lvl>
    <w:lvl w:ilvl="8" w:tplc="081A001B" w:tentative="1">
      <w:start w:val="1"/>
      <w:numFmt w:val="lowerRoman"/>
      <w:lvlText w:val="%9."/>
      <w:lvlJc w:val="right"/>
      <w:pPr>
        <w:ind w:left="7564" w:hanging="180"/>
      </w:pPr>
    </w:lvl>
  </w:abstractNum>
  <w:abstractNum w:abstractNumId="22" w15:restartNumberingAfterBreak="0">
    <w:nsid w:val="11ED53E6"/>
    <w:multiLevelType w:val="hybridMultilevel"/>
    <w:tmpl w:val="15106C1C"/>
    <w:lvl w:ilvl="0" w:tplc="10D63D38">
      <w:start w:val="1"/>
      <w:numFmt w:val="decimal"/>
      <w:lvlText w:val="%1."/>
      <w:lvlJc w:val="left"/>
      <w:pPr>
        <w:ind w:left="1302" w:hanging="360"/>
      </w:pPr>
      <w:rPr>
        <w:rFonts w:hint="default"/>
      </w:rPr>
    </w:lvl>
    <w:lvl w:ilvl="1" w:tplc="081A0019" w:tentative="1">
      <w:start w:val="1"/>
      <w:numFmt w:val="lowerLetter"/>
      <w:lvlText w:val="%2."/>
      <w:lvlJc w:val="left"/>
      <w:pPr>
        <w:ind w:left="2022" w:hanging="360"/>
      </w:pPr>
    </w:lvl>
    <w:lvl w:ilvl="2" w:tplc="081A001B" w:tentative="1">
      <w:start w:val="1"/>
      <w:numFmt w:val="lowerRoman"/>
      <w:lvlText w:val="%3."/>
      <w:lvlJc w:val="right"/>
      <w:pPr>
        <w:ind w:left="2742" w:hanging="180"/>
      </w:pPr>
    </w:lvl>
    <w:lvl w:ilvl="3" w:tplc="081A000F" w:tentative="1">
      <w:start w:val="1"/>
      <w:numFmt w:val="decimal"/>
      <w:lvlText w:val="%4."/>
      <w:lvlJc w:val="left"/>
      <w:pPr>
        <w:ind w:left="3462" w:hanging="360"/>
      </w:pPr>
    </w:lvl>
    <w:lvl w:ilvl="4" w:tplc="081A0019" w:tentative="1">
      <w:start w:val="1"/>
      <w:numFmt w:val="lowerLetter"/>
      <w:lvlText w:val="%5."/>
      <w:lvlJc w:val="left"/>
      <w:pPr>
        <w:ind w:left="4182" w:hanging="360"/>
      </w:pPr>
    </w:lvl>
    <w:lvl w:ilvl="5" w:tplc="081A001B" w:tentative="1">
      <w:start w:val="1"/>
      <w:numFmt w:val="lowerRoman"/>
      <w:lvlText w:val="%6."/>
      <w:lvlJc w:val="right"/>
      <w:pPr>
        <w:ind w:left="4902" w:hanging="180"/>
      </w:pPr>
    </w:lvl>
    <w:lvl w:ilvl="6" w:tplc="081A000F" w:tentative="1">
      <w:start w:val="1"/>
      <w:numFmt w:val="decimal"/>
      <w:lvlText w:val="%7."/>
      <w:lvlJc w:val="left"/>
      <w:pPr>
        <w:ind w:left="5622" w:hanging="360"/>
      </w:pPr>
    </w:lvl>
    <w:lvl w:ilvl="7" w:tplc="081A0019" w:tentative="1">
      <w:start w:val="1"/>
      <w:numFmt w:val="lowerLetter"/>
      <w:lvlText w:val="%8."/>
      <w:lvlJc w:val="left"/>
      <w:pPr>
        <w:ind w:left="6342" w:hanging="360"/>
      </w:pPr>
    </w:lvl>
    <w:lvl w:ilvl="8" w:tplc="081A001B" w:tentative="1">
      <w:start w:val="1"/>
      <w:numFmt w:val="lowerRoman"/>
      <w:lvlText w:val="%9."/>
      <w:lvlJc w:val="right"/>
      <w:pPr>
        <w:ind w:left="7062" w:hanging="180"/>
      </w:pPr>
    </w:lvl>
  </w:abstractNum>
  <w:abstractNum w:abstractNumId="23" w15:restartNumberingAfterBreak="0">
    <w:nsid w:val="18AB7C20"/>
    <w:multiLevelType w:val="hybridMultilevel"/>
    <w:tmpl w:val="5510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CE4705"/>
    <w:multiLevelType w:val="hybridMultilevel"/>
    <w:tmpl w:val="81B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B256AC"/>
    <w:multiLevelType w:val="hybridMultilevel"/>
    <w:tmpl w:val="8C9804B6"/>
    <w:lvl w:ilvl="0" w:tplc="26B420B8">
      <w:start w:val="1"/>
      <w:numFmt w:val="bullet"/>
      <w:lvlText w:val=""/>
      <w:lvlJc w:val="left"/>
      <w:pPr>
        <w:tabs>
          <w:tab w:val="num" w:pos="720"/>
        </w:tabs>
        <w:ind w:left="720" w:hanging="360"/>
      </w:pPr>
      <w:rPr>
        <w:rFonts w:ascii="Wingdings 2" w:hAnsi="Wingdings 2" w:hint="default"/>
      </w:rPr>
    </w:lvl>
    <w:lvl w:ilvl="1" w:tplc="97483348" w:tentative="1">
      <w:start w:val="1"/>
      <w:numFmt w:val="bullet"/>
      <w:lvlText w:val=""/>
      <w:lvlJc w:val="left"/>
      <w:pPr>
        <w:tabs>
          <w:tab w:val="num" w:pos="1440"/>
        </w:tabs>
        <w:ind w:left="1440" w:hanging="360"/>
      </w:pPr>
      <w:rPr>
        <w:rFonts w:ascii="Wingdings 2" w:hAnsi="Wingdings 2" w:hint="default"/>
      </w:rPr>
    </w:lvl>
    <w:lvl w:ilvl="2" w:tplc="D4508134" w:tentative="1">
      <w:start w:val="1"/>
      <w:numFmt w:val="bullet"/>
      <w:lvlText w:val=""/>
      <w:lvlJc w:val="left"/>
      <w:pPr>
        <w:tabs>
          <w:tab w:val="num" w:pos="2160"/>
        </w:tabs>
        <w:ind w:left="2160" w:hanging="360"/>
      </w:pPr>
      <w:rPr>
        <w:rFonts w:ascii="Wingdings 2" w:hAnsi="Wingdings 2" w:hint="default"/>
      </w:rPr>
    </w:lvl>
    <w:lvl w:ilvl="3" w:tplc="4DA63358" w:tentative="1">
      <w:start w:val="1"/>
      <w:numFmt w:val="bullet"/>
      <w:lvlText w:val=""/>
      <w:lvlJc w:val="left"/>
      <w:pPr>
        <w:tabs>
          <w:tab w:val="num" w:pos="2880"/>
        </w:tabs>
        <w:ind w:left="2880" w:hanging="360"/>
      </w:pPr>
      <w:rPr>
        <w:rFonts w:ascii="Wingdings 2" w:hAnsi="Wingdings 2" w:hint="default"/>
      </w:rPr>
    </w:lvl>
    <w:lvl w:ilvl="4" w:tplc="1D5A5498" w:tentative="1">
      <w:start w:val="1"/>
      <w:numFmt w:val="bullet"/>
      <w:lvlText w:val=""/>
      <w:lvlJc w:val="left"/>
      <w:pPr>
        <w:tabs>
          <w:tab w:val="num" w:pos="3600"/>
        </w:tabs>
        <w:ind w:left="3600" w:hanging="360"/>
      </w:pPr>
      <w:rPr>
        <w:rFonts w:ascii="Wingdings 2" w:hAnsi="Wingdings 2" w:hint="default"/>
      </w:rPr>
    </w:lvl>
    <w:lvl w:ilvl="5" w:tplc="C6AAE080" w:tentative="1">
      <w:start w:val="1"/>
      <w:numFmt w:val="bullet"/>
      <w:lvlText w:val=""/>
      <w:lvlJc w:val="left"/>
      <w:pPr>
        <w:tabs>
          <w:tab w:val="num" w:pos="4320"/>
        </w:tabs>
        <w:ind w:left="4320" w:hanging="360"/>
      </w:pPr>
      <w:rPr>
        <w:rFonts w:ascii="Wingdings 2" w:hAnsi="Wingdings 2" w:hint="default"/>
      </w:rPr>
    </w:lvl>
    <w:lvl w:ilvl="6" w:tplc="32400CEC" w:tentative="1">
      <w:start w:val="1"/>
      <w:numFmt w:val="bullet"/>
      <w:lvlText w:val=""/>
      <w:lvlJc w:val="left"/>
      <w:pPr>
        <w:tabs>
          <w:tab w:val="num" w:pos="5040"/>
        </w:tabs>
        <w:ind w:left="5040" w:hanging="360"/>
      </w:pPr>
      <w:rPr>
        <w:rFonts w:ascii="Wingdings 2" w:hAnsi="Wingdings 2" w:hint="default"/>
      </w:rPr>
    </w:lvl>
    <w:lvl w:ilvl="7" w:tplc="2BF47BCA" w:tentative="1">
      <w:start w:val="1"/>
      <w:numFmt w:val="bullet"/>
      <w:lvlText w:val=""/>
      <w:lvlJc w:val="left"/>
      <w:pPr>
        <w:tabs>
          <w:tab w:val="num" w:pos="5760"/>
        </w:tabs>
        <w:ind w:left="5760" w:hanging="360"/>
      </w:pPr>
      <w:rPr>
        <w:rFonts w:ascii="Wingdings 2" w:hAnsi="Wingdings 2" w:hint="default"/>
      </w:rPr>
    </w:lvl>
    <w:lvl w:ilvl="8" w:tplc="60CA9F2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21B43CDA"/>
    <w:multiLevelType w:val="hybridMultilevel"/>
    <w:tmpl w:val="C91CE6F4"/>
    <w:lvl w:ilvl="0" w:tplc="04CA1610">
      <w:start w:val="1"/>
      <w:numFmt w:val="decimal"/>
      <w:lvlText w:val="%1."/>
      <w:lvlJc w:val="left"/>
      <w:pPr>
        <w:ind w:left="814" w:hanging="360"/>
      </w:pPr>
      <w:rPr>
        <w:rFonts w:hint="default"/>
      </w:rPr>
    </w:lvl>
    <w:lvl w:ilvl="1" w:tplc="081A0019" w:tentative="1">
      <w:start w:val="1"/>
      <w:numFmt w:val="lowerLetter"/>
      <w:lvlText w:val="%2."/>
      <w:lvlJc w:val="left"/>
      <w:pPr>
        <w:ind w:left="1534" w:hanging="360"/>
      </w:pPr>
    </w:lvl>
    <w:lvl w:ilvl="2" w:tplc="081A001B" w:tentative="1">
      <w:start w:val="1"/>
      <w:numFmt w:val="lowerRoman"/>
      <w:lvlText w:val="%3."/>
      <w:lvlJc w:val="right"/>
      <w:pPr>
        <w:ind w:left="2254" w:hanging="180"/>
      </w:pPr>
    </w:lvl>
    <w:lvl w:ilvl="3" w:tplc="081A000F" w:tentative="1">
      <w:start w:val="1"/>
      <w:numFmt w:val="decimal"/>
      <w:lvlText w:val="%4."/>
      <w:lvlJc w:val="left"/>
      <w:pPr>
        <w:ind w:left="2974" w:hanging="360"/>
      </w:pPr>
    </w:lvl>
    <w:lvl w:ilvl="4" w:tplc="081A0019" w:tentative="1">
      <w:start w:val="1"/>
      <w:numFmt w:val="lowerLetter"/>
      <w:lvlText w:val="%5."/>
      <w:lvlJc w:val="left"/>
      <w:pPr>
        <w:ind w:left="3694" w:hanging="360"/>
      </w:pPr>
    </w:lvl>
    <w:lvl w:ilvl="5" w:tplc="081A001B" w:tentative="1">
      <w:start w:val="1"/>
      <w:numFmt w:val="lowerRoman"/>
      <w:lvlText w:val="%6."/>
      <w:lvlJc w:val="right"/>
      <w:pPr>
        <w:ind w:left="4414" w:hanging="180"/>
      </w:pPr>
    </w:lvl>
    <w:lvl w:ilvl="6" w:tplc="081A000F" w:tentative="1">
      <w:start w:val="1"/>
      <w:numFmt w:val="decimal"/>
      <w:lvlText w:val="%7."/>
      <w:lvlJc w:val="left"/>
      <w:pPr>
        <w:ind w:left="5134" w:hanging="360"/>
      </w:pPr>
    </w:lvl>
    <w:lvl w:ilvl="7" w:tplc="081A0019" w:tentative="1">
      <w:start w:val="1"/>
      <w:numFmt w:val="lowerLetter"/>
      <w:lvlText w:val="%8."/>
      <w:lvlJc w:val="left"/>
      <w:pPr>
        <w:ind w:left="5854" w:hanging="360"/>
      </w:pPr>
    </w:lvl>
    <w:lvl w:ilvl="8" w:tplc="081A001B" w:tentative="1">
      <w:start w:val="1"/>
      <w:numFmt w:val="lowerRoman"/>
      <w:lvlText w:val="%9."/>
      <w:lvlJc w:val="right"/>
      <w:pPr>
        <w:ind w:left="6574" w:hanging="180"/>
      </w:pPr>
    </w:lvl>
  </w:abstractNum>
  <w:abstractNum w:abstractNumId="27" w15:restartNumberingAfterBreak="0">
    <w:nsid w:val="23B91DE1"/>
    <w:multiLevelType w:val="hybridMultilevel"/>
    <w:tmpl w:val="EEC0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136EC3"/>
    <w:multiLevelType w:val="hybridMultilevel"/>
    <w:tmpl w:val="226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7334F"/>
    <w:multiLevelType w:val="hybridMultilevel"/>
    <w:tmpl w:val="444A2C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28475FBD"/>
    <w:multiLevelType w:val="hybridMultilevel"/>
    <w:tmpl w:val="2094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F01EBD"/>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34655373"/>
    <w:multiLevelType w:val="hybridMultilevel"/>
    <w:tmpl w:val="4DFC20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304B14"/>
    <w:multiLevelType w:val="hybridMultilevel"/>
    <w:tmpl w:val="E2B02902"/>
    <w:lvl w:ilvl="0" w:tplc="9B2E9B66">
      <w:start w:val="1"/>
      <w:numFmt w:val="bullet"/>
      <w:lvlText w:val=""/>
      <w:lvlJc w:val="left"/>
      <w:pPr>
        <w:tabs>
          <w:tab w:val="num" w:pos="720"/>
        </w:tabs>
        <w:ind w:left="720" w:hanging="360"/>
      </w:pPr>
      <w:rPr>
        <w:rFonts w:ascii="Wingdings 2" w:hAnsi="Wingdings 2" w:hint="default"/>
      </w:rPr>
    </w:lvl>
    <w:lvl w:ilvl="1" w:tplc="438A7150" w:tentative="1">
      <w:start w:val="1"/>
      <w:numFmt w:val="bullet"/>
      <w:lvlText w:val=""/>
      <w:lvlJc w:val="left"/>
      <w:pPr>
        <w:tabs>
          <w:tab w:val="num" w:pos="1440"/>
        </w:tabs>
        <w:ind w:left="1440" w:hanging="360"/>
      </w:pPr>
      <w:rPr>
        <w:rFonts w:ascii="Wingdings 2" w:hAnsi="Wingdings 2" w:hint="default"/>
      </w:rPr>
    </w:lvl>
    <w:lvl w:ilvl="2" w:tplc="91FE3152" w:tentative="1">
      <w:start w:val="1"/>
      <w:numFmt w:val="bullet"/>
      <w:lvlText w:val=""/>
      <w:lvlJc w:val="left"/>
      <w:pPr>
        <w:tabs>
          <w:tab w:val="num" w:pos="2160"/>
        </w:tabs>
        <w:ind w:left="2160" w:hanging="360"/>
      </w:pPr>
      <w:rPr>
        <w:rFonts w:ascii="Wingdings 2" w:hAnsi="Wingdings 2" w:hint="default"/>
      </w:rPr>
    </w:lvl>
    <w:lvl w:ilvl="3" w:tplc="7E52A2A2" w:tentative="1">
      <w:start w:val="1"/>
      <w:numFmt w:val="bullet"/>
      <w:lvlText w:val=""/>
      <w:lvlJc w:val="left"/>
      <w:pPr>
        <w:tabs>
          <w:tab w:val="num" w:pos="2880"/>
        </w:tabs>
        <w:ind w:left="2880" w:hanging="360"/>
      </w:pPr>
      <w:rPr>
        <w:rFonts w:ascii="Wingdings 2" w:hAnsi="Wingdings 2" w:hint="default"/>
      </w:rPr>
    </w:lvl>
    <w:lvl w:ilvl="4" w:tplc="C2ACB1FA" w:tentative="1">
      <w:start w:val="1"/>
      <w:numFmt w:val="bullet"/>
      <w:lvlText w:val=""/>
      <w:lvlJc w:val="left"/>
      <w:pPr>
        <w:tabs>
          <w:tab w:val="num" w:pos="3600"/>
        </w:tabs>
        <w:ind w:left="3600" w:hanging="360"/>
      </w:pPr>
      <w:rPr>
        <w:rFonts w:ascii="Wingdings 2" w:hAnsi="Wingdings 2" w:hint="default"/>
      </w:rPr>
    </w:lvl>
    <w:lvl w:ilvl="5" w:tplc="5A12EBD6" w:tentative="1">
      <w:start w:val="1"/>
      <w:numFmt w:val="bullet"/>
      <w:lvlText w:val=""/>
      <w:lvlJc w:val="left"/>
      <w:pPr>
        <w:tabs>
          <w:tab w:val="num" w:pos="4320"/>
        </w:tabs>
        <w:ind w:left="4320" w:hanging="360"/>
      </w:pPr>
      <w:rPr>
        <w:rFonts w:ascii="Wingdings 2" w:hAnsi="Wingdings 2" w:hint="default"/>
      </w:rPr>
    </w:lvl>
    <w:lvl w:ilvl="6" w:tplc="2A2C4AB6" w:tentative="1">
      <w:start w:val="1"/>
      <w:numFmt w:val="bullet"/>
      <w:lvlText w:val=""/>
      <w:lvlJc w:val="left"/>
      <w:pPr>
        <w:tabs>
          <w:tab w:val="num" w:pos="5040"/>
        </w:tabs>
        <w:ind w:left="5040" w:hanging="360"/>
      </w:pPr>
      <w:rPr>
        <w:rFonts w:ascii="Wingdings 2" w:hAnsi="Wingdings 2" w:hint="default"/>
      </w:rPr>
    </w:lvl>
    <w:lvl w:ilvl="7" w:tplc="9C96C376" w:tentative="1">
      <w:start w:val="1"/>
      <w:numFmt w:val="bullet"/>
      <w:lvlText w:val=""/>
      <w:lvlJc w:val="left"/>
      <w:pPr>
        <w:tabs>
          <w:tab w:val="num" w:pos="5760"/>
        </w:tabs>
        <w:ind w:left="5760" w:hanging="360"/>
      </w:pPr>
      <w:rPr>
        <w:rFonts w:ascii="Wingdings 2" w:hAnsi="Wingdings 2" w:hint="default"/>
      </w:rPr>
    </w:lvl>
    <w:lvl w:ilvl="8" w:tplc="1FF0B7E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40BC2310"/>
    <w:multiLevelType w:val="hybridMultilevel"/>
    <w:tmpl w:val="1A82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187C0F"/>
    <w:multiLevelType w:val="hybridMultilevel"/>
    <w:tmpl w:val="D5C807FA"/>
    <w:lvl w:ilvl="0" w:tplc="43B27D70">
      <w:start w:val="14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48CE4451"/>
    <w:multiLevelType w:val="hybridMultilevel"/>
    <w:tmpl w:val="2D4A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62D52"/>
    <w:multiLevelType w:val="hybridMultilevel"/>
    <w:tmpl w:val="CC18321A"/>
    <w:lvl w:ilvl="0" w:tplc="9370A12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E716F0"/>
    <w:multiLevelType w:val="hybridMultilevel"/>
    <w:tmpl w:val="3602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FA6CE8"/>
    <w:multiLevelType w:val="hybridMultilevel"/>
    <w:tmpl w:val="449807A8"/>
    <w:lvl w:ilvl="0" w:tplc="A2AE7F7C">
      <w:start w:val="100"/>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0" w15:restartNumberingAfterBreak="0">
    <w:nsid w:val="5C252EE7"/>
    <w:multiLevelType w:val="hybridMultilevel"/>
    <w:tmpl w:val="652473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451F8D"/>
    <w:multiLevelType w:val="hybridMultilevel"/>
    <w:tmpl w:val="1786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F670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3" w15:restartNumberingAfterBreak="0">
    <w:nsid w:val="690D7478"/>
    <w:multiLevelType w:val="hybridMultilevel"/>
    <w:tmpl w:val="CA24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07C37"/>
    <w:multiLevelType w:val="hybridMultilevel"/>
    <w:tmpl w:val="13920C3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6D4A0AC1"/>
    <w:multiLevelType w:val="hybridMultilevel"/>
    <w:tmpl w:val="5D482D64"/>
    <w:lvl w:ilvl="0" w:tplc="000012DB">
      <w:start w:val="1"/>
      <w:numFmt w:val="bullet"/>
      <w:lvlText w:val="-"/>
      <w:lvlJc w:val="left"/>
      <w:pPr>
        <w:ind w:left="578" w:hanging="360"/>
      </w:p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6FC4763C"/>
    <w:multiLevelType w:val="hybridMultilevel"/>
    <w:tmpl w:val="82AEEFB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7" w15:restartNumberingAfterBreak="0">
    <w:nsid w:val="75B90821"/>
    <w:multiLevelType w:val="hybridMultilevel"/>
    <w:tmpl w:val="7E8065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B3382C"/>
    <w:multiLevelType w:val="hybridMultilevel"/>
    <w:tmpl w:val="4EA0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4E4C21"/>
    <w:multiLevelType w:val="hybridMultilevel"/>
    <w:tmpl w:val="CA7A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num>
  <w:num w:numId="2">
    <w:abstractNumId w:val="16"/>
  </w:num>
  <w:num w:numId="3">
    <w:abstractNumId w:val="25"/>
  </w:num>
  <w:num w:numId="4">
    <w:abstractNumId w:val="20"/>
  </w:num>
  <w:num w:numId="5">
    <w:abstractNumId w:val="18"/>
  </w:num>
  <w:num w:numId="6">
    <w:abstractNumId w:val="33"/>
  </w:num>
  <w:num w:numId="7">
    <w:abstractNumId w:val="48"/>
  </w:num>
  <w:num w:numId="8">
    <w:abstractNumId w:val="44"/>
  </w:num>
  <w:num w:numId="9">
    <w:abstractNumId w:val="1"/>
  </w:num>
  <w:num w:numId="10">
    <w:abstractNumId w:val="46"/>
  </w:num>
  <w:num w:numId="11">
    <w:abstractNumId w:val="29"/>
  </w:num>
  <w:num w:numId="12">
    <w:abstractNumId w:val="2"/>
  </w:num>
  <w:num w:numId="13">
    <w:abstractNumId w:val="22"/>
  </w:num>
  <w:num w:numId="14">
    <w:abstractNumId w:val="45"/>
  </w:num>
  <w:num w:numId="15">
    <w:abstractNumId w:val="40"/>
  </w:num>
  <w:num w:numId="16">
    <w:abstractNumId w:val="19"/>
  </w:num>
  <w:num w:numId="17">
    <w:abstractNumId w:val="34"/>
  </w:num>
  <w:num w:numId="18">
    <w:abstractNumId w:val="17"/>
  </w:num>
  <w:num w:numId="19">
    <w:abstractNumId w:val="30"/>
  </w:num>
  <w:num w:numId="20">
    <w:abstractNumId w:val="41"/>
  </w:num>
  <w:num w:numId="21">
    <w:abstractNumId w:val="28"/>
  </w:num>
  <w:num w:numId="22">
    <w:abstractNumId w:val="38"/>
  </w:num>
  <w:num w:numId="23">
    <w:abstractNumId w:val="43"/>
  </w:num>
  <w:num w:numId="24">
    <w:abstractNumId w:val="24"/>
  </w:num>
  <w:num w:numId="25">
    <w:abstractNumId w:val="27"/>
  </w:num>
  <w:num w:numId="26">
    <w:abstractNumId w:val="14"/>
  </w:num>
  <w:num w:numId="27">
    <w:abstractNumId w:val="23"/>
  </w:num>
  <w:num w:numId="28">
    <w:abstractNumId w:val="49"/>
  </w:num>
  <w:num w:numId="29">
    <w:abstractNumId w:val="3"/>
  </w:num>
  <w:num w:numId="30">
    <w:abstractNumId w:val="8"/>
  </w:num>
  <w:num w:numId="31">
    <w:abstractNumId w:val="35"/>
  </w:num>
  <w:num w:numId="32">
    <w:abstractNumId w:val="26"/>
  </w:num>
  <w:num w:numId="33">
    <w:abstractNumId w:val="13"/>
  </w:num>
  <w:num w:numId="34">
    <w:abstractNumId w:val="15"/>
  </w:num>
  <w:num w:numId="35">
    <w:abstractNumId w:val="39"/>
  </w:num>
  <w:num w:numId="36">
    <w:abstractNumId w:val="9"/>
  </w:num>
  <w:num w:numId="37">
    <w:abstractNumId w:val="12"/>
  </w:num>
  <w:num w:numId="38">
    <w:abstractNumId w:val="7"/>
  </w:num>
  <w:num w:numId="39">
    <w:abstractNumId w:val="0"/>
  </w:num>
  <w:num w:numId="40">
    <w:abstractNumId w:val="4"/>
  </w:num>
  <w:num w:numId="41">
    <w:abstractNumId w:val="5"/>
  </w:num>
  <w:num w:numId="42">
    <w:abstractNumId w:val="10"/>
  </w:num>
  <w:num w:numId="43">
    <w:abstractNumId w:val="6"/>
  </w:num>
  <w:num w:numId="44">
    <w:abstractNumId w:val="11"/>
  </w:num>
  <w:num w:numId="45">
    <w:abstractNumId w:val="21"/>
  </w:num>
  <w:num w:numId="46">
    <w:abstractNumId w:val="42"/>
  </w:num>
  <w:num w:numId="47">
    <w:abstractNumId w:val="37"/>
  </w:num>
  <w:num w:numId="48">
    <w:abstractNumId w:val="32"/>
  </w:num>
  <w:num w:numId="49">
    <w:abstractNumId w:val="36"/>
  </w:num>
  <w:num w:numId="50">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70"/>
    <w:rsid w:val="00053AB1"/>
    <w:rsid w:val="00072349"/>
    <w:rsid w:val="000724E1"/>
    <w:rsid w:val="00081C42"/>
    <w:rsid w:val="0008600D"/>
    <w:rsid w:val="000866DD"/>
    <w:rsid w:val="0009096E"/>
    <w:rsid w:val="00091B3E"/>
    <w:rsid w:val="000C1AB4"/>
    <w:rsid w:val="000C2475"/>
    <w:rsid w:val="001003F4"/>
    <w:rsid w:val="00102BC0"/>
    <w:rsid w:val="00131038"/>
    <w:rsid w:val="001338B5"/>
    <w:rsid w:val="001407B8"/>
    <w:rsid w:val="001C375B"/>
    <w:rsid w:val="001D0D72"/>
    <w:rsid w:val="001D343F"/>
    <w:rsid w:val="001E2266"/>
    <w:rsid w:val="001F4E8D"/>
    <w:rsid w:val="001F7044"/>
    <w:rsid w:val="00233CE5"/>
    <w:rsid w:val="00252DE6"/>
    <w:rsid w:val="00255265"/>
    <w:rsid w:val="00264185"/>
    <w:rsid w:val="00271276"/>
    <w:rsid w:val="002D4DBD"/>
    <w:rsid w:val="002D652D"/>
    <w:rsid w:val="003271EF"/>
    <w:rsid w:val="003564F0"/>
    <w:rsid w:val="00367323"/>
    <w:rsid w:val="003A09E2"/>
    <w:rsid w:val="003A5C20"/>
    <w:rsid w:val="003D4568"/>
    <w:rsid w:val="003E6859"/>
    <w:rsid w:val="0043520D"/>
    <w:rsid w:val="00444989"/>
    <w:rsid w:val="0048693A"/>
    <w:rsid w:val="00490DB5"/>
    <w:rsid w:val="0049706E"/>
    <w:rsid w:val="00497B5C"/>
    <w:rsid w:val="004A1DB7"/>
    <w:rsid w:val="004A1F2E"/>
    <w:rsid w:val="004B388B"/>
    <w:rsid w:val="004B6BB6"/>
    <w:rsid w:val="004D7692"/>
    <w:rsid w:val="004F2309"/>
    <w:rsid w:val="00521222"/>
    <w:rsid w:val="00560465"/>
    <w:rsid w:val="00560EDB"/>
    <w:rsid w:val="00562F57"/>
    <w:rsid w:val="005A0C57"/>
    <w:rsid w:val="005F5549"/>
    <w:rsid w:val="0062450F"/>
    <w:rsid w:val="00624E25"/>
    <w:rsid w:val="00634B95"/>
    <w:rsid w:val="00634E60"/>
    <w:rsid w:val="006428DB"/>
    <w:rsid w:val="00643F50"/>
    <w:rsid w:val="00651773"/>
    <w:rsid w:val="00667C51"/>
    <w:rsid w:val="00687272"/>
    <w:rsid w:val="00687CA7"/>
    <w:rsid w:val="006A0A6C"/>
    <w:rsid w:val="006C301D"/>
    <w:rsid w:val="006C470B"/>
    <w:rsid w:val="006C4EA7"/>
    <w:rsid w:val="006D3A3E"/>
    <w:rsid w:val="006F6342"/>
    <w:rsid w:val="00700776"/>
    <w:rsid w:val="0071475B"/>
    <w:rsid w:val="007338C0"/>
    <w:rsid w:val="007366FE"/>
    <w:rsid w:val="00751779"/>
    <w:rsid w:val="0077422C"/>
    <w:rsid w:val="007A5BDD"/>
    <w:rsid w:val="007E2265"/>
    <w:rsid w:val="00827976"/>
    <w:rsid w:val="00847FAB"/>
    <w:rsid w:val="008529AF"/>
    <w:rsid w:val="00853D7A"/>
    <w:rsid w:val="008A5DFB"/>
    <w:rsid w:val="008A62BB"/>
    <w:rsid w:val="008C1E7A"/>
    <w:rsid w:val="008D16E6"/>
    <w:rsid w:val="009137E2"/>
    <w:rsid w:val="00920ACE"/>
    <w:rsid w:val="009309B0"/>
    <w:rsid w:val="00953364"/>
    <w:rsid w:val="0097464A"/>
    <w:rsid w:val="009A7FA4"/>
    <w:rsid w:val="00A12EEC"/>
    <w:rsid w:val="00A41216"/>
    <w:rsid w:val="00A43B87"/>
    <w:rsid w:val="00A81236"/>
    <w:rsid w:val="00A83955"/>
    <w:rsid w:val="00AA1283"/>
    <w:rsid w:val="00AF2C57"/>
    <w:rsid w:val="00AF339D"/>
    <w:rsid w:val="00B150A3"/>
    <w:rsid w:val="00B31354"/>
    <w:rsid w:val="00B6375E"/>
    <w:rsid w:val="00B8606C"/>
    <w:rsid w:val="00BB2C5B"/>
    <w:rsid w:val="00BC6747"/>
    <w:rsid w:val="00BD35DA"/>
    <w:rsid w:val="00BF6319"/>
    <w:rsid w:val="00C07488"/>
    <w:rsid w:val="00C213F7"/>
    <w:rsid w:val="00C317D3"/>
    <w:rsid w:val="00C3192A"/>
    <w:rsid w:val="00C44D26"/>
    <w:rsid w:val="00C50F27"/>
    <w:rsid w:val="00CB6660"/>
    <w:rsid w:val="00CE12B3"/>
    <w:rsid w:val="00D1518D"/>
    <w:rsid w:val="00D426B3"/>
    <w:rsid w:val="00D51FF0"/>
    <w:rsid w:val="00D6290D"/>
    <w:rsid w:val="00D700FB"/>
    <w:rsid w:val="00D77DFD"/>
    <w:rsid w:val="00D85314"/>
    <w:rsid w:val="00DB3E56"/>
    <w:rsid w:val="00DC203B"/>
    <w:rsid w:val="00DE0CD8"/>
    <w:rsid w:val="00DF23D0"/>
    <w:rsid w:val="00E213CA"/>
    <w:rsid w:val="00E2578D"/>
    <w:rsid w:val="00E93770"/>
    <w:rsid w:val="00E975AE"/>
    <w:rsid w:val="00EB55B7"/>
    <w:rsid w:val="00ED6069"/>
    <w:rsid w:val="00FE1C18"/>
    <w:rsid w:val="00FE5387"/>
    <w:rsid w:val="00FF2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FC36E-2A55-4F38-A1BD-0FB47002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70"/>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qFormat/>
    <w:rsid w:val="001F4E8D"/>
    <w:pPr>
      <w:keepNext/>
      <w:ind w:firstLine="540"/>
      <w:jc w:val="center"/>
      <w:outlineLvl w:val="0"/>
    </w:pPr>
    <w:rPr>
      <w:rFonts w:cs="Arial"/>
      <w:b/>
      <w:bCs/>
      <w:sz w:val="28"/>
      <w:lang w:val="hr-HR" w:eastAsia="en-US"/>
    </w:rPr>
  </w:style>
  <w:style w:type="paragraph" w:styleId="Heading2">
    <w:name w:val="heading 2"/>
    <w:basedOn w:val="Normal"/>
    <w:next w:val="Normal"/>
    <w:link w:val="Heading2Char"/>
    <w:qFormat/>
    <w:rsid w:val="001F4E8D"/>
    <w:pPr>
      <w:keepNext/>
      <w:ind w:firstLine="540"/>
      <w:jc w:val="center"/>
      <w:outlineLvl w:val="1"/>
    </w:pPr>
    <w:rPr>
      <w:rFonts w:cs="Arial"/>
      <w:b/>
      <w:bCs/>
      <w:lang w:val="hr-HR" w:eastAsia="en-US"/>
    </w:rPr>
  </w:style>
  <w:style w:type="paragraph" w:styleId="Heading3">
    <w:name w:val="heading 3"/>
    <w:basedOn w:val="Normal"/>
    <w:next w:val="Normal"/>
    <w:link w:val="Heading3Char"/>
    <w:qFormat/>
    <w:rsid w:val="001F4E8D"/>
    <w:pPr>
      <w:keepNext/>
      <w:ind w:firstLine="540"/>
      <w:jc w:val="center"/>
      <w:outlineLvl w:val="2"/>
    </w:pPr>
    <w:rPr>
      <w:rFonts w:cs="Arial"/>
      <w:b/>
      <w:bCs/>
      <w:sz w:val="28"/>
      <w:lang w:val="hr-HR" w:eastAsia="en-US"/>
    </w:rPr>
  </w:style>
  <w:style w:type="paragraph" w:styleId="Heading4">
    <w:name w:val="heading 4"/>
    <w:basedOn w:val="Normal"/>
    <w:next w:val="Normal"/>
    <w:link w:val="Heading4Char"/>
    <w:qFormat/>
    <w:rsid w:val="00FE1C18"/>
    <w:pPr>
      <w:keepNext/>
      <w:jc w:val="both"/>
      <w:outlineLvl w:val="3"/>
    </w:pPr>
    <w:rPr>
      <w:rFonts w:ascii="Arial" w:hAnsi="Arial" w:cs="Arial"/>
      <w:b/>
      <w:bCs/>
      <w:lang w:val="en-GB" w:eastAsia="en-US"/>
    </w:rPr>
  </w:style>
  <w:style w:type="paragraph" w:styleId="Heading5">
    <w:name w:val="heading 5"/>
    <w:basedOn w:val="Normal"/>
    <w:next w:val="Normal"/>
    <w:link w:val="Heading5Char"/>
    <w:qFormat/>
    <w:rsid w:val="00FE1C18"/>
    <w:pPr>
      <w:keepNext/>
      <w:jc w:val="center"/>
      <w:outlineLvl w:val="4"/>
    </w:pPr>
    <w:rPr>
      <w:rFonts w:ascii="Arial" w:hAnsi="Arial" w:cs="Arial"/>
      <w:b/>
      <w:bCs/>
      <w:lang w:val="en-GB" w:eastAsia="en-US"/>
    </w:rPr>
  </w:style>
  <w:style w:type="paragraph" w:styleId="Heading6">
    <w:name w:val="heading 6"/>
    <w:basedOn w:val="Normal"/>
    <w:next w:val="Normal"/>
    <w:link w:val="Heading6Char"/>
    <w:qFormat/>
    <w:rsid w:val="00FE1C18"/>
    <w:pPr>
      <w:keepNext/>
      <w:jc w:val="both"/>
      <w:outlineLvl w:val="5"/>
    </w:pPr>
    <w:rPr>
      <w:u w:val="single"/>
      <w:lang w:val="hr-HR" w:eastAsia="en-US"/>
    </w:rPr>
  </w:style>
  <w:style w:type="paragraph" w:styleId="Heading7">
    <w:name w:val="heading 7"/>
    <w:basedOn w:val="Normal"/>
    <w:next w:val="Normal"/>
    <w:link w:val="Heading7Char"/>
    <w:qFormat/>
    <w:rsid w:val="00FE1C18"/>
    <w:pPr>
      <w:keepNext/>
      <w:ind w:firstLine="540"/>
      <w:jc w:val="both"/>
      <w:outlineLvl w:val="6"/>
    </w:pPr>
    <w:rPr>
      <w:rFonts w:ascii="Arial" w:hAnsi="Arial" w:cs="Arial"/>
      <w:b/>
      <w:bCs/>
      <w:sz w:val="32"/>
      <w:lang w:val="hr-HR" w:eastAsia="en-US"/>
    </w:rPr>
  </w:style>
  <w:style w:type="paragraph" w:styleId="Heading8">
    <w:name w:val="heading 8"/>
    <w:basedOn w:val="Normal"/>
    <w:next w:val="Normal"/>
    <w:link w:val="Heading8Char"/>
    <w:qFormat/>
    <w:rsid w:val="00FE1C18"/>
    <w:pPr>
      <w:keepNext/>
      <w:framePr w:hSpace="180" w:wrap="notBeside" w:vAnchor="text" w:hAnchor="margin" w:y="-94"/>
      <w:jc w:val="center"/>
      <w:outlineLvl w:val="7"/>
    </w:pPr>
    <w:rPr>
      <w:rFonts w:ascii="Arial" w:hAnsi="Arial" w:cs="Arial"/>
      <w:u w:val="single"/>
      <w:lang w:val="hr-HR" w:eastAsia="en-US"/>
    </w:rPr>
  </w:style>
  <w:style w:type="paragraph" w:styleId="Heading9">
    <w:name w:val="heading 9"/>
    <w:basedOn w:val="Normal"/>
    <w:next w:val="Normal"/>
    <w:link w:val="Heading9Char"/>
    <w:qFormat/>
    <w:rsid w:val="00FE1C18"/>
    <w:pPr>
      <w:keepNext/>
      <w:framePr w:hSpace="180" w:wrap="notBeside" w:vAnchor="text" w:hAnchor="margin" w:y="-94"/>
      <w:jc w:val="both"/>
      <w:outlineLvl w:val="8"/>
    </w:pPr>
    <w:rPr>
      <w:rFonts w:ascii="Arial" w:hAnsi="Arial" w:cs="Arial"/>
      <w:u w:val="single"/>
      <w:lang w:val="hr-H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93770"/>
    <w:rPr>
      <w:rFonts w:ascii="Tahoma" w:hAnsi="Tahoma" w:cs="Tahoma"/>
      <w:sz w:val="16"/>
      <w:szCs w:val="16"/>
    </w:rPr>
  </w:style>
  <w:style w:type="character" w:customStyle="1" w:styleId="BalloonTextChar">
    <w:name w:val="Balloon Text Char"/>
    <w:basedOn w:val="DefaultParagraphFont"/>
    <w:link w:val="BalloonText"/>
    <w:semiHidden/>
    <w:rsid w:val="00E93770"/>
    <w:rPr>
      <w:rFonts w:ascii="Tahoma" w:eastAsia="Times New Roman" w:hAnsi="Tahoma" w:cs="Tahoma"/>
      <w:sz w:val="16"/>
      <w:szCs w:val="16"/>
      <w:lang w:val="sr-Cyrl-CS" w:eastAsia="sr-Cyrl-CS"/>
    </w:rPr>
  </w:style>
  <w:style w:type="paragraph" w:customStyle="1" w:styleId="CharCharCharChar">
    <w:name w:val="Char Char Char Char"/>
    <w:basedOn w:val="Normal"/>
    <w:rsid w:val="00E93770"/>
    <w:pPr>
      <w:spacing w:after="160" w:line="240" w:lineRule="exact"/>
    </w:pPr>
    <w:rPr>
      <w:rFonts w:ascii="Verdana" w:hAnsi="Verdana"/>
      <w:sz w:val="20"/>
      <w:szCs w:val="20"/>
      <w:lang w:val="en-US" w:eastAsia="en-US"/>
    </w:rPr>
  </w:style>
  <w:style w:type="character" w:styleId="Hyperlink">
    <w:name w:val="Hyperlink"/>
    <w:basedOn w:val="DefaultParagraphFont"/>
    <w:uiPriority w:val="99"/>
    <w:unhideWhenUsed/>
    <w:rsid w:val="00D700FB"/>
    <w:rPr>
      <w:color w:val="0000FF" w:themeColor="hyperlink"/>
      <w:u w:val="single"/>
    </w:rPr>
  </w:style>
  <w:style w:type="character" w:customStyle="1" w:styleId="Heading2Char">
    <w:name w:val="Heading 2 Char"/>
    <w:basedOn w:val="DefaultParagraphFont"/>
    <w:link w:val="Heading2"/>
    <w:rsid w:val="001F4E8D"/>
    <w:rPr>
      <w:rFonts w:ascii="Times New Roman" w:eastAsia="Times New Roman" w:hAnsi="Times New Roman" w:cs="Arial"/>
      <w:b/>
      <w:bCs/>
      <w:sz w:val="24"/>
      <w:szCs w:val="24"/>
      <w:lang w:val="hr-HR"/>
    </w:rPr>
  </w:style>
  <w:style w:type="paragraph" w:styleId="NormalWeb">
    <w:name w:val="Normal (Web)"/>
    <w:basedOn w:val="Normal"/>
    <w:uiPriority w:val="99"/>
    <w:unhideWhenUsed/>
    <w:rsid w:val="00C317D3"/>
    <w:pPr>
      <w:spacing w:before="100" w:beforeAutospacing="1" w:after="100" w:afterAutospacing="1"/>
    </w:pPr>
    <w:rPr>
      <w:rFonts w:ascii="Trebuchet MS" w:hAnsi="Trebuchet MS"/>
      <w:color w:val="666666"/>
      <w:sz w:val="17"/>
      <w:szCs w:val="17"/>
      <w:lang w:val="en-US" w:eastAsia="en-US"/>
    </w:rPr>
  </w:style>
  <w:style w:type="paragraph" w:styleId="ListParagraph">
    <w:name w:val="List Paragraph"/>
    <w:basedOn w:val="Normal"/>
    <w:uiPriority w:val="34"/>
    <w:qFormat/>
    <w:rsid w:val="00C317D3"/>
    <w:pPr>
      <w:ind w:left="720"/>
      <w:contextualSpacing/>
    </w:pPr>
  </w:style>
  <w:style w:type="paragraph" w:styleId="BodyText">
    <w:name w:val="Body Text"/>
    <w:aliases w:val=" Char,Char"/>
    <w:basedOn w:val="Normal"/>
    <w:link w:val="BodyTextChar"/>
    <w:rsid w:val="00C317D3"/>
    <w:pPr>
      <w:spacing w:after="120"/>
    </w:pPr>
    <w:rPr>
      <w:lang w:val="en-US" w:eastAsia="en-US"/>
    </w:rPr>
  </w:style>
  <w:style w:type="character" w:customStyle="1" w:styleId="BodyTextChar">
    <w:name w:val="Body Text Char"/>
    <w:aliases w:val=" Char Char,Char Char"/>
    <w:basedOn w:val="DefaultParagraphFont"/>
    <w:link w:val="BodyText"/>
    <w:rsid w:val="00C317D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27976"/>
    <w:pPr>
      <w:spacing w:after="120"/>
      <w:ind w:left="283"/>
    </w:pPr>
  </w:style>
  <w:style w:type="character" w:customStyle="1" w:styleId="BodyTextIndentChar">
    <w:name w:val="Body Text Indent Char"/>
    <w:basedOn w:val="DefaultParagraphFont"/>
    <w:link w:val="BodyTextIndent"/>
    <w:rsid w:val="00827976"/>
    <w:rPr>
      <w:rFonts w:ascii="Times New Roman" w:eastAsia="Times New Roman" w:hAnsi="Times New Roman" w:cs="Times New Roman"/>
      <w:sz w:val="24"/>
      <w:szCs w:val="24"/>
      <w:lang w:val="sr-Cyrl-CS" w:eastAsia="sr-Cyrl-CS"/>
    </w:rPr>
  </w:style>
  <w:style w:type="paragraph" w:customStyle="1" w:styleId="Normal1">
    <w:name w:val="Normal1"/>
    <w:basedOn w:val="Normal"/>
    <w:rsid w:val="00D77DFD"/>
    <w:pPr>
      <w:spacing w:before="100" w:beforeAutospacing="1" w:after="100" w:afterAutospacing="1"/>
    </w:pPr>
    <w:rPr>
      <w:lang w:val="en-US" w:eastAsia="en-US"/>
    </w:rPr>
  </w:style>
  <w:style w:type="character" w:styleId="Strong">
    <w:name w:val="Strong"/>
    <w:basedOn w:val="DefaultParagraphFont"/>
    <w:uiPriority w:val="22"/>
    <w:qFormat/>
    <w:rsid w:val="00D77DFD"/>
    <w:rPr>
      <w:b/>
      <w:bCs/>
    </w:rPr>
  </w:style>
  <w:style w:type="character" w:customStyle="1" w:styleId="Heading1Char">
    <w:name w:val="Heading 1 Char"/>
    <w:basedOn w:val="DefaultParagraphFont"/>
    <w:link w:val="Heading1"/>
    <w:rsid w:val="001F4E8D"/>
    <w:rPr>
      <w:rFonts w:ascii="Times New Roman" w:eastAsia="Times New Roman" w:hAnsi="Times New Roman" w:cs="Arial"/>
      <w:b/>
      <w:bCs/>
      <w:sz w:val="28"/>
      <w:szCs w:val="24"/>
      <w:lang w:val="hr-HR"/>
    </w:rPr>
  </w:style>
  <w:style w:type="character" w:customStyle="1" w:styleId="Heading3Char">
    <w:name w:val="Heading 3 Char"/>
    <w:basedOn w:val="DefaultParagraphFont"/>
    <w:link w:val="Heading3"/>
    <w:rsid w:val="001F4E8D"/>
    <w:rPr>
      <w:rFonts w:ascii="Times New Roman" w:eastAsia="Times New Roman" w:hAnsi="Times New Roman" w:cs="Arial"/>
      <w:b/>
      <w:bCs/>
      <w:sz w:val="28"/>
      <w:szCs w:val="24"/>
      <w:lang w:val="hr-HR"/>
    </w:rPr>
  </w:style>
  <w:style w:type="character" w:customStyle="1" w:styleId="Heading4Char">
    <w:name w:val="Heading 4 Char"/>
    <w:basedOn w:val="DefaultParagraphFont"/>
    <w:link w:val="Heading4"/>
    <w:rsid w:val="00FE1C18"/>
    <w:rPr>
      <w:rFonts w:ascii="Arial" w:eastAsia="Times New Roman" w:hAnsi="Arial" w:cs="Arial"/>
      <w:b/>
      <w:bCs/>
      <w:sz w:val="24"/>
      <w:szCs w:val="24"/>
      <w:lang w:val="en-GB"/>
    </w:rPr>
  </w:style>
  <w:style w:type="character" w:customStyle="1" w:styleId="Heading5Char">
    <w:name w:val="Heading 5 Char"/>
    <w:basedOn w:val="DefaultParagraphFont"/>
    <w:link w:val="Heading5"/>
    <w:rsid w:val="00FE1C18"/>
    <w:rPr>
      <w:rFonts w:ascii="Arial" w:eastAsia="Times New Roman" w:hAnsi="Arial" w:cs="Arial"/>
      <w:b/>
      <w:bCs/>
      <w:sz w:val="24"/>
      <w:szCs w:val="24"/>
      <w:lang w:val="en-GB"/>
    </w:rPr>
  </w:style>
  <w:style w:type="character" w:customStyle="1" w:styleId="Heading6Char">
    <w:name w:val="Heading 6 Char"/>
    <w:basedOn w:val="DefaultParagraphFont"/>
    <w:link w:val="Heading6"/>
    <w:rsid w:val="00FE1C18"/>
    <w:rPr>
      <w:rFonts w:ascii="Times New Roman" w:eastAsia="Times New Roman" w:hAnsi="Times New Roman" w:cs="Times New Roman"/>
      <w:sz w:val="24"/>
      <w:szCs w:val="24"/>
      <w:u w:val="single"/>
      <w:lang w:val="hr-HR"/>
    </w:rPr>
  </w:style>
  <w:style w:type="character" w:customStyle="1" w:styleId="Heading7Char">
    <w:name w:val="Heading 7 Char"/>
    <w:basedOn w:val="DefaultParagraphFont"/>
    <w:link w:val="Heading7"/>
    <w:rsid w:val="00FE1C18"/>
    <w:rPr>
      <w:rFonts w:ascii="Arial" w:eastAsia="Times New Roman" w:hAnsi="Arial" w:cs="Arial"/>
      <w:b/>
      <w:bCs/>
      <w:sz w:val="32"/>
      <w:szCs w:val="24"/>
      <w:lang w:val="hr-HR"/>
    </w:rPr>
  </w:style>
  <w:style w:type="character" w:customStyle="1" w:styleId="Heading8Char">
    <w:name w:val="Heading 8 Char"/>
    <w:basedOn w:val="DefaultParagraphFont"/>
    <w:link w:val="Heading8"/>
    <w:rsid w:val="00FE1C18"/>
    <w:rPr>
      <w:rFonts w:ascii="Arial" w:eastAsia="Times New Roman" w:hAnsi="Arial" w:cs="Arial"/>
      <w:sz w:val="24"/>
      <w:szCs w:val="24"/>
      <w:u w:val="single"/>
      <w:lang w:val="hr-HR"/>
    </w:rPr>
  </w:style>
  <w:style w:type="character" w:customStyle="1" w:styleId="Heading9Char">
    <w:name w:val="Heading 9 Char"/>
    <w:basedOn w:val="DefaultParagraphFont"/>
    <w:link w:val="Heading9"/>
    <w:rsid w:val="00FE1C18"/>
    <w:rPr>
      <w:rFonts w:ascii="Arial" w:eastAsia="Times New Roman" w:hAnsi="Arial" w:cs="Arial"/>
      <w:sz w:val="24"/>
      <w:szCs w:val="24"/>
      <w:u w:val="single"/>
      <w:lang w:val="hr-HR"/>
    </w:rPr>
  </w:style>
  <w:style w:type="paragraph" w:styleId="Footer">
    <w:name w:val="footer"/>
    <w:basedOn w:val="Normal"/>
    <w:link w:val="FooterChar"/>
    <w:uiPriority w:val="99"/>
    <w:rsid w:val="00FE1C18"/>
    <w:pPr>
      <w:tabs>
        <w:tab w:val="center" w:pos="4536"/>
        <w:tab w:val="right" w:pos="9072"/>
      </w:tabs>
    </w:pPr>
    <w:rPr>
      <w:lang w:val="en-GB" w:eastAsia="en-US"/>
    </w:rPr>
  </w:style>
  <w:style w:type="character" w:customStyle="1" w:styleId="FooterChar">
    <w:name w:val="Footer Char"/>
    <w:basedOn w:val="DefaultParagraphFont"/>
    <w:link w:val="Footer"/>
    <w:uiPriority w:val="99"/>
    <w:rsid w:val="00FE1C18"/>
    <w:rPr>
      <w:rFonts w:ascii="Times New Roman" w:eastAsia="Times New Roman" w:hAnsi="Times New Roman" w:cs="Times New Roman"/>
      <w:sz w:val="24"/>
      <w:szCs w:val="24"/>
      <w:lang w:val="en-GB"/>
    </w:rPr>
  </w:style>
  <w:style w:type="character" w:styleId="PageNumber">
    <w:name w:val="page number"/>
    <w:basedOn w:val="DefaultParagraphFont"/>
    <w:rsid w:val="00FE1C18"/>
  </w:style>
  <w:style w:type="paragraph" w:styleId="Header">
    <w:name w:val="header"/>
    <w:basedOn w:val="Normal"/>
    <w:link w:val="HeaderChar"/>
    <w:uiPriority w:val="99"/>
    <w:rsid w:val="00FE1C18"/>
    <w:pPr>
      <w:tabs>
        <w:tab w:val="center" w:pos="4536"/>
        <w:tab w:val="right" w:pos="9072"/>
      </w:tabs>
    </w:pPr>
    <w:rPr>
      <w:lang w:val="en-GB" w:eastAsia="en-US"/>
    </w:rPr>
  </w:style>
  <w:style w:type="character" w:customStyle="1" w:styleId="HeaderChar">
    <w:name w:val="Header Char"/>
    <w:basedOn w:val="DefaultParagraphFont"/>
    <w:link w:val="Header"/>
    <w:uiPriority w:val="99"/>
    <w:rsid w:val="00FE1C18"/>
    <w:rPr>
      <w:rFonts w:ascii="Times New Roman" w:eastAsia="Times New Roman" w:hAnsi="Times New Roman" w:cs="Times New Roman"/>
      <w:sz w:val="24"/>
      <w:szCs w:val="24"/>
      <w:lang w:val="en-GB"/>
    </w:rPr>
  </w:style>
  <w:style w:type="table" w:styleId="TableGrid5">
    <w:name w:val="Table Grid 5"/>
    <w:basedOn w:val="TableNormal"/>
    <w:rsid w:val="00FE1C18"/>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FE1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FE1C18"/>
    <w:pPr>
      <w:shd w:val="clear" w:color="auto" w:fill="000080"/>
    </w:pPr>
    <w:rPr>
      <w:rFonts w:ascii="Tahoma" w:hAnsi="Tahoma" w:cs="Tahoma"/>
      <w:lang w:val="en-GB" w:eastAsia="en-US"/>
    </w:rPr>
  </w:style>
  <w:style w:type="character" w:customStyle="1" w:styleId="DocumentMapChar">
    <w:name w:val="Document Map Char"/>
    <w:basedOn w:val="DefaultParagraphFont"/>
    <w:link w:val="DocumentMap"/>
    <w:semiHidden/>
    <w:rsid w:val="00FE1C18"/>
    <w:rPr>
      <w:rFonts w:ascii="Tahoma" w:eastAsia="Times New Roman" w:hAnsi="Tahoma" w:cs="Tahoma"/>
      <w:sz w:val="24"/>
      <w:szCs w:val="24"/>
      <w:shd w:val="clear" w:color="auto" w:fill="000080"/>
      <w:lang w:val="en-GB"/>
    </w:rPr>
  </w:style>
  <w:style w:type="character" w:customStyle="1" w:styleId="apple-converted-space">
    <w:name w:val="apple-converted-space"/>
    <w:basedOn w:val="DefaultParagraphFont"/>
    <w:rsid w:val="00521222"/>
  </w:style>
  <w:style w:type="paragraph" w:styleId="TOCHeading">
    <w:name w:val="TOC Heading"/>
    <w:basedOn w:val="Heading1"/>
    <w:next w:val="Normal"/>
    <w:uiPriority w:val="39"/>
    <w:semiHidden/>
    <w:unhideWhenUsed/>
    <w:qFormat/>
    <w:rsid w:val="00D6290D"/>
    <w:pPr>
      <w:keepLines/>
      <w:spacing w:before="480" w:line="276" w:lineRule="auto"/>
      <w:ind w:firstLine="0"/>
      <w:jc w:val="left"/>
      <w:outlineLvl w:val="9"/>
    </w:pPr>
    <w:rPr>
      <w:rFonts w:asciiTheme="majorHAnsi" w:eastAsiaTheme="majorEastAsia" w:hAnsiTheme="majorHAnsi" w:cstheme="majorBidi"/>
      <w:color w:val="365F91" w:themeColor="accent1" w:themeShade="BF"/>
      <w:szCs w:val="28"/>
      <w:lang w:val="en-US"/>
    </w:rPr>
  </w:style>
  <w:style w:type="paragraph" w:styleId="TOC1">
    <w:name w:val="toc 1"/>
    <w:basedOn w:val="Normal"/>
    <w:next w:val="Normal"/>
    <w:autoRedefine/>
    <w:uiPriority w:val="39"/>
    <w:unhideWhenUsed/>
    <w:rsid w:val="00D6290D"/>
    <w:pPr>
      <w:spacing w:after="100"/>
    </w:pPr>
  </w:style>
  <w:style w:type="paragraph" w:styleId="TOC2">
    <w:name w:val="toc 2"/>
    <w:basedOn w:val="Normal"/>
    <w:next w:val="Normal"/>
    <w:autoRedefine/>
    <w:uiPriority w:val="39"/>
    <w:unhideWhenUsed/>
    <w:rsid w:val="00D6290D"/>
    <w:pPr>
      <w:spacing w:after="100"/>
      <w:ind w:left="240"/>
    </w:pPr>
  </w:style>
  <w:style w:type="paragraph" w:styleId="TOC3">
    <w:name w:val="toc 3"/>
    <w:basedOn w:val="Normal"/>
    <w:next w:val="Normal"/>
    <w:autoRedefine/>
    <w:uiPriority w:val="39"/>
    <w:unhideWhenUsed/>
    <w:rsid w:val="00D6290D"/>
    <w:pPr>
      <w:spacing w:after="100"/>
      <w:ind w:left="480"/>
    </w:pPr>
  </w:style>
  <w:style w:type="character" w:customStyle="1" w:styleId="BodyTextChar1">
    <w:name w:val="Body Text Char1"/>
    <w:aliases w:val="Char Char1"/>
    <w:semiHidden/>
    <w:rsid w:val="007E2265"/>
    <w:rPr>
      <w:sz w:val="24"/>
      <w:szCs w:val="24"/>
      <w:lang w:val="en-GB"/>
    </w:rPr>
  </w:style>
  <w:style w:type="table" w:customStyle="1" w:styleId="TableGrid51">
    <w:name w:val="Table Grid 51"/>
    <w:basedOn w:val="TableNormal"/>
    <w:next w:val="TableGrid5"/>
    <w:semiHidden/>
    <w:unhideWhenUsed/>
    <w:rsid w:val="007E226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uiPriority w:val="1"/>
    <w:qFormat/>
    <w:rsid w:val="007E2265"/>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uiPriority w:val="99"/>
    <w:semiHidden/>
    <w:unhideWhenUsed/>
    <w:rsid w:val="006C470B"/>
    <w:rPr>
      <w:color w:val="800080"/>
      <w:u w:val="single"/>
    </w:rPr>
  </w:style>
  <w:style w:type="paragraph" w:customStyle="1" w:styleId="xl123">
    <w:name w:val="xl123"/>
    <w:basedOn w:val="Normal"/>
    <w:rsid w:val="006C470B"/>
    <w:pPr>
      <w:spacing w:before="100" w:beforeAutospacing="1" w:after="100" w:afterAutospacing="1"/>
    </w:pPr>
    <w:rPr>
      <w:lang w:val="en-US" w:eastAsia="en-US"/>
    </w:rPr>
  </w:style>
  <w:style w:type="paragraph" w:customStyle="1" w:styleId="xl124">
    <w:name w:val="xl124"/>
    <w:basedOn w:val="Normal"/>
    <w:rsid w:val="006C470B"/>
    <w:pPr>
      <w:spacing w:before="100" w:beforeAutospacing="1" w:after="100" w:afterAutospacing="1"/>
    </w:pPr>
    <w:rPr>
      <w:lang w:val="en-US" w:eastAsia="en-US"/>
    </w:rPr>
  </w:style>
  <w:style w:type="paragraph" w:customStyle="1" w:styleId="xl125">
    <w:name w:val="xl125"/>
    <w:basedOn w:val="Normal"/>
    <w:rsid w:val="006C470B"/>
    <w:pPr>
      <w:spacing w:before="100" w:beforeAutospacing="1" w:after="100" w:afterAutospacing="1"/>
    </w:pPr>
    <w:rPr>
      <w:lang w:val="en-US" w:eastAsia="en-US"/>
    </w:rPr>
  </w:style>
  <w:style w:type="paragraph" w:customStyle="1" w:styleId="xl126">
    <w:name w:val="xl1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7">
    <w:name w:val="xl1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8">
    <w:name w:val="xl1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29">
    <w:name w:val="xl1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eastAsia="en-US"/>
    </w:rPr>
  </w:style>
  <w:style w:type="paragraph" w:customStyle="1" w:styleId="xl130">
    <w:name w:val="xl1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1">
    <w:name w:val="xl13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2">
    <w:name w:val="xl13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33">
    <w:name w:val="xl13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34">
    <w:name w:val="xl13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US" w:eastAsia="en-US"/>
    </w:rPr>
  </w:style>
  <w:style w:type="paragraph" w:customStyle="1" w:styleId="xl135">
    <w:name w:val="xl13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lang w:val="en-US" w:eastAsia="en-US"/>
    </w:rPr>
  </w:style>
  <w:style w:type="paragraph" w:customStyle="1" w:styleId="xl136">
    <w:name w:val="xl13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lang w:val="en-US" w:eastAsia="en-US"/>
    </w:rPr>
  </w:style>
  <w:style w:type="paragraph" w:customStyle="1" w:styleId="xl137">
    <w:name w:val="xl137"/>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color w:val="000000"/>
      <w:sz w:val="20"/>
      <w:szCs w:val="20"/>
      <w:lang w:val="en-US" w:eastAsia="en-US"/>
    </w:rPr>
  </w:style>
  <w:style w:type="paragraph" w:customStyle="1" w:styleId="xl138">
    <w:name w:val="xl13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39">
    <w:name w:val="xl13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lang w:val="en-US" w:eastAsia="en-US"/>
    </w:rPr>
  </w:style>
  <w:style w:type="paragraph" w:customStyle="1" w:styleId="xl140">
    <w:name w:val="xl14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lang w:val="en-US" w:eastAsia="en-US"/>
    </w:rPr>
  </w:style>
  <w:style w:type="paragraph" w:customStyle="1" w:styleId="xl141">
    <w:name w:val="xl141"/>
    <w:basedOn w:val="Normal"/>
    <w:rsid w:val="006C470B"/>
    <w:pPr>
      <w:spacing w:before="100" w:beforeAutospacing="1" w:after="100" w:afterAutospacing="1"/>
    </w:pPr>
    <w:rPr>
      <w:sz w:val="20"/>
      <w:szCs w:val="20"/>
      <w:lang w:val="en-US" w:eastAsia="en-US"/>
    </w:rPr>
  </w:style>
  <w:style w:type="paragraph" w:customStyle="1" w:styleId="xl142">
    <w:name w:val="xl14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3">
    <w:name w:val="xl14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eastAsia="en-US"/>
    </w:rPr>
  </w:style>
  <w:style w:type="paragraph" w:customStyle="1" w:styleId="xl144">
    <w:name w:val="xl144"/>
    <w:basedOn w:val="Normal"/>
    <w:rsid w:val="006C470B"/>
    <w:pPr>
      <w:pBdr>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5">
    <w:name w:val="xl145"/>
    <w:basedOn w:val="Normal"/>
    <w:rsid w:val="006C470B"/>
    <w:pPr>
      <w:pBdr>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6">
    <w:name w:val="xl14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7">
    <w:name w:val="xl14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48">
    <w:name w:val="xl148"/>
    <w:basedOn w:val="Normal"/>
    <w:rsid w:val="006C470B"/>
    <w:pPr>
      <w:pBdr>
        <w:top w:val="single" w:sz="4" w:space="0" w:color="auto"/>
        <w:left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49">
    <w:name w:val="xl149"/>
    <w:basedOn w:val="Normal"/>
    <w:rsid w:val="006C470B"/>
    <w:pPr>
      <w:spacing w:before="100" w:beforeAutospacing="1" w:after="100" w:afterAutospacing="1"/>
    </w:pPr>
    <w:rPr>
      <w:b/>
      <w:bCs/>
      <w:sz w:val="20"/>
      <w:szCs w:val="20"/>
      <w:lang w:val="en-US" w:eastAsia="en-US"/>
    </w:rPr>
  </w:style>
  <w:style w:type="paragraph" w:customStyle="1" w:styleId="xl150">
    <w:name w:val="xl150"/>
    <w:basedOn w:val="Normal"/>
    <w:rsid w:val="006C470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51">
    <w:name w:val="xl15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2">
    <w:name w:val="xl152"/>
    <w:basedOn w:val="Normal"/>
    <w:rsid w:val="006C470B"/>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3">
    <w:name w:val="xl153"/>
    <w:basedOn w:val="Normal"/>
    <w:rsid w:val="006C470B"/>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en-US" w:eastAsia="en-US"/>
    </w:rPr>
  </w:style>
  <w:style w:type="paragraph" w:customStyle="1" w:styleId="xl154">
    <w:name w:val="xl15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55">
    <w:name w:val="xl15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56">
    <w:name w:val="xl156"/>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57">
    <w:name w:val="xl157"/>
    <w:basedOn w:val="Normal"/>
    <w:rsid w:val="006C470B"/>
    <w:pPr>
      <w:spacing w:before="100" w:beforeAutospacing="1" w:after="100" w:afterAutospacing="1"/>
    </w:pPr>
    <w:rPr>
      <w:sz w:val="20"/>
      <w:szCs w:val="20"/>
      <w:lang w:val="en-US" w:eastAsia="en-US"/>
    </w:rPr>
  </w:style>
  <w:style w:type="paragraph" w:customStyle="1" w:styleId="xl158">
    <w:name w:val="xl158"/>
    <w:basedOn w:val="Normal"/>
    <w:rsid w:val="006C470B"/>
    <w:pPr>
      <w:spacing w:before="100" w:beforeAutospacing="1" w:after="100" w:afterAutospacing="1"/>
    </w:pPr>
    <w:rPr>
      <w:sz w:val="20"/>
      <w:szCs w:val="20"/>
      <w:lang w:val="en-US" w:eastAsia="en-US"/>
    </w:rPr>
  </w:style>
  <w:style w:type="paragraph" w:customStyle="1" w:styleId="xl159">
    <w:name w:val="xl15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eastAsia="en-US"/>
    </w:rPr>
  </w:style>
  <w:style w:type="paragraph" w:customStyle="1" w:styleId="xl160">
    <w:name w:val="xl16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US" w:eastAsia="en-US"/>
    </w:rPr>
  </w:style>
  <w:style w:type="paragraph" w:customStyle="1" w:styleId="xl161">
    <w:name w:val="xl16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eastAsia="en-US"/>
    </w:rPr>
  </w:style>
  <w:style w:type="paragraph" w:customStyle="1" w:styleId="xl162">
    <w:name w:val="xl16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lang w:val="en-US" w:eastAsia="en-US"/>
    </w:rPr>
  </w:style>
  <w:style w:type="paragraph" w:customStyle="1" w:styleId="xl163">
    <w:name w:val="xl16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64">
    <w:name w:val="xl164"/>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sz w:val="20"/>
      <w:szCs w:val="20"/>
      <w:lang w:val="en-US" w:eastAsia="en-US"/>
    </w:rPr>
  </w:style>
  <w:style w:type="paragraph" w:customStyle="1" w:styleId="xl165">
    <w:name w:val="xl165"/>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66">
    <w:name w:val="xl166"/>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7">
    <w:name w:val="xl167"/>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8">
    <w:name w:val="xl168"/>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69">
    <w:name w:val="xl169"/>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0">
    <w:name w:val="xl17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1">
    <w:name w:val="xl17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2">
    <w:name w:val="xl17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3">
    <w:name w:val="xl17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4">
    <w:name w:val="xl1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5">
    <w:name w:val="xl17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6">
    <w:name w:val="xl17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7">
    <w:name w:val="xl17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78">
    <w:name w:val="xl17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79">
    <w:name w:val="xl17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0">
    <w:name w:val="xl18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1">
    <w:name w:val="xl18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2">
    <w:name w:val="xl182"/>
    <w:basedOn w:val="Normal"/>
    <w:rsid w:val="006C470B"/>
    <w:pPr>
      <w:pBdr>
        <w:top w:val="single" w:sz="4" w:space="0" w:color="auto"/>
        <w:left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3">
    <w:name w:val="xl183"/>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color w:val="000000"/>
      <w:sz w:val="20"/>
      <w:szCs w:val="20"/>
      <w:lang w:val="en-US" w:eastAsia="en-US"/>
    </w:rPr>
  </w:style>
  <w:style w:type="paragraph" w:customStyle="1" w:styleId="xl184">
    <w:name w:val="xl184"/>
    <w:basedOn w:val="Normal"/>
    <w:rsid w:val="006C470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5">
    <w:name w:val="xl18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6">
    <w:name w:val="xl18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187">
    <w:name w:val="xl18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188">
    <w:name w:val="xl188"/>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89">
    <w:name w:val="xl189"/>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0">
    <w:name w:val="xl190"/>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1">
    <w:name w:val="xl191"/>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center"/>
    </w:pPr>
    <w:rPr>
      <w:b/>
      <w:bCs/>
      <w:sz w:val="20"/>
      <w:szCs w:val="20"/>
      <w:lang w:val="en-US" w:eastAsia="en-US"/>
    </w:rPr>
  </w:style>
  <w:style w:type="paragraph" w:customStyle="1" w:styleId="xl192">
    <w:name w:val="xl19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3">
    <w:name w:val="xl193"/>
    <w:basedOn w:val="Normal"/>
    <w:rsid w:val="006C470B"/>
    <w:pPr>
      <w:pBdr>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4">
    <w:name w:val="xl194"/>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0"/>
      <w:szCs w:val="20"/>
      <w:lang w:val="en-US" w:eastAsia="en-US"/>
    </w:rPr>
  </w:style>
  <w:style w:type="paragraph" w:customStyle="1" w:styleId="xl195">
    <w:name w:val="xl195"/>
    <w:basedOn w:val="Normal"/>
    <w:rsid w:val="006C470B"/>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96">
    <w:name w:val="xl196"/>
    <w:basedOn w:val="Normal"/>
    <w:rsid w:val="006C47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20"/>
      <w:szCs w:val="20"/>
      <w:lang w:val="en-US" w:eastAsia="en-US"/>
    </w:rPr>
  </w:style>
  <w:style w:type="paragraph" w:customStyle="1" w:styleId="xl197">
    <w:name w:val="xl197"/>
    <w:basedOn w:val="Normal"/>
    <w:rsid w:val="006C470B"/>
    <w:pPr>
      <w:pBdr>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0"/>
      <w:szCs w:val="20"/>
      <w:lang w:val="en-US" w:eastAsia="en-US"/>
    </w:rPr>
  </w:style>
  <w:style w:type="paragraph" w:customStyle="1" w:styleId="xl198">
    <w:name w:val="xl19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199">
    <w:name w:val="xl199"/>
    <w:basedOn w:val="Normal"/>
    <w:rsid w:val="006C470B"/>
    <w:pPr>
      <w:pBdr>
        <w:top w:val="single" w:sz="4" w:space="0" w:color="auto"/>
        <w:left w:val="single" w:sz="4" w:space="0" w:color="auto"/>
        <w:bottom w:val="single" w:sz="4" w:space="0" w:color="auto"/>
      </w:pBdr>
      <w:spacing w:before="100" w:beforeAutospacing="1" w:after="100" w:afterAutospacing="1"/>
      <w:textAlignment w:val="center"/>
    </w:pPr>
    <w:rPr>
      <w:sz w:val="20"/>
      <w:szCs w:val="20"/>
      <w:lang w:val="en-US" w:eastAsia="en-US"/>
    </w:rPr>
  </w:style>
  <w:style w:type="paragraph" w:customStyle="1" w:styleId="xl200">
    <w:name w:val="xl200"/>
    <w:basedOn w:val="Normal"/>
    <w:rsid w:val="006C470B"/>
    <w:pPr>
      <w:pBdr>
        <w:left w:val="single" w:sz="4" w:space="0" w:color="auto"/>
        <w:right w:val="single" w:sz="4" w:space="0" w:color="auto"/>
      </w:pBdr>
      <w:spacing w:before="100" w:beforeAutospacing="1" w:after="100" w:afterAutospacing="1"/>
      <w:textAlignment w:val="top"/>
    </w:pPr>
    <w:rPr>
      <w:sz w:val="20"/>
      <w:szCs w:val="20"/>
      <w:lang w:val="en-US" w:eastAsia="en-US"/>
    </w:rPr>
  </w:style>
  <w:style w:type="paragraph" w:customStyle="1" w:styleId="xl201">
    <w:name w:val="xl201"/>
    <w:basedOn w:val="Normal"/>
    <w:rsid w:val="006C470B"/>
    <w:pPr>
      <w:spacing w:before="100" w:beforeAutospacing="1" w:after="100" w:afterAutospacing="1"/>
      <w:textAlignment w:val="center"/>
    </w:pPr>
    <w:rPr>
      <w:b/>
      <w:bCs/>
      <w:sz w:val="20"/>
      <w:szCs w:val="20"/>
      <w:lang w:val="en-US" w:eastAsia="en-US"/>
    </w:rPr>
  </w:style>
  <w:style w:type="paragraph" w:customStyle="1" w:styleId="xl202">
    <w:name w:val="xl202"/>
    <w:basedOn w:val="Normal"/>
    <w:rsid w:val="006C470B"/>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xl203">
    <w:name w:val="xl203"/>
    <w:basedOn w:val="Normal"/>
    <w:rsid w:val="006C470B"/>
    <w:pPr>
      <w:pBdr>
        <w:bottom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204">
    <w:name w:val="xl204"/>
    <w:basedOn w:val="Normal"/>
    <w:rsid w:val="006C470B"/>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xl205">
    <w:name w:val="xl205"/>
    <w:basedOn w:val="Normal"/>
    <w:rsid w:val="006C470B"/>
    <w:pPr>
      <w:pBdr>
        <w:top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20"/>
      <w:szCs w:val="20"/>
      <w:lang w:val="en-US" w:eastAsia="en-US"/>
    </w:rPr>
  </w:style>
  <w:style w:type="paragraph" w:customStyle="1" w:styleId="font5">
    <w:name w:val="font5"/>
    <w:basedOn w:val="Normal"/>
    <w:rsid w:val="006C470B"/>
    <w:pPr>
      <w:spacing w:before="100" w:beforeAutospacing="1" w:after="100" w:afterAutospacing="1"/>
    </w:pPr>
    <w:rPr>
      <w:rFonts w:ascii="Tahoma" w:hAnsi="Tahoma" w:cs="Tahoma"/>
      <w:color w:val="000000"/>
      <w:sz w:val="18"/>
      <w:szCs w:val="18"/>
      <w:lang w:val="en-US" w:eastAsia="en-US"/>
    </w:rPr>
  </w:style>
  <w:style w:type="paragraph" w:customStyle="1" w:styleId="font6">
    <w:name w:val="font6"/>
    <w:basedOn w:val="Normal"/>
    <w:rsid w:val="006C470B"/>
    <w:pPr>
      <w:spacing w:before="100" w:beforeAutospacing="1" w:after="100" w:afterAutospacing="1"/>
    </w:pPr>
    <w:rPr>
      <w:rFonts w:ascii="Tahoma" w:hAnsi="Tahoma" w:cs="Tahoma"/>
      <w:b/>
      <w:bCs/>
      <w:color w:val="000000"/>
      <w:sz w:val="18"/>
      <w:szCs w:val="18"/>
      <w:lang w:val="en-US" w:eastAsia="en-US"/>
    </w:rPr>
  </w:style>
  <w:style w:type="paragraph" w:customStyle="1" w:styleId="xl206">
    <w:name w:val="xl20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eastAsia="en-US"/>
    </w:rPr>
  </w:style>
  <w:style w:type="paragraph" w:customStyle="1" w:styleId="xl207">
    <w:name w:val="xl20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en-US" w:eastAsia="en-US"/>
    </w:rPr>
  </w:style>
  <w:style w:type="paragraph" w:customStyle="1" w:styleId="xl208">
    <w:name w:val="xl20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209">
    <w:name w:val="xl20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lang w:val="en-US" w:eastAsia="en-US"/>
    </w:rPr>
  </w:style>
  <w:style w:type="paragraph" w:customStyle="1" w:styleId="xl210">
    <w:name w:val="xl210"/>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1">
    <w:name w:val="xl21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2">
    <w:name w:val="xl212"/>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213">
    <w:name w:val="xl21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214">
    <w:name w:val="xl21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0"/>
      <w:szCs w:val="20"/>
      <w:lang w:val="en-US" w:eastAsia="en-US"/>
    </w:rPr>
  </w:style>
  <w:style w:type="paragraph" w:customStyle="1" w:styleId="xl215">
    <w:name w:val="xl21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eastAsia="en-US"/>
    </w:rPr>
  </w:style>
  <w:style w:type="paragraph" w:customStyle="1" w:styleId="xl216">
    <w:name w:val="xl21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lang w:val="en-US" w:eastAsia="en-US"/>
    </w:rPr>
  </w:style>
  <w:style w:type="paragraph" w:customStyle="1" w:styleId="xl217">
    <w:name w:val="xl21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8">
    <w:name w:val="xl21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19">
    <w:name w:val="xl21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220">
    <w:name w:val="xl22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21">
    <w:name w:val="xl22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222">
    <w:name w:val="xl22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223">
    <w:name w:val="xl22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224">
    <w:name w:val="xl22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US" w:eastAsia="en-US"/>
    </w:rPr>
  </w:style>
  <w:style w:type="paragraph" w:customStyle="1" w:styleId="xl225">
    <w:name w:val="xl22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226">
    <w:name w:val="xl2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27">
    <w:name w:val="xl2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228">
    <w:name w:val="xl2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en-US" w:eastAsia="en-US"/>
    </w:rPr>
  </w:style>
  <w:style w:type="paragraph" w:customStyle="1" w:styleId="xl229">
    <w:name w:val="xl2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230">
    <w:name w:val="xl2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231">
    <w:name w:val="xl23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32">
    <w:name w:val="xl232"/>
    <w:basedOn w:val="Normal"/>
    <w:rsid w:val="006C470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center"/>
    </w:pPr>
    <w:rPr>
      <w:b/>
      <w:bCs/>
      <w:lang w:val="en-US" w:eastAsia="en-US"/>
    </w:rPr>
  </w:style>
  <w:style w:type="paragraph" w:customStyle="1" w:styleId="xl233">
    <w:name w:val="xl23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234">
    <w:name w:val="xl23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lang w:val="en-US" w:eastAsia="en-US"/>
    </w:rPr>
  </w:style>
  <w:style w:type="paragraph" w:customStyle="1" w:styleId="xl235">
    <w:name w:val="xl23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36">
    <w:name w:val="xl23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37">
    <w:name w:val="xl23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238">
    <w:name w:val="xl23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eastAsia="en-US"/>
    </w:rPr>
  </w:style>
  <w:style w:type="paragraph" w:customStyle="1" w:styleId="xl239">
    <w:name w:val="xl23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240">
    <w:name w:val="xl24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US" w:eastAsia="en-US"/>
    </w:rPr>
  </w:style>
  <w:style w:type="paragraph" w:customStyle="1" w:styleId="xl241">
    <w:name w:val="xl24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42">
    <w:name w:val="xl24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43">
    <w:name w:val="xl24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44">
    <w:name w:val="xl24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45">
    <w:name w:val="xl24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246">
    <w:name w:val="xl24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247">
    <w:name w:val="xl24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val="en-US" w:eastAsia="en-US"/>
    </w:rPr>
  </w:style>
  <w:style w:type="paragraph" w:customStyle="1" w:styleId="xl248">
    <w:name w:val="xl24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49">
    <w:name w:val="xl24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50">
    <w:name w:val="xl25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eastAsia="en-US"/>
    </w:rPr>
  </w:style>
  <w:style w:type="paragraph" w:customStyle="1" w:styleId="xl251">
    <w:name w:val="xl251"/>
    <w:basedOn w:val="Normal"/>
    <w:rsid w:val="006C470B"/>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textAlignment w:val="center"/>
    </w:pPr>
    <w:rPr>
      <w:b/>
      <w:bCs/>
      <w:color w:val="000000"/>
      <w:lang w:val="en-US" w:eastAsia="en-US"/>
    </w:rPr>
  </w:style>
  <w:style w:type="paragraph" w:customStyle="1" w:styleId="xl252">
    <w:name w:val="xl25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US" w:eastAsia="en-US"/>
    </w:rPr>
  </w:style>
  <w:style w:type="paragraph" w:customStyle="1" w:styleId="xl253">
    <w:name w:val="xl25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254">
    <w:name w:val="xl25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55">
    <w:name w:val="xl25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US" w:eastAsia="en-US"/>
    </w:rPr>
  </w:style>
  <w:style w:type="paragraph" w:customStyle="1" w:styleId="xl256">
    <w:name w:val="xl25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lang w:val="en-US" w:eastAsia="en-US"/>
    </w:rPr>
  </w:style>
  <w:style w:type="paragraph" w:customStyle="1" w:styleId="xl257">
    <w:name w:val="xl25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58">
    <w:name w:val="xl25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59">
    <w:name w:val="xl25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60">
    <w:name w:val="xl26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261">
    <w:name w:val="xl26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62">
    <w:name w:val="xl26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63">
    <w:name w:val="xl26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eastAsia="en-US"/>
    </w:rPr>
  </w:style>
  <w:style w:type="paragraph" w:customStyle="1" w:styleId="xl264">
    <w:name w:val="xl264"/>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eastAsia="en-US"/>
    </w:rPr>
  </w:style>
  <w:style w:type="paragraph" w:customStyle="1" w:styleId="xl265">
    <w:name w:val="xl26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66">
    <w:name w:val="xl266"/>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267">
    <w:name w:val="xl26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lang w:val="en-US" w:eastAsia="en-US"/>
    </w:rPr>
  </w:style>
  <w:style w:type="paragraph" w:customStyle="1" w:styleId="xl268">
    <w:name w:val="xl26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269">
    <w:name w:val="xl26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270">
    <w:name w:val="xl27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71">
    <w:name w:val="xl27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lang w:val="en-US" w:eastAsia="en-US"/>
    </w:rPr>
  </w:style>
  <w:style w:type="paragraph" w:customStyle="1" w:styleId="xl272">
    <w:name w:val="xl27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273">
    <w:name w:val="xl27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74">
    <w:name w:val="xl2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en-US" w:eastAsia="en-US"/>
    </w:rPr>
  </w:style>
  <w:style w:type="paragraph" w:customStyle="1" w:styleId="xl275">
    <w:name w:val="xl27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lang w:val="en-US" w:eastAsia="en-US"/>
    </w:rPr>
  </w:style>
  <w:style w:type="paragraph" w:customStyle="1" w:styleId="xl276">
    <w:name w:val="xl27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eastAsia="en-US"/>
    </w:rPr>
  </w:style>
  <w:style w:type="paragraph" w:customStyle="1" w:styleId="xl277">
    <w:name w:val="xl27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278">
    <w:name w:val="xl27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279">
    <w:name w:val="xl279"/>
    <w:basedOn w:val="Normal"/>
    <w:rsid w:val="006C470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val="en-US" w:eastAsia="en-US"/>
    </w:rPr>
  </w:style>
  <w:style w:type="paragraph" w:customStyle="1" w:styleId="xl280">
    <w:name w:val="xl28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1">
    <w:name w:val="xl28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2">
    <w:name w:val="xl28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en-US" w:eastAsia="en-US"/>
    </w:rPr>
  </w:style>
  <w:style w:type="paragraph" w:customStyle="1" w:styleId="xl283">
    <w:name w:val="xl28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eastAsia="en-US"/>
    </w:rPr>
  </w:style>
  <w:style w:type="paragraph" w:customStyle="1" w:styleId="xl284">
    <w:name w:val="xl28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lang w:val="en-US" w:eastAsia="en-US"/>
    </w:rPr>
  </w:style>
  <w:style w:type="paragraph" w:customStyle="1" w:styleId="xl285">
    <w:name w:val="xl28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86">
    <w:name w:val="xl286"/>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eastAsia="en-US"/>
    </w:rPr>
  </w:style>
  <w:style w:type="paragraph" w:customStyle="1" w:styleId="xl287">
    <w:name w:val="xl287"/>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en-US" w:eastAsia="en-US"/>
    </w:rPr>
  </w:style>
  <w:style w:type="paragraph" w:customStyle="1" w:styleId="xl288">
    <w:name w:val="xl28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89">
    <w:name w:val="xl28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0">
    <w:name w:val="xl29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val="en-US" w:eastAsia="en-US"/>
    </w:rPr>
  </w:style>
  <w:style w:type="paragraph" w:customStyle="1" w:styleId="xl291">
    <w:name w:val="xl291"/>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eastAsia="en-US"/>
    </w:rPr>
  </w:style>
  <w:style w:type="paragraph" w:customStyle="1" w:styleId="xl292">
    <w:name w:val="xl29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293">
    <w:name w:val="xl293"/>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94">
    <w:name w:val="xl294"/>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5">
    <w:name w:val="xl29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eastAsia="en-US"/>
    </w:rPr>
  </w:style>
  <w:style w:type="paragraph" w:customStyle="1" w:styleId="xl296">
    <w:name w:val="xl296"/>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en-US" w:eastAsia="en-US"/>
    </w:rPr>
  </w:style>
  <w:style w:type="paragraph" w:customStyle="1" w:styleId="xl297">
    <w:name w:val="xl297"/>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lang w:val="en-US" w:eastAsia="en-US"/>
    </w:rPr>
  </w:style>
  <w:style w:type="paragraph" w:customStyle="1" w:styleId="xl298">
    <w:name w:val="xl298"/>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299">
    <w:name w:val="xl299"/>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n-US" w:eastAsia="en-US"/>
    </w:rPr>
  </w:style>
  <w:style w:type="paragraph" w:customStyle="1" w:styleId="xl300">
    <w:name w:val="xl300"/>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301">
    <w:name w:val="xl30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0"/>
      <w:szCs w:val="20"/>
      <w:lang w:val="en-US" w:eastAsia="en-US"/>
    </w:rPr>
  </w:style>
  <w:style w:type="paragraph" w:customStyle="1" w:styleId="xl302">
    <w:name w:val="xl30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303">
    <w:name w:val="xl303"/>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eastAsia="en-US"/>
    </w:rPr>
  </w:style>
  <w:style w:type="paragraph" w:customStyle="1" w:styleId="xl304">
    <w:name w:val="xl30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color w:val="000000"/>
      <w:lang w:val="en-US" w:eastAsia="en-US"/>
    </w:rPr>
  </w:style>
  <w:style w:type="paragraph" w:customStyle="1" w:styleId="xl305">
    <w:name w:val="xl305"/>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lang w:val="en-US" w:eastAsia="en-US"/>
    </w:rPr>
  </w:style>
  <w:style w:type="paragraph" w:customStyle="1" w:styleId="xl306">
    <w:name w:val="xl306"/>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lang w:val="en-US" w:eastAsia="en-US"/>
    </w:rPr>
  </w:style>
  <w:style w:type="paragraph" w:customStyle="1" w:styleId="xl307">
    <w:name w:val="xl30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08">
    <w:name w:val="xl30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en-US" w:eastAsia="en-US"/>
    </w:rPr>
  </w:style>
  <w:style w:type="paragraph" w:customStyle="1" w:styleId="xl309">
    <w:name w:val="xl30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310">
    <w:name w:val="xl31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311">
    <w:name w:val="xl31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312">
    <w:name w:val="xl31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lang w:val="en-US" w:eastAsia="en-US"/>
    </w:rPr>
  </w:style>
  <w:style w:type="paragraph" w:customStyle="1" w:styleId="xl313">
    <w:name w:val="xl31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lang w:val="en-US" w:eastAsia="en-US"/>
    </w:rPr>
  </w:style>
  <w:style w:type="paragraph" w:customStyle="1" w:styleId="xl314">
    <w:name w:val="xl31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315">
    <w:name w:val="xl315"/>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eastAsia="en-US"/>
    </w:rPr>
  </w:style>
  <w:style w:type="paragraph" w:customStyle="1" w:styleId="xl316">
    <w:name w:val="xl31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val="en-US" w:eastAsia="en-US"/>
    </w:rPr>
  </w:style>
  <w:style w:type="paragraph" w:customStyle="1" w:styleId="xl317">
    <w:name w:val="xl31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18">
    <w:name w:val="xl31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color w:val="000000"/>
      <w:lang w:val="en-US" w:eastAsia="en-US"/>
    </w:rPr>
  </w:style>
  <w:style w:type="paragraph" w:customStyle="1" w:styleId="xl319">
    <w:name w:val="xl31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20">
    <w:name w:val="xl32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21">
    <w:name w:val="xl321"/>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22">
    <w:name w:val="xl322"/>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en-US" w:eastAsia="en-US"/>
    </w:rPr>
  </w:style>
  <w:style w:type="paragraph" w:customStyle="1" w:styleId="xl323">
    <w:name w:val="xl32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i/>
      <w:iCs/>
      <w:lang w:val="en-US" w:eastAsia="en-US"/>
    </w:rPr>
  </w:style>
  <w:style w:type="paragraph" w:customStyle="1" w:styleId="xl324">
    <w:name w:val="xl324"/>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i/>
      <w:iCs/>
      <w:lang w:val="en-US" w:eastAsia="en-US"/>
    </w:rPr>
  </w:style>
  <w:style w:type="paragraph" w:customStyle="1" w:styleId="xl325">
    <w:name w:val="xl32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6">
    <w:name w:val="xl326"/>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lang w:val="en-US" w:eastAsia="en-US"/>
    </w:rPr>
  </w:style>
  <w:style w:type="paragraph" w:customStyle="1" w:styleId="xl327">
    <w:name w:val="xl327"/>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8">
    <w:name w:val="xl328"/>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29">
    <w:name w:val="xl32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n-US" w:eastAsia="en-US"/>
    </w:rPr>
  </w:style>
  <w:style w:type="paragraph" w:customStyle="1" w:styleId="xl330">
    <w:name w:val="xl330"/>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31">
    <w:name w:val="xl33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32">
    <w:name w:val="xl33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33">
    <w:name w:val="xl333"/>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34">
    <w:name w:val="xl334"/>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eastAsia="en-US"/>
    </w:rPr>
  </w:style>
  <w:style w:type="paragraph" w:customStyle="1" w:styleId="xl335">
    <w:name w:val="xl335"/>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36">
    <w:name w:val="xl33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37">
    <w:name w:val="xl33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38">
    <w:name w:val="xl33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39">
    <w:name w:val="xl33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b/>
      <w:bCs/>
      <w:lang w:val="en-US" w:eastAsia="en-US"/>
    </w:rPr>
  </w:style>
  <w:style w:type="paragraph" w:customStyle="1" w:styleId="xl340">
    <w:name w:val="xl34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41">
    <w:name w:val="xl34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42">
    <w:name w:val="xl342"/>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en-US" w:eastAsia="en-US"/>
    </w:rPr>
  </w:style>
  <w:style w:type="paragraph" w:customStyle="1" w:styleId="xl343">
    <w:name w:val="xl34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344">
    <w:name w:val="xl34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lang w:val="en-US" w:eastAsia="en-US"/>
    </w:rPr>
  </w:style>
  <w:style w:type="paragraph" w:customStyle="1" w:styleId="xl345">
    <w:name w:val="xl34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346">
    <w:name w:val="xl34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lang w:val="en-US" w:eastAsia="en-US"/>
    </w:rPr>
  </w:style>
  <w:style w:type="paragraph" w:customStyle="1" w:styleId="xl347">
    <w:name w:val="xl347"/>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eastAsia="en-US"/>
    </w:rPr>
  </w:style>
  <w:style w:type="paragraph" w:customStyle="1" w:styleId="xl348">
    <w:name w:val="xl348"/>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349">
    <w:name w:val="xl349"/>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lang w:val="en-US" w:eastAsia="en-US"/>
    </w:rPr>
  </w:style>
  <w:style w:type="paragraph" w:customStyle="1" w:styleId="xl350">
    <w:name w:val="xl350"/>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1">
    <w:name w:val="xl351"/>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i/>
      <w:iCs/>
      <w:lang w:val="en-US" w:eastAsia="en-US"/>
    </w:rPr>
  </w:style>
  <w:style w:type="paragraph" w:customStyle="1" w:styleId="xl352">
    <w:name w:val="xl352"/>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color w:val="000000"/>
      <w:lang w:val="en-US" w:eastAsia="en-US"/>
    </w:rPr>
  </w:style>
  <w:style w:type="paragraph" w:customStyle="1" w:styleId="xl353">
    <w:name w:val="xl353"/>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4">
    <w:name w:val="xl354"/>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5">
    <w:name w:val="xl355"/>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6">
    <w:name w:val="xl356"/>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57">
    <w:name w:val="xl357"/>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8">
    <w:name w:val="xl358"/>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b/>
      <w:bCs/>
      <w:lang w:val="en-US" w:eastAsia="en-US"/>
    </w:rPr>
  </w:style>
  <w:style w:type="paragraph" w:customStyle="1" w:styleId="xl359">
    <w:name w:val="xl359"/>
    <w:basedOn w:val="Normal"/>
    <w:rsid w:val="006C470B"/>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textAlignment w:val="center"/>
    </w:pPr>
    <w:rPr>
      <w:lang w:val="en-US" w:eastAsia="en-US"/>
    </w:rPr>
  </w:style>
  <w:style w:type="paragraph" w:customStyle="1" w:styleId="xl360">
    <w:name w:val="xl36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61">
    <w:name w:val="xl361"/>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62">
    <w:name w:val="xl36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363">
    <w:name w:val="xl363"/>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en-US" w:eastAsia="en-US"/>
    </w:rPr>
  </w:style>
  <w:style w:type="paragraph" w:customStyle="1" w:styleId="xl364">
    <w:name w:val="xl36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365">
    <w:name w:val="xl365"/>
    <w:basedOn w:val="Normal"/>
    <w:rsid w:val="006C47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eastAsia="en-US"/>
    </w:rPr>
  </w:style>
  <w:style w:type="paragraph" w:customStyle="1" w:styleId="xl366">
    <w:name w:val="xl366"/>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7">
    <w:name w:val="xl367"/>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8">
    <w:name w:val="xl368"/>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369">
    <w:name w:val="xl369"/>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eastAsia="en-US"/>
    </w:rPr>
  </w:style>
  <w:style w:type="paragraph" w:customStyle="1" w:styleId="xl370">
    <w:name w:val="xl370"/>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371">
    <w:name w:val="xl37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eastAsia="en-US"/>
    </w:rPr>
  </w:style>
  <w:style w:type="paragraph" w:customStyle="1" w:styleId="xl372">
    <w:name w:val="xl37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eastAsia="en-US"/>
    </w:rPr>
  </w:style>
  <w:style w:type="paragraph" w:customStyle="1" w:styleId="xl373">
    <w:name w:val="xl373"/>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lang w:val="en-US" w:eastAsia="en-US"/>
    </w:rPr>
  </w:style>
  <w:style w:type="paragraph" w:customStyle="1" w:styleId="xl374">
    <w:name w:val="xl374"/>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375">
    <w:name w:val="xl375"/>
    <w:basedOn w:val="Normal"/>
    <w:rsid w:val="006C470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en-US" w:eastAsia="en-US"/>
    </w:rPr>
  </w:style>
  <w:style w:type="paragraph" w:customStyle="1" w:styleId="xl376">
    <w:name w:val="xl37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77">
    <w:name w:val="xl37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78">
    <w:name w:val="xl37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79">
    <w:name w:val="xl37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80">
    <w:name w:val="xl38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lang w:val="en-US" w:eastAsia="en-US"/>
    </w:rPr>
  </w:style>
  <w:style w:type="paragraph" w:customStyle="1" w:styleId="xl381">
    <w:name w:val="xl38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lang w:val="en-US" w:eastAsia="en-US"/>
    </w:rPr>
  </w:style>
  <w:style w:type="paragraph" w:customStyle="1" w:styleId="xl382">
    <w:name w:val="xl38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lang w:val="en-US" w:eastAsia="en-US"/>
    </w:rPr>
  </w:style>
  <w:style w:type="paragraph" w:customStyle="1" w:styleId="xl383">
    <w:name w:val="xl383"/>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color w:val="000000"/>
      <w:lang w:val="en-US" w:eastAsia="en-US"/>
    </w:rPr>
  </w:style>
  <w:style w:type="paragraph" w:customStyle="1" w:styleId="xl384">
    <w:name w:val="xl384"/>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lang w:val="en-US" w:eastAsia="en-US"/>
    </w:rPr>
  </w:style>
  <w:style w:type="paragraph" w:customStyle="1" w:styleId="xl385">
    <w:name w:val="xl385"/>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lang w:val="en-US" w:eastAsia="en-US"/>
    </w:rPr>
  </w:style>
  <w:style w:type="paragraph" w:customStyle="1" w:styleId="xl386">
    <w:name w:val="xl386"/>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i/>
      <w:iCs/>
      <w:lang w:val="en-US" w:eastAsia="en-US"/>
    </w:rPr>
  </w:style>
  <w:style w:type="paragraph" w:customStyle="1" w:styleId="xl387">
    <w:name w:val="xl387"/>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88">
    <w:name w:val="xl388"/>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89">
    <w:name w:val="xl389"/>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lang w:val="en-US" w:eastAsia="en-US"/>
    </w:rPr>
  </w:style>
  <w:style w:type="paragraph" w:customStyle="1" w:styleId="xl390">
    <w:name w:val="xl390"/>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lang w:val="en-US" w:eastAsia="en-US"/>
    </w:rPr>
  </w:style>
  <w:style w:type="paragraph" w:customStyle="1" w:styleId="xl391">
    <w:name w:val="xl391"/>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92">
    <w:name w:val="xl392"/>
    <w:basedOn w:val="Normal"/>
    <w:rsid w:val="006C470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b/>
      <w:bCs/>
      <w:lang w:val="en-US" w:eastAsia="en-US"/>
    </w:rPr>
  </w:style>
  <w:style w:type="paragraph" w:customStyle="1" w:styleId="xl393">
    <w:name w:val="xl393"/>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4">
    <w:name w:val="xl394"/>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5">
    <w:name w:val="xl395"/>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lang w:val="en-US" w:eastAsia="en-US"/>
    </w:rPr>
  </w:style>
  <w:style w:type="paragraph" w:customStyle="1" w:styleId="xl396">
    <w:name w:val="xl396"/>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sz w:val="20"/>
      <w:szCs w:val="20"/>
      <w:lang w:val="en-US" w:eastAsia="en-US"/>
    </w:rPr>
  </w:style>
  <w:style w:type="paragraph" w:customStyle="1" w:styleId="xl397">
    <w:name w:val="xl397"/>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b/>
      <w:bCs/>
      <w:lang w:val="en-US" w:eastAsia="en-US"/>
    </w:rPr>
  </w:style>
  <w:style w:type="paragraph" w:customStyle="1" w:styleId="xl398">
    <w:name w:val="xl398"/>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lang w:val="en-US" w:eastAsia="en-US"/>
    </w:rPr>
  </w:style>
  <w:style w:type="paragraph" w:customStyle="1" w:styleId="xl399">
    <w:name w:val="xl399"/>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lang w:val="en-US" w:eastAsia="en-US"/>
    </w:rPr>
  </w:style>
  <w:style w:type="paragraph" w:customStyle="1" w:styleId="xl400">
    <w:name w:val="xl400"/>
    <w:basedOn w:val="Normal"/>
    <w:rsid w:val="006C470B"/>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textAlignment w:val="center"/>
    </w:pPr>
    <w:rPr>
      <w:lang w:val="en-US" w:eastAsia="en-US"/>
    </w:rPr>
  </w:style>
  <w:style w:type="paragraph" w:customStyle="1" w:styleId="xl401">
    <w:name w:val="xl40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02">
    <w:name w:val="xl402"/>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eastAsia="en-US"/>
    </w:rPr>
  </w:style>
  <w:style w:type="paragraph" w:customStyle="1" w:styleId="xl403">
    <w:name w:val="xl403"/>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lang w:val="en-US" w:eastAsia="en-US"/>
    </w:rPr>
  </w:style>
  <w:style w:type="paragraph" w:customStyle="1" w:styleId="xl404">
    <w:name w:val="xl404"/>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405">
    <w:name w:val="xl405"/>
    <w:basedOn w:val="Normal"/>
    <w:rsid w:val="006C470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lang w:val="en-US" w:eastAsia="en-US"/>
    </w:rPr>
  </w:style>
  <w:style w:type="paragraph" w:customStyle="1" w:styleId="xl406">
    <w:name w:val="xl406"/>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eastAsia="en-US"/>
    </w:rPr>
  </w:style>
  <w:style w:type="paragraph" w:customStyle="1" w:styleId="xl407">
    <w:name w:val="xl407"/>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408">
    <w:name w:val="xl408"/>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US" w:eastAsia="en-US"/>
    </w:rPr>
  </w:style>
  <w:style w:type="paragraph" w:customStyle="1" w:styleId="xl409">
    <w:name w:val="xl409"/>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eastAsia="en-US"/>
    </w:rPr>
  </w:style>
  <w:style w:type="paragraph" w:customStyle="1" w:styleId="xl410">
    <w:name w:val="xl410"/>
    <w:basedOn w:val="Normal"/>
    <w:rsid w:val="006C4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eastAsia="en-US"/>
    </w:rPr>
  </w:style>
  <w:style w:type="paragraph" w:customStyle="1" w:styleId="xl411">
    <w:name w:val="xl411"/>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412">
    <w:name w:val="xl41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lang w:val="en-US" w:eastAsia="en-US"/>
    </w:rPr>
  </w:style>
  <w:style w:type="paragraph" w:customStyle="1" w:styleId="xl413">
    <w:name w:val="xl413"/>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14">
    <w:name w:val="xl414"/>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lang w:val="en-US" w:eastAsia="en-US"/>
    </w:rPr>
  </w:style>
  <w:style w:type="paragraph" w:customStyle="1" w:styleId="xl415">
    <w:name w:val="xl415"/>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lang w:val="en-US" w:eastAsia="en-US"/>
    </w:rPr>
  </w:style>
  <w:style w:type="paragraph" w:customStyle="1" w:styleId="xl416">
    <w:name w:val="xl41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lang w:val="en-US" w:eastAsia="en-US"/>
    </w:rPr>
  </w:style>
  <w:style w:type="paragraph" w:customStyle="1" w:styleId="xl417">
    <w:name w:val="xl417"/>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lang w:val="en-US" w:eastAsia="en-US"/>
    </w:rPr>
  </w:style>
  <w:style w:type="paragraph" w:customStyle="1" w:styleId="xl418">
    <w:name w:val="xl418"/>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lang w:val="en-US" w:eastAsia="en-US"/>
    </w:rPr>
  </w:style>
  <w:style w:type="paragraph" w:customStyle="1" w:styleId="xl419">
    <w:name w:val="xl419"/>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lang w:val="en-US" w:eastAsia="en-US"/>
    </w:rPr>
  </w:style>
  <w:style w:type="paragraph" w:customStyle="1" w:styleId="xl420">
    <w:name w:val="xl420"/>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421">
    <w:name w:val="xl42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lang w:val="en-US" w:eastAsia="en-US"/>
    </w:rPr>
  </w:style>
  <w:style w:type="paragraph" w:customStyle="1" w:styleId="xl422">
    <w:name w:val="xl42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lang w:val="en-US" w:eastAsia="en-US"/>
    </w:rPr>
  </w:style>
  <w:style w:type="paragraph" w:customStyle="1" w:styleId="xl423">
    <w:name w:val="xl423"/>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0"/>
      <w:szCs w:val="20"/>
      <w:lang w:val="en-US" w:eastAsia="en-US"/>
    </w:rPr>
  </w:style>
  <w:style w:type="paragraph" w:customStyle="1" w:styleId="xl424">
    <w:name w:val="xl424"/>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425">
    <w:name w:val="xl425"/>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lang w:val="en-US" w:eastAsia="en-US"/>
    </w:rPr>
  </w:style>
  <w:style w:type="paragraph" w:customStyle="1" w:styleId="xl426">
    <w:name w:val="xl426"/>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eastAsia="en-US"/>
    </w:rPr>
  </w:style>
  <w:style w:type="paragraph" w:customStyle="1" w:styleId="xl427">
    <w:name w:val="xl427"/>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eastAsia="en-US"/>
    </w:rPr>
  </w:style>
  <w:style w:type="paragraph" w:customStyle="1" w:styleId="xl428">
    <w:name w:val="xl428"/>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429">
    <w:name w:val="xl429"/>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lang w:val="en-US" w:eastAsia="en-US"/>
    </w:rPr>
  </w:style>
  <w:style w:type="paragraph" w:customStyle="1" w:styleId="xl430">
    <w:name w:val="xl430"/>
    <w:basedOn w:val="Normal"/>
    <w:rsid w:val="006C4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eastAsia="en-US"/>
    </w:rPr>
  </w:style>
  <w:style w:type="paragraph" w:customStyle="1" w:styleId="xl431">
    <w:name w:val="xl431"/>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lang w:val="en-US" w:eastAsia="en-US"/>
    </w:rPr>
  </w:style>
  <w:style w:type="paragraph" w:customStyle="1" w:styleId="xl432">
    <w:name w:val="xl432"/>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FF0000"/>
      <w:sz w:val="20"/>
      <w:szCs w:val="20"/>
      <w:lang w:val="en-US" w:eastAsia="en-US"/>
    </w:rPr>
  </w:style>
  <w:style w:type="paragraph" w:customStyle="1" w:styleId="xl433">
    <w:name w:val="xl433"/>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lang w:val="en-US" w:eastAsia="en-US"/>
    </w:rPr>
  </w:style>
  <w:style w:type="paragraph" w:customStyle="1" w:styleId="xl434">
    <w:name w:val="xl434"/>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color w:val="FF0000"/>
      <w:lang w:val="en-US" w:eastAsia="en-US"/>
    </w:rPr>
  </w:style>
  <w:style w:type="paragraph" w:customStyle="1" w:styleId="xl435">
    <w:name w:val="xl435"/>
    <w:basedOn w:val="Normal"/>
    <w:rsid w:val="006C470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FF0000"/>
      <w:lang w:val="en-US" w:eastAsia="en-US"/>
    </w:rPr>
  </w:style>
  <w:style w:type="paragraph" w:customStyle="1" w:styleId="xl436">
    <w:name w:val="xl436"/>
    <w:basedOn w:val="Normal"/>
    <w:rsid w:val="006C47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lang w:val="en-US" w:eastAsia="en-US"/>
    </w:rPr>
  </w:style>
  <w:style w:type="paragraph" w:styleId="EndnoteText">
    <w:name w:val="endnote text"/>
    <w:basedOn w:val="Normal"/>
    <w:link w:val="EndnoteTextChar"/>
    <w:uiPriority w:val="99"/>
    <w:semiHidden/>
    <w:unhideWhenUsed/>
    <w:rsid w:val="006C470B"/>
    <w:rPr>
      <w:sz w:val="20"/>
      <w:szCs w:val="20"/>
      <w:lang w:val="en-GB" w:eastAsia="en-US"/>
    </w:rPr>
  </w:style>
  <w:style w:type="character" w:customStyle="1" w:styleId="EndnoteTextChar">
    <w:name w:val="Endnote Text Char"/>
    <w:basedOn w:val="DefaultParagraphFont"/>
    <w:link w:val="EndnoteText"/>
    <w:uiPriority w:val="99"/>
    <w:semiHidden/>
    <w:rsid w:val="006C470B"/>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6C470B"/>
    <w:rPr>
      <w:vertAlign w:val="superscript"/>
    </w:rPr>
  </w:style>
  <w:style w:type="paragraph" w:customStyle="1" w:styleId="font7">
    <w:name w:val="font7"/>
    <w:basedOn w:val="Normal"/>
    <w:rsid w:val="00920ACE"/>
    <w:pPr>
      <w:spacing w:before="100" w:beforeAutospacing="1" w:after="100" w:afterAutospacing="1"/>
    </w:pPr>
    <w:rPr>
      <w:rFonts w:ascii="Tahoma" w:hAnsi="Tahoma" w:cs="Tahoma"/>
      <w:color w:val="000000"/>
      <w:sz w:val="18"/>
      <w:szCs w:val="18"/>
      <w:lang w:val="en-US" w:eastAsia="en-US"/>
    </w:rPr>
  </w:style>
  <w:style w:type="paragraph" w:customStyle="1" w:styleId="font8">
    <w:name w:val="font8"/>
    <w:basedOn w:val="Normal"/>
    <w:rsid w:val="00920ACE"/>
    <w:pPr>
      <w:spacing w:before="100" w:beforeAutospacing="1" w:after="100" w:afterAutospacing="1"/>
    </w:pPr>
    <w:rPr>
      <w:rFonts w:ascii="Tahoma" w:hAnsi="Tahoma" w:cs="Tahoma"/>
      <w:b/>
      <w:bCs/>
      <w:color w:val="000000"/>
      <w:sz w:val="18"/>
      <w:szCs w:val="18"/>
      <w:lang w:val="en-US" w:eastAsia="en-US"/>
    </w:rPr>
  </w:style>
  <w:style w:type="paragraph" w:styleId="BodyTextIndent2">
    <w:name w:val="Body Text Indent 2"/>
    <w:basedOn w:val="Normal"/>
    <w:link w:val="BodyTextIndent2Char"/>
    <w:uiPriority w:val="99"/>
    <w:semiHidden/>
    <w:unhideWhenUsed/>
    <w:rsid w:val="008A5DFB"/>
    <w:pPr>
      <w:spacing w:after="120" w:line="480" w:lineRule="auto"/>
      <w:ind w:left="283"/>
    </w:pPr>
  </w:style>
  <w:style w:type="character" w:customStyle="1" w:styleId="BodyTextIndent2Char">
    <w:name w:val="Body Text Indent 2 Char"/>
    <w:basedOn w:val="DefaultParagraphFont"/>
    <w:link w:val="BodyTextIndent2"/>
    <w:uiPriority w:val="99"/>
    <w:semiHidden/>
    <w:rsid w:val="008A5DFB"/>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3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stina@tutin.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C0E6-E6EB-42E3-9B0D-8430FC33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33357</Words>
  <Characters>190138</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mdazdare</dc:creator>
  <cp:lastModifiedBy>administrator</cp:lastModifiedBy>
  <cp:revision>2</cp:revision>
  <cp:lastPrinted>2014-01-29T11:05:00Z</cp:lastPrinted>
  <dcterms:created xsi:type="dcterms:W3CDTF">2016-01-15T13:53:00Z</dcterms:created>
  <dcterms:modified xsi:type="dcterms:W3CDTF">2016-01-15T13:53:00Z</dcterms:modified>
</cp:coreProperties>
</file>